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CD858" w14:textId="77777777" w:rsidR="007A500C" w:rsidRDefault="007A500C" w:rsidP="007A500C">
      <w:pPr>
        <w:jc w:val="center"/>
        <w:rPr>
          <w:rFonts w:ascii="Arial" w:hAnsi="Arial" w:cs="Arial"/>
          <w:b/>
          <w:caps/>
          <w:sz w:val="32"/>
          <w:szCs w:val="32"/>
        </w:rPr>
      </w:pPr>
    </w:p>
    <w:p w14:paraId="7A2C2F36" w14:textId="77777777" w:rsidR="007A500C" w:rsidRDefault="007A500C" w:rsidP="007A500C">
      <w:pPr>
        <w:jc w:val="center"/>
        <w:rPr>
          <w:rFonts w:ascii="Arial" w:hAnsi="Arial" w:cs="Arial"/>
          <w:b/>
          <w:caps/>
          <w:sz w:val="32"/>
          <w:szCs w:val="32"/>
        </w:rPr>
      </w:pPr>
    </w:p>
    <w:p w14:paraId="3055C405" w14:textId="77777777" w:rsidR="007A500C" w:rsidRDefault="007A500C" w:rsidP="007A500C">
      <w:pPr>
        <w:jc w:val="center"/>
        <w:rPr>
          <w:rFonts w:ascii="Arial" w:hAnsi="Arial" w:cs="Arial"/>
          <w:b/>
          <w:caps/>
          <w:sz w:val="32"/>
          <w:szCs w:val="32"/>
        </w:rPr>
      </w:pPr>
    </w:p>
    <w:p w14:paraId="7205F829" w14:textId="77777777" w:rsidR="007A500C" w:rsidRDefault="007A500C" w:rsidP="007A500C">
      <w:pPr>
        <w:jc w:val="center"/>
        <w:rPr>
          <w:rFonts w:ascii="Arial" w:hAnsi="Arial" w:cs="Arial"/>
          <w:b/>
          <w:caps/>
          <w:sz w:val="32"/>
          <w:szCs w:val="32"/>
        </w:rPr>
      </w:pPr>
    </w:p>
    <w:p w14:paraId="3F02DD23" w14:textId="77777777" w:rsidR="007A500C" w:rsidRDefault="007A500C" w:rsidP="007A500C">
      <w:pPr>
        <w:jc w:val="center"/>
        <w:rPr>
          <w:rFonts w:ascii="Arial" w:hAnsi="Arial" w:cs="Arial"/>
          <w:b/>
          <w:caps/>
          <w:sz w:val="32"/>
          <w:szCs w:val="32"/>
        </w:rPr>
      </w:pPr>
    </w:p>
    <w:p w14:paraId="19E3F3CE" w14:textId="77777777" w:rsidR="007A500C" w:rsidRDefault="007A500C" w:rsidP="007A500C">
      <w:pPr>
        <w:jc w:val="center"/>
        <w:rPr>
          <w:rFonts w:ascii="Arial" w:hAnsi="Arial" w:cs="Arial"/>
          <w:b/>
          <w:caps/>
          <w:sz w:val="32"/>
          <w:szCs w:val="32"/>
        </w:rPr>
      </w:pPr>
    </w:p>
    <w:p w14:paraId="5CAEE718" w14:textId="77777777" w:rsidR="007A500C" w:rsidRDefault="007A500C" w:rsidP="007A500C">
      <w:pPr>
        <w:jc w:val="center"/>
        <w:rPr>
          <w:rFonts w:ascii="Arial" w:hAnsi="Arial" w:cs="Arial"/>
          <w:b/>
          <w:caps/>
          <w:sz w:val="32"/>
          <w:szCs w:val="32"/>
        </w:rPr>
      </w:pPr>
    </w:p>
    <w:p w14:paraId="2463D4E5" w14:textId="77777777" w:rsidR="007A500C" w:rsidRDefault="007A500C" w:rsidP="007A500C">
      <w:pPr>
        <w:jc w:val="center"/>
        <w:rPr>
          <w:rFonts w:ascii="Arial" w:hAnsi="Arial" w:cs="Arial"/>
          <w:b/>
          <w:caps/>
          <w:sz w:val="32"/>
          <w:szCs w:val="32"/>
        </w:rPr>
      </w:pPr>
    </w:p>
    <w:p w14:paraId="67D5187F" w14:textId="77777777" w:rsidR="007A500C" w:rsidRDefault="007A500C" w:rsidP="007A500C">
      <w:pPr>
        <w:jc w:val="center"/>
        <w:rPr>
          <w:rFonts w:ascii="Arial" w:hAnsi="Arial" w:cs="Arial"/>
          <w:b/>
          <w:caps/>
          <w:sz w:val="32"/>
          <w:szCs w:val="32"/>
        </w:rPr>
      </w:pPr>
    </w:p>
    <w:p w14:paraId="777620F7" w14:textId="77777777" w:rsidR="007A500C" w:rsidRDefault="007A500C" w:rsidP="007A500C">
      <w:pPr>
        <w:jc w:val="center"/>
        <w:rPr>
          <w:rFonts w:ascii="Arial" w:hAnsi="Arial" w:cs="Arial"/>
          <w:b/>
          <w:caps/>
          <w:sz w:val="32"/>
          <w:szCs w:val="32"/>
        </w:rPr>
      </w:pPr>
    </w:p>
    <w:p w14:paraId="488EEC32" w14:textId="77777777" w:rsidR="007A500C" w:rsidRDefault="007A500C" w:rsidP="007A500C">
      <w:pPr>
        <w:jc w:val="center"/>
        <w:rPr>
          <w:rFonts w:ascii="Arial" w:hAnsi="Arial" w:cs="Arial"/>
          <w:b/>
          <w:caps/>
          <w:sz w:val="32"/>
          <w:szCs w:val="32"/>
        </w:rPr>
      </w:pPr>
    </w:p>
    <w:p w14:paraId="04E073F7" w14:textId="77777777" w:rsidR="007A500C" w:rsidRDefault="007A500C" w:rsidP="007A500C">
      <w:pPr>
        <w:jc w:val="center"/>
        <w:rPr>
          <w:rFonts w:ascii="Arial" w:hAnsi="Arial" w:cs="Arial"/>
          <w:b/>
          <w:caps/>
          <w:sz w:val="32"/>
          <w:szCs w:val="32"/>
        </w:rPr>
      </w:pPr>
    </w:p>
    <w:p w14:paraId="32A3721C" w14:textId="77777777" w:rsidR="007A500C" w:rsidRDefault="007A500C" w:rsidP="007A500C">
      <w:pPr>
        <w:jc w:val="center"/>
        <w:rPr>
          <w:rFonts w:ascii="Arial" w:hAnsi="Arial" w:cs="Arial"/>
          <w:b/>
          <w:caps/>
          <w:sz w:val="32"/>
          <w:szCs w:val="32"/>
        </w:rPr>
      </w:pPr>
    </w:p>
    <w:p w14:paraId="18B8352B" w14:textId="2A372088" w:rsidR="007A500C" w:rsidRPr="000A1179" w:rsidRDefault="007A500C" w:rsidP="007A500C">
      <w:pPr>
        <w:jc w:val="center"/>
        <w:rPr>
          <w:rFonts w:ascii="Arial" w:hAnsi="Arial" w:cs="Arial"/>
          <w:b/>
          <w:caps/>
          <w:sz w:val="32"/>
          <w:szCs w:val="32"/>
        </w:rPr>
      </w:pPr>
      <w:r w:rsidRPr="000A1179">
        <w:rPr>
          <w:rFonts w:ascii="Arial" w:hAnsi="Arial" w:cs="Arial"/>
          <w:b/>
          <w:caps/>
          <w:sz w:val="32"/>
          <w:szCs w:val="32"/>
        </w:rPr>
        <w:t>GENDER PAY GAP Narrative</w:t>
      </w:r>
    </w:p>
    <w:p w14:paraId="1E31F667" w14:textId="77777777" w:rsidR="00CF3E79" w:rsidRDefault="00CF3E79" w:rsidP="00DC01CD">
      <w:pPr>
        <w:rPr>
          <w:rFonts w:ascii="Arial" w:hAnsi="Arial" w:cs="Arial"/>
        </w:rPr>
      </w:pPr>
    </w:p>
    <w:p w14:paraId="7DC68529" w14:textId="77777777" w:rsidR="00CF3E79" w:rsidRDefault="00CF3E79" w:rsidP="00DC01CD">
      <w:pPr>
        <w:rPr>
          <w:rFonts w:ascii="Arial" w:hAnsi="Arial" w:cs="Arial"/>
        </w:rPr>
      </w:pPr>
    </w:p>
    <w:p w14:paraId="43EF7B7E" w14:textId="77777777" w:rsidR="00CF3E79" w:rsidRDefault="00CF3E79" w:rsidP="00DC01CD">
      <w:pPr>
        <w:rPr>
          <w:rFonts w:ascii="Arial" w:hAnsi="Arial" w:cs="Arial"/>
        </w:rPr>
      </w:pPr>
    </w:p>
    <w:p w14:paraId="55616584" w14:textId="77777777" w:rsidR="00CF3E79" w:rsidRDefault="00CF3E79" w:rsidP="00DC01CD">
      <w:pPr>
        <w:rPr>
          <w:rFonts w:ascii="Arial" w:hAnsi="Arial" w:cs="Arial"/>
        </w:rPr>
      </w:pPr>
    </w:p>
    <w:p w14:paraId="14806381" w14:textId="77777777" w:rsidR="00CF3E79" w:rsidRDefault="00CF3E79" w:rsidP="00DC01CD">
      <w:pPr>
        <w:rPr>
          <w:rFonts w:ascii="Arial" w:hAnsi="Arial" w:cs="Arial"/>
        </w:rPr>
      </w:pPr>
    </w:p>
    <w:p w14:paraId="74C20700" w14:textId="77777777" w:rsidR="00CF3E79" w:rsidRDefault="00CF3E79" w:rsidP="00DC01CD">
      <w:pPr>
        <w:rPr>
          <w:rFonts w:ascii="Arial" w:hAnsi="Arial" w:cs="Arial"/>
        </w:rPr>
      </w:pPr>
    </w:p>
    <w:p w14:paraId="0075A578" w14:textId="77777777" w:rsidR="007A500C" w:rsidRDefault="007A500C" w:rsidP="00DC01CD">
      <w:pPr>
        <w:rPr>
          <w:rFonts w:ascii="Arial" w:hAnsi="Arial" w:cs="Arial"/>
        </w:rPr>
      </w:pPr>
    </w:p>
    <w:p w14:paraId="574A2E19" w14:textId="77777777" w:rsidR="007A500C" w:rsidRDefault="007A500C" w:rsidP="00DC01CD">
      <w:pPr>
        <w:rPr>
          <w:rFonts w:ascii="Arial" w:hAnsi="Arial" w:cs="Arial"/>
        </w:rPr>
      </w:pPr>
    </w:p>
    <w:p w14:paraId="0582CAD7" w14:textId="77777777" w:rsidR="007A500C" w:rsidRDefault="007A500C" w:rsidP="00DC01CD">
      <w:pPr>
        <w:rPr>
          <w:rFonts w:ascii="Arial" w:hAnsi="Arial" w:cs="Arial"/>
        </w:rPr>
      </w:pPr>
    </w:p>
    <w:p w14:paraId="4108FDB2" w14:textId="77777777" w:rsidR="007A500C" w:rsidRDefault="007A500C" w:rsidP="00DC01CD">
      <w:pPr>
        <w:rPr>
          <w:rFonts w:ascii="Arial" w:hAnsi="Arial" w:cs="Arial"/>
        </w:rPr>
      </w:pPr>
    </w:p>
    <w:p w14:paraId="49465B6B" w14:textId="77777777" w:rsidR="007A500C" w:rsidRDefault="007A500C" w:rsidP="00DC01CD">
      <w:pPr>
        <w:rPr>
          <w:rFonts w:ascii="Arial" w:hAnsi="Arial" w:cs="Arial"/>
        </w:rPr>
      </w:pPr>
    </w:p>
    <w:p w14:paraId="1D621BFF" w14:textId="77777777" w:rsidR="007A500C" w:rsidRDefault="007A500C" w:rsidP="00DC01CD">
      <w:pPr>
        <w:rPr>
          <w:rFonts w:ascii="Arial" w:hAnsi="Arial" w:cs="Arial"/>
        </w:rPr>
      </w:pPr>
    </w:p>
    <w:p w14:paraId="343071F2" w14:textId="77777777" w:rsidR="007A500C" w:rsidRDefault="007A500C" w:rsidP="00DC01CD">
      <w:pPr>
        <w:rPr>
          <w:rFonts w:ascii="Arial" w:hAnsi="Arial" w:cs="Arial"/>
        </w:rPr>
      </w:pPr>
    </w:p>
    <w:p w14:paraId="4F442822" w14:textId="77777777" w:rsidR="007A500C" w:rsidRDefault="007A500C" w:rsidP="00DC01CD">
      <w:pPr>
        <w:rPr>
          <w:rFonts w:ascii="Arial" w:hAnsi="Arial" w:cs="Arial"/>
        </w:rPr>
      </w:pPr>
    </w:p>
    <w:p w14:paraId="03761A1C" w14:textId="77777777" w:rsidR="007A500C" w:rsidRDefault="007A500C" w:rsidP="00DC01CD">
      <w:pPr>
        <w:rPr>
          <w:rFonts w:ascii="Arial" w:hAnsi="Arial" w:cs="Arial"/>
        </w:rPr>
      </w:pPr>
    </w:p>
    <w:p w14:paraId="42C5BADF" w14:textId="77777777" w:rsidR="007A500C" w:rsidRDefault="007A500C" w:rsidP="00DC01CD">
      <w:pPr>
        <w:rPr>
          <w:rFonts w:ascii="Arial" w:hAnsi="Arial" w:cs="Arial"/>
        </w:rPr>
      </w:pPr>
    </w:p>
    <w:p w14:paraId="065A7E3C" w14:textId="77777777" w:rsidR="007A500C" w:rsidRDefault="007A500C" w:rsidP="00DC01CD">
      <w:pPr>
        <w:rPr>
          <w:rFonts w:ascii="Arial" w:hAnsi="Arial" w:cs="Arial"/>
        </w:rPr>
      </w:pPr>
    </w:p>
    <w:p w14:paraId="770F9895" w14:textId="77777777" w:rsidR="007A500C" w:rsidRDefault="007A500C" w:rsidP="00DC01CD">
      <w:pPr>
        <w:rPr>
          <w:rFonts w:ascii="Arial" w:hAnsi="Arial" w:cs="Arial"/>
        </w:rPr>
      </w:pPr>
    </w:p>
    <w:p w14:paraId="1BFA2956" w14:textId="77777777" w:rsidR="007A500C" w:rsidRDefault="007A500C" w:rsidP="00DC01CD">
      <w:pPr>
        <w:rPr>
          <w:rFonts w:ascii="Arial" w:hAnsi="Arial" w:cs="Arial"/>
        </w:rPr>
      </w:pPr>
    </w:p>
    <w:p w14:paraId="7EF3ED2D" w14:textId="77777777" w:rsidR="007A500C" w:rsidRDefault="007A500C" w:rsidP="00DC01CD">
      <w:pPr>
        <w:rPr>
          <w:rFonts w:ascii="Arial" w:hAnsi="Arial" w:cs="Arial"/>
        </w:rPr>
      </w:pPr>
    </w:p>
    <w:p w14:paraId="746AC047" w14:textId="77777777" w:rsidR="007A500C" w:rsidRDefault="007A500C" w:rsidP="00DC01CD">
      <w:pPr>
        <w:rPr>
          <w:rFonts w:ascii="Arial" w:hAnsi="Arial" w:cs="Arial"/>
        </w:rPr>
      </w:pPr>
    </w:p>
    <w:p w14:paraId="69AC207D" w14:textId="77777777" w:rsidR="007A500C" w:rsidRDefault="007A500C" w:rsidP="00DC01CD">
      <w:pPr>
        <w:rPr>
          <w:rFonts w:ascii="Arial" w:hAnsi="Arial" w:cs="Arial"/>
        </w:rPr>
      </w:pPr>
    </w:p>
    <w:p w14:paraId="154C9D91" w14:textId="77777777" w:rsidR="007A500C" w:rsidRDefault="007A500C" w:rsidP="00DC01CD">
      <w:pPr>
        <w:rPr>
          <w:rFonts w:ascii="Arial" w:hAnsi="Arial" w:cs="Arial"/>
        </w:rPr>
      </w:pPr>
    </w:p>
    <w:p w14:paraId="7FCABB65" w14:textId="77777777" w:rsidR="007A500C" w:rsidRDefault="007A500C" w:rsidP="00DC01CD">
      <w:pPr>
        <w:rPr>
          <w:rFonts w:ascii="Arial" w:hAnsi="Arial" w:cs="Arial"/>
        </w:rPr>
      </w:pPr>
    </w:p>
    <w:p w14:paraId="2986E651" w14:textId="77777777" w:rsidR="007A500C" w:rsidRDefault="007A500C" w:rsidP="00DC01CD">
      <w:pPr>
        <w:rPr>
          <w:rFonts w:ascii="Arial" w:hAnsi="Arial" w:cs="Arial"/>
        </w:rPr>
      </w:pPr>
    </w:p>
    <w:p w14:paraId="509F3EFF" w14:textId="77777777" w:rsidR="007A500C" w:rsidRPr="007A500C" w:rsidRDefault="007A500C" w:rsidP="00DC01CD">
      <w:pPr>
        <w:rPr>
          <w:rFonts w:ascii="Arial" w:hAnsi="Arial" w:cs="Arial"/>
          <w:b/>
          <w:bCs/>
        </w:rPr>
      </w:pPr>
      <w:r w:rsidRPr="007A500C">
        <w:rPr>
          <w:rFonts w:ascii="Arial" w:hAnsi="Arial" w:cs="Arial"/>
          <w:b/>
          <w:bCs/>
        </w:rPr>
        <w:t>31 March 2026</w:t>
      </w:r>
    </w:p>
    <w:p w14:paraId="32C24202" w14:textId="77777777" w:rsidR="007A500C" w:rsidRPr="007A500C" w:rsidRDefault="007A500C" w:rsidP="00DC01CD">
      <w:pPr>
        <w:rPr>
          <w:rFonts w:ascii="Arial" w:hAnsi="Arial" w:cs="Arial"/>
          <w:b/>
          <w:bCs/>
        </w:rPr>
      </w:pPr>
    </w:p>
    <w:p w14:paraId="1C760A95" w14:textId="4709F924" w:rsidR="007A500C" w:rsidRPr="007A500C" w:rsidRDefault="007A500C" w:rsidP="00DC01CD">
      <w:pPr>
        <w:rPr>
          <w:rFonts w:ascii="Arial" w:hAnsi="Arial" w:cs="Arial"/>
          <w:b/>
          <w:bCs/>
        </w:rPr>
        <w:sectPr w:rsidR="007A500C" w:rsidRPr="007A500C" w:rsidSect="00CF3E79">
          <w:headerReference w:type="even" r:id="rId8"/>
          <w:headerReference w:type="default" r:id="rId9"/>
          <w:footerReference w:type="even" r:id="rId10"/>
          <w:footerReference w:type="default" r:id="rId11"/>
          <w:headerReference w:type="first" r:id="rId12"/>
          <w:footerReference w:type="first" r:id="rId13"/>
          <w:pgSz w:w="11907" w:h="16840" w:code="9"/>
          <w:pgMar w:top="737" w:right="1418" w:bottom="567" w:left="1418" w:header="737" w:footer="567" w:gutter="0"/>
          <w:cols w:space="720"/>
          <w:titlePg/>
          <w:docGrid w:linePitch="326"/>
        </w:sectPr>
      </w:pPr>
      <w:r w:rsidRPr="007A500C">
        <w:rPr>
          <w:rFonts w:ascii="Arial" w:hAnsi="Arial" w:cs="Arial"/>
          <w:b/>
          <w:bCs/>
        </w:rPr>
        <w:t>Sophie Islington, Associate Director of Colleague Retention and Inclusion</w:t>
      </w:r>
    </w:p>
    <w:p w14:paraId="017F1493" w14:textId="77777777" w:rsidR="007A500C" w:rsidRPr="00355BC0" w:rsidRDefault="007A500C" w:rsidP="007A500C">
      <w:pPr>
        <w:tabs>
          <w:tab w:val="left" w:pos="1083"/>
        </w:tabs>
        <w:jc w:val="center"/>
        <w:rPr>
          <w:rFonts w:ascii="Arial" w:hAnsi="Arial" w:cs="Arial"/>
          <w:b/>
        </w:rPr>
      </w:pPr>
      <w:r>
        <w:rPr>
          <w:rFonts w:ascii="Arial" w:hAnsi="Arial" w:cs="Arial"/>
          <w:b/>
        </w:rPr>
        <w:lastRenderedPageBreak/>
        <w:t xml:space="preserve">GENDER PAY GAP NARRATIVE </w:t>
      </w:r>
    </w:p>
    <w:p w14:paraId="0344F5BE" w14:textId="77777777" w:rsidR="007A500C" w:rsidRPr="00355BC0" w:rsidRDefault="007A500C" w:rsidP="007A500C">
      <w:pPr>
        <w:tabs>
          <w:tab w:val="left" w:pos="1083"/>
        </w:tabs>
        <w:jc w:val="center"/>
        <w:rPr>
          <w:rFonts w:ascii="Arial" w:hAnsi="Arial" w:cs="Arial"/>
          <w:b/>
        </w:rPr>
      </w:pPr>
    </w:p>
    <w:p w14:paraId="07941F31" w14:textId="77777777" w:rsidR="007A500C" w:rsidRDefault="007A500C" w:rsidP="007A500C">
      <w:pPr>
        <w:tabs>
          <w:tab w:val="left" w:pos="1080"/>
          <w:tab w:val="left" w:pos="1800"/>
        </w:tabs>
        <w:jc w:val="center"/>
        <w:rPr>
          <w:rFonts w:ascii="Arial" w:hAnsi="Arial" w:cs="Arial"/>
          <w:b/>
        </w:rPr>
      </w:pPr>
    </w:p>
    <w:p w14:paraId="587D5D5F" w14:textId="77777777" w:rsidR="007A500C" w:rsidRDefault="007A500C" w:rsidP="007A500C">
      <w:pPr>
        <w:tabs>
          <w:tab w:val="left" w:pos="1080"/>
          <w:tab w:val="left" w:pos="1800"/>
        </w:tabs>
        <w:jc w:val="center"/>
        <w:rPr>
          <w:rFonts w:ascii="Arial" w:hAnsi="Arial" w:cs="Arial"/>
          <w:b/>
        </w:rPr>
      </w:pPr>
      <w:r>
        <w:rPr>
          <w:rFonts w:ascii="Arial" w:hAnsi="Arial" w:cs="Arial"/>
          <w:b/>
        </w:rPr>
        <w:t>CONTENTS</w:t>
      </w:r>
    </w:p>
    <w:p w14:paraId="5C73EA69" w14:textId="77777777" w:rsidR="007A500C" w:rsidRDefault="007A500C" w:rsidP="007A500C">
      <w:pPr>
        <w:tabs>
          <w:tab w:val="left" w:pos="1080"/>
          <w:tab w:val="left" w:pos="1800"/>
        </w:tabs>
        <w:jc w:val="center"/>
        <w:rPr>
          <w:rFonts w:ascii="Arial" w:hAnsi="Arial" w:cs="Arial"/>
          <w:b/>
          <w:sz w:val="22"/>
          <w:szCs w:val="22"/>
        </w:rPr>
      </w:pPr>
    </w:p>
    <w:p w14:paraId="65F4AA44" w14:textId="77777777" w:rsidR="007A500C" w:rsidRDefault="007A500C" w:rsidP="007A500C">
      <w:pPr>
        <w:tabs>
          <w:tab w:val="left" w:pos="1080"/>
          <w:tab w:val="left" w:pos="1800"/>
        </w:tabs>
        <w:jc w:val="center"/>
      </w:pPr>
    </w:p>
    <w:tbl>
      <w:tblPr>
        <w:tblW w:w="9242" w:type="dxa"/>
        <w:tblLayout w:type="fixed"/>
        <w:tblLook w:val="04A0" w:firstRow="1" w:lastRow="0" w:firstColumn="1" w:lastColumn="0" w:noHBand="0" w:noVBand="1"/>
      </w:tblPr>
      <w:tblGrid>
        <w:gridCol w:w="1638"/>
        <w:gridCol w:w="6814"/>
        <w:gridCol w:w="790"/>
      </w:tblGrid>
      <w:tr w:rsidR="007A500C" w14:paraId="34FAED57" w14:textId="77777777" w:rsidTr="00091F10">
        <w:tc>
          <w:tcPr>
            <w:tcW w:w="1638" w:type="dxa"/>
            <w:tcBorders>
              <w:top w:val="single" w:sz="4" w:space="0" w:color="auto"/>
              <w:left w:val="single" w:sz="4" w:space="0" w:color="auto"/>
              <w:bottom w:val="single" w:sz="4" w:space="0" w:color="auto"/>
              <w:right w:val="single" w:sz="4" w:space="0" w:color="auto"/>
            </w:tcBorders>
            <w:hideMark/>
          </w:tcPr>
          <w:p w14:paraId="7634D0A9" w14:textId="77777777" w:rsidR="007A500C" w:rsidRDefault="007A500C" w:rsidP="00091F10">
            <w:pPr>
              <w:pStyle w:val="Footer"/>
              <w:tabs>
                <w:tab w:val="left" w:pos="1080"/>
                <w:tab w:val="left" w:pos="1800"/>
              </w:tabs>
              <w:spacing w:before="120" w:after="120"/>
              <w:rPr>
                <w:rFonts w:ascii="Arial" w:hAnsi="Arial" w:cs="Arial"/>
                <w:b/>
                <w:bCs/>
              </w:rPr>
            </w:pPr>
            <w:r>
              <w:rPr>
                <w:rFonts w:ascii="Arial" w:hAnsi="Arial" w:cs="Arial"/>
                <w:b/>
                <w:bCs/>
              </w:rPr>
              <w:t>Section</w:t>
            </w:r>
          </w:p>
        </w:tc>
        <w:tc>
          <w:tcPr>
            <w:tcW w:w="6814" w:type="dxa"/>
            <w:tcBorders>
              <w:top w:val="single" w:sz="4" w:space="0" w:color="auto"/>
              <w:left w:val="single" w:sz="4" w:space="0" w:color="auto"/>
              <w:bottom w:val="single" w:sz="4" w:space="0" w:color="auto"/>
              <w:right w:val="single" w:sz="4" w:space="0" w:color="auto"/>
            </w:tcBorders>
          </w:tcPr>
          <w:p w14:paraId="6335DB0E" w14:textId="77777777" w:rsidR="007A500C" w:rsidRDefault="007A500C" w:rsidP="00091F10">
            <w:pPr>
              <w:tabs>
                <w:tab w:val="left" w:pos="1080"/>
                <w:tab w:val="left" w:pos="1800"/>
                <w:tab w:val="left" w:leader="dot" w:pos="8505"/>
              </w:tabs>
              <w:spacing w:before="120" w:after="120"/>
              <w:rPr>
                <w:rFonts w:ascii="Arial" w:hAnsi="Arial" w:cs="Arial"/>
                <w:bCs/>
                <w:caps/>
              </w:rPr>
            </w:pPr>
          </w:p>
        </w:tc>
        <w:tc>
          <w:tcPr>
            <w:tcW w:w="790" w:type="dxa"/>
            <w:tcBorders>
              <w:top w:val="single" w:sz="4" w:space="0" w:color="auto"/>
              <w:left w:val="single" w:sz="4" w:space="0" w:color="auto"/>
              <w:bottom w:val="single" w:sz="4" w:space="0" w:color="auto"/>
              <w:right w:val="single" w:sz="4" w:space="0" w:color="auto"/>
            </w:tcBorders>
            <w:hideMark/>
          </w:tcPr>
          <w:p w14:paraId="24218513" w14:textId="77777777" w:rsidR="007A500C" w:rsidRDefault="007A500C" w:rsidP="00091F10">
            <w:pPr>
              <w:tabs>
                <w:tab w:val="left" w:pos="1080"/>
                <w:tab w:val="left" w:pos="1800"/>
              </w:tabs>
              <w:spacing w:before="120" w:after="120"/>
              <w:rPr>
                <w:rFonts w:ascii="Arial" w:hAnsi="Arial" w:cs="Arial"/>
                <w:b/>
                <w:bCs/>
              </w:rPr>
            </w:pPr>
            <w:r>
              <w:rPr>
                <w:rFonts w:ascii="Arial" w:hAnsi="Arial" w:cs="Arial"/>
                <w:b/>
                <w:bCs/>
              </w:rPr>
              <w:t>Page</w:t>
            </w:r>
          </w:p>
        </w:tc>
      </w:tr>
      <w:tr w:rsidR="007A500C" w14:paraId="48A8438F" w14:textId="77777777" w:rsidTr="00091F10">
        <w:tc>
          <w:tcPr>
            <w:tcW w:w="1638" w:type="dxa"/>
            <w:tcBorders>
              <w:top w:val="single" w:sz="4" w:space="0" w:color="auto"/>
              <w:left w:val="single" w:sz="4" w:space="0" w:color="auto"/>
              <w:bottom w:val="single" w:sz="4" w:space="0" w:color="auto"/>
              <w:right w:val="single" w:sz="4" w:space="0" w:color="auto"/>
            </w:tcBorders>
            <w:hideMark/>
          </w:tcPr>
          <w:p w14:paraId="196FE85E" w14:textId="77777777" w:rsidR="007A500C" w:rsidRPr="0039574C" w:rsidRDefault="007A500C" w:rsidP="00091F10">
            <w:pPr>
              <w:pStyle w:val="Footer"/>
              <w:tabs>
                <w:tab w:val="left" w:pos="1080"/>
                <w:tab w:val="left" w:pos="1800"/>
              </w:tabs>
              <w:spacing w:before="120" w:after="120"/>
              <w:rPr>
                <w:rFonts w:ascii="Arial" w:hAnsi="Arial" w:cs="Arial"/>
                <w:bCs/>
              </w:rPr>
            </w:pPr>
            <w:r w:rsidRPr="0039574C">
              <w:rPr>
                <w:rFonts w:ascii="Arial" w:hAnsi="Arial" w:cs="Arial"/>
                <w:bCs/>
              </w:rPr>
              <w:t>SECTION 1</w:t>
            </w:r>
          </w:p>
        </w:tc>
        <w:tc>
          <w:tcPr>
            <w:tcW w:w="6814" w:type="dxa"/>
            <w:tcBorders>
              <w:top w:val="single" w:sz="4" w:space="0" w:color="auto"/>
              <w:left w:val="single" w:sz="4" w:space="0" w:color="auto"/>
              <w:bottom w:val="single" w:sz="4" w:space="0" w:color="auto"/>
              <w:right w:val="single" w:sz="4" w:space="0" w:color="auto"/>
            </w:tcBorders>
          </w:tcPr>
          <w:p w14:paraId="753215BE" w14:textId="77777777" w:rsidR="007A500C" w:rsidRPr="0039574C" w:rsidRDefault="007A500C" w:rsidP="00091F10">
            <w:pPr>
              <w:tabs>
                <w:tab w:val="left" w:pos="1080"/>
                <w:tab w:val="left" w:pos="1800"/>
                <w:tab w:val="left" w:leader="dot" w:pos="8505"/>
              </w:tabs>
              <w:spacing w:before="120" w:after="120"/>
              <w:rPr>
                <w:rFonts w:ascii="Arial" w:hAnsi="Arial" w:cs="Arial"/>
                <w:bCs/>
                <w:caps/>
              </w:rPr>
            </w:pPr>
            <w:r w:rsidRPr="0039574C">
              <w:rPr>
                <w:rFonts w:ascii="Arial" w:hAnsi="Arial" w:cs="Arial"/>
                <w:bCs/>
                <w:caps/>
              </w:rPr>
              <w:t xml:space="preserve">INTRODUCTION </w:t>
            </w:r>
          </w:p>
        </w:tc>
        <w:tc>
          <w:tcPr>
            <w:tcW w:w="790" w:type="dxa"/>
            <w:tcBorders>
              <w:top w:val="single" w:sz="4" w:space="0" w:color="auto"/>
              <w:left w:val="single" w:sz="4" w:space="0" w:color="auto"/>
              <w:bottom w:val="single" w:sz="4" w:space="0" w:color="auto"/>
              <w:right w:val="single" w:sz="4" w:space="0" w:color="auto"/>
            </w:tcBorders>
          </w:tcPr>
          <w:p w14:paraId="1D7911B0" w14:textId="77777777" w:rsidR="007A500C" w:rsidRPr="0039574C" w:rsidRDefault="007A500C" w:rsidP="00091F10">
            <w:pPr>
              <w:tabs>
                <w:tab w:val="left" w:pos="1080"/>
                <w:tab w:val="left" w:pos="1800"/>
              </w:tabs>
              <w:spacing w:before="120" w:after="120"/>
              <w:jc w:val="center"/>
              <w:rPr>
                <w:rFonts w:ascii="Arial" w:hAnsi="Arial" w:cs="Arial"/>
                <w:bCs/>
              </w:rPr>
            </w:pPr>
            <w:r w:rsidRPr="0039574C">
              <w:rPr>
                <w:rFonts w:ascii="Arial" w:hAnsi="Arial" w:cs="Arial"/>
                <w:bCs/>
              </w:rPr>
              <w:t>2</w:t>
            </w:r>
          </w:p>
        </w:tc>
      </w:tr>
      <w:tr w:rsidR="007A500C" w14:paraId="6C41C09A" w14:textId="77777777" w:rsidTr="00091F10">
        <w:tc>
          <w:tcPr>
            <w:tcW w:w="1638" w:type="dxa"/>
            <w:tcBorders>
              <w:top w:val="single" w:sz="4" w:space="0" w:color="auto"/>
              <w:left w:val="single" w:sz="4" w:space="0" w:color="auto"/>
              <w:bottom w:val="single" w:sz="4" w:space="0" w:color="auto"/>
              <w:right w:val="single" w:sz="4" w:space="0" w:color="auto"/>
            </w:tcBorders>
          </w:tcPr>
          <w:p w14:paraId="7A34AEBF" w14:textId="77777777" w:rsidR="007A500C" w:rsidRPr="0039574C" w:rsidRDefault="007A500C" w:rsidP="00091F10">
            <w:pPr>
              <w:tabs>
                <w:tab w:val="left" w:pos="1080"/>
                <w:tab w:val="left" w:pos="1800"/>
              </w:tabs>
              <w:spacing w:before="120" w:after="120"/>
              <w:rPr>
                <w:rFonts w:ascii="Arial" w:hAnsi="Arial" w:cs="Arial"/>
                <w:bCs/>
              </w:rPr>
            </w:pPr>
            <w:r w:rsidRPr="0039574C">
              <w:rPr>
                <w:rFonts w:ascii="Arial" w:hAnsi="Arial" w:cs="Arial"/>
                <w:bCs/>
              </w:rPr>
              <w:t>SECTION 2</w:t>
            </w:r>
          </w:p>
        </w:tc>
        <w:tc>
          <w:tcPr>
            <w:tcW w:w="6814" w:type="dxa"/>
            <w:tcBorders>
              <w:top w:val="single" w:sz="4" w:space="0" w:color="auto"/>
              <w:left w:val="single" w:sz="4" w:space="0" w:color="auto"/>
              <w:bottom w:val="single" w:sz="4" w:space="0" w:color="auto"/>
              <w:right w:val="single" w:sz="4" w:space="0" w:color="auto"/>
            </w:tcBorders>
          </w:tcPr>
          <w:p w14:paraId="5220C182" w14:textId="5ED49A0D" w:rsidR="007A500C" w:rsidRPr="0039574C" w:rsidRDefault="0039574C" w:rsidP="00091F10">
            <w:pPr>
              <w:tabs>
                <w:tab w:val="left" w:pos="1080"/>
                <w:tab w:val="left" w:pos="1800"/>
                <w:tab w:val="left" w:leader="dot" w:pos="7371"/>
              </w:tabs>
              <w:spacing w:before="120" w:after="120"/>
              <w:rPr>
                <w:rFonts w:ascii="Arial" w:hAnsi="Arial" w:cs="Arial"/>
                <w:bCs/>
                <w:caps/>
              </w:rPr>
            </w:pPr>
            <w:r w:rsidRPr="0039574C">
              <w:rPr>
                <w:rFonts w:ascii="Arial" w:hAnsi="Arial" w:cs="Arial"/>
                <w:bCs/>
                <w:caps/>
              </w:rPr>
              <w:t>NHS SOMERSET GENDER PAY GAP RESULTS</w:t>
            </w:r>
          </w:p>
        </w:tc>
        <w:tc>
          <w:tcPr>
            <w:tcW w:w="790" w:type="dxa"/>
            <w:tcBorders>
              <w:top w:val="single" w:sz="4" w:space="0" w:color="auto"/>
              <w:left w:val="single" w:sz="4" w:space="0" w:color="auto"/>
              <w:bottom w:val="single" w:sz="4" w:space="0" w:color="auto"/>
              <w:right w:val="single" w:sz="4" w:space="0" w:color="auto"/>
            </w:tcBorders>
          </w:tcPr>
          <w:p w14:paraId="4DAC7643" w14:textId="77777777" w:rsidR="007A500C" w:rsidRPr="0039574C" w:rsidRDefault="007A500C" w:rsidP="00091F10">
            <w:pPr>
              <w:tabs>
                <w:tab w:val="left" w:pos="1080"/>
                <w:tab w:val="left" w:pos="1800"/>
              </w:tabs>
              <w:spacing w:before="120" w:after="120"/>
              <w:jc w:val="center"/>
              <w:rPr>
                <w:rFonts w:ascii="Arial" w:hAnsi="Arial" w:cs="Arial"/>
                <w:bCs/>
              </w:rPr>
            </w:pPr>
            <w:r w:rsidRPr="0039574C">
              <w:rPr>
                <w:rFonts w:ascii="Arial" w:hAnsi="Arial" w:cs="Arial"/>
                <w:bCs/>
              </w:rPr>
              <w:t>3</w:t>
            </w:r>
          </w:p>
        </w:tc>
      </w:tr>
      <w:tr w:rsidR="007A500C" w14:paraId="06F91766" w14:textId="77777777" w:rsidTr="00091F10">
        <w:tc>
          <w:tcPr>
            <w:tcW w:w="1638" w:type="dxa"/>
            <w:tcBorders>
              <w:top w:val="single" w:sz="4" w:space="0" w:color="auto"/>
              <w:left w:val="single" w:sz="4" w:space="0" w:color="auto"/>
              <w:bottom w:val="single" w:sz="4" w:space="0" w:color="auto"/>
              <w:right w:val="single" w:sz="4" w:space="0" w:color="auto"/>
            </w:tcBorders>
          </w:tcPr>
          <w:p w14:paraId="3186D31A" w14:textId="77777777" w:rsidR="007A500C" w:rsidRPr="0039574C" w:rsidRDefault="007A500C" w:rsidP="00091F10">
            <w:pPr>
              <w:tabs>
                <w:tab w:val="left" w:pos="1080"/>
                <w:tab w:val="left" w:pos="1800"/>
              </w:tabs>
              <w:spacing w:before="120" w:after="120"/>
              <w:rPr>
                <w:rFonts w:ascii="Arial" w:hAnsi="Arial" w:cs="Arial"/>
                <w:bCs/>
              </w:rPr>
            </w:pPr>
            <w:r w:rsidRPr="0039574C">
              <w:rPr>
                <w:rFonts w:ascii="Arial" w:hAnsi="Arial" w:cs="Arial"/>
                <w:bCs/>
              </w:rPr>
              <w:t>SECTION 3</w:t>
            </w:r>
          </w:p>
        </w:tc>
        <w:tc>
          <w:tcPr>
            <w:tcW w:w="6814" w:type="dxa"/>
            <w:tcBorders>
              <w:top w:val="single" w:sz="4" w:space="0" w:color="auto"/>
              <w:left w:val="single" w:sz="4" w:space="0" w:color="auto"/>
              <w:bottom w:val="single" w:sz="4" w:space="0" w:color="auto"/>
              <w:right w:val="single" w:sz="4" w:space="0" w:color="auto"/>
            </w:tcBorders>
          </w:tcPr>
          <w:p w14:paraId="1C5D495D" w14:textId="67A303F0" w:rsidR="007A500C" w:rsidRPr="0039574C" w:rsidRDefault="0039574C" w:rsidP="00091F10">
            <w:pPr>
              <w:tabs>
                <w:tab w:val="left" w:pos="1080"/>
                <w:tab w:val="left" w:pos="1800"/>
                <w:tab w:val="left" w:leader="dot" w:pos="7371"/>
              </w:tabs>
              <w:spacing w:before="120" w:after="120"/>
              <w:rPr>
                <w:rFonts w:ascii="Arial" w:hAnsi="Arial" w:cs="Arial"/>
                <w:bCs/>
                <w:caps/>
              </w:rPr>
            </w:pPr>
            <w:r w:rsidRPr="0039574C">
              <w:rPr>
                <w:rFonts w:ascii="Arial" w:hAnsi="Arial" w:cs="Arial"/>
                <w:bCs/>
                <w:caps/>
              </w:rPr>
              <w:t>WORKFORCE PROFILE AND KEY DRIVERS</w:t>
            </w:r>
          </w:p>
        </w:tc>
        <w:tc>
          <w:tcPr>
            <w:tcW w:w="790" w:type="dxa"/>
            <w:tcBorders>
              <w:top w:val="single" w:sz="4" w:space="0" w:color="auto"/>
              <w:left w:val="single" w:sz="4" w:space="0" w:color="auto"/>
              <w:bottom w:val="single" w:sz="4" w:space="0" w:color="auto"/>
              <w:right w:val="single" w:sz="4" w:space="0" w:color="auto"/>
            </w:tcBorders>
          </w:tcPr>
          <w:p w14:paraId="41D4421D" w14:textId="04F0CB02" w:rsidR="007A500C" w:rsidRPr="0039574C" w:rsidRDefault="0039574C" w:rsidP="00091F10">
            <w:pPr>
              <w:tabs>
                <w:tab w:val="left" w:pos="1080"/>
                <w:tab w:val="left" w:pos="1800"/>
              </w:tabs>
              <w:spacing w:before="120" w:after="120"/>
              <w:jc w:val="center"/>
              <w:rPr>
                <w:rFonts w:ascii="Arial" w:hAnsi="Arial" w:cs="Arial"/>
                <w:bCs/>
              </w:rPr>
            </w:pPr>
            <w:r w:rsidRPr="0039574C">
              <w:rPr>
                <w:rFonts w:ascii="Arial" w:hAnsi="Arial" w:cs="Arial"/>
                <w:bCs/>
              </w:rPr>
              <w:t>5</w:t>
            </w:r>
          </w:p>
        </w:tc>
      </w:tr>
      <w:tr w:rsidR="007A500C" w14:paraId="75F55567" w14:textId="77777777" w:rsidTr="00091F10">
        <w:tc>
          <w:tcPr>
            <w:tcW w:w="1638" w:type="dxa"/>
            <w:tcBorders>
              <w:top w:val="single" w:sz="4" w:space="0" w:color="auto"/>
              <w:left w:val="single" w:sz="4" w:space="0" w:color="auto"/>
              <w:bottom w:val="single" w:sz="4" w:space="0" w:color="auto"/>
              <w:right w:val="single" w:sz="4" w:space="0" w:color="auto"/>
            </w:tcBorders>
          </w:tcPr>
          <w:p w14:paraId="28075C14" w14:textId="5845A35C" w:rsidR="007A500C" w:rsidRPr="00C43FA5" w:rsidRDefault="007A500C" w:rsidP="00091F10">
            <w:pPr>
              <w:tabs>
                <w:tab w:val="left" w:pos="1080"/>
                <w:tab w:val="left" w:pos="1800"/>
              </w:tabs>
              <w:spacing w:before="120" w:after="120"/>
              <w:rPr>
                <w:rFonts w:ascii="Arial" w:hAnsi="Arial" w:cs="Arial"/>
                <w:bCs/>
              </w:rPr>
            </w:pPr>
            <w:r w:rsidRPr="00C43FA5">
              <w:rPr>
                <w:rFonts w:ascii="Arial" w:hAnsi="Arial" w:cs="Arial"/>
                <w:bCs/>
              </w:rPr>
              <w:t xml:space="preserve">SECTION </w:t>
            </w:r>
            <w:r w:rsidR="0039574C" w:rsidRPr="00C43FA5">
              <w:rPr>
                <w:rFonts w:ascii="Arial" w:hAnsi="Arial" w:cs="Arial"/>
                <w:bCs/>
              </w:rPr>
              <w:t>4</w:t>
            </w:r>
          </w:p>
        </w:tc>
        <w:tc>
          <w:tcPr>
            <w:tcW w:w="6814" w:type="dxa"/>
            <w:tcBorders>
              <w:top w:val="single" w:sz="4" w:space="0" w:color="auto"/>
              <w:left w:val="single" w:sz="4" w:space="0" w:color="auto"/>
              <w:bottom w:val="single" w:sz="4" w:space="0" w:color="auto"/>
              <w:right w:val="single" w:sz="4" w:space="0" w:color="auto"/>
            </w:tcBorders>
          </w:tcPr>
          <w:p w14:paraId="3D643260" w14:textId="77777777" w:rsidR="007A500C" w:rsidRPr="00C43FA5" w:rsidRDefault="007A500C" w:rsidP="00091F10">
            <w:pPr>
              <w:tabs>
                <w:tab w:val="left" w:pos="1080"/>
                <w:tab w:val="left" w:pos="1800"/>
                <w:tab w:val="left" w:leader="dot" w:pos="7371"/>
              </w:tabs>
              <w:spacing w:before="120" w:after="120"/>
              <w:rPr>
                <w:rFonts w:ascii="Arial" w:hAnsi="Arial" w:cs="Arial"/>
                <w:bCs/>
                <w:caps/>
              </w:rPr>
            </w:pPr>
            <w:r w:rsidRPr="00C43FA5">
              <w:rPr>
                <w:rFonts w:ascii="Arial" w:hAnsi="Arial" w:cs="Arial"/>
                <w:bCs/>
                <w:caps/>
              </w:rPr>
              <w:t xml:space="preserve">CONcLUSIONS </w:t>
            </w:r>
          </w:p>
        </w:tc>
        <w:tc>
          <w:tcPr>
            <w:tcW w:w="790" w:type="dxa"/>
            <w:tcBorders>
              <w:top w:val="single" w:sz="4" w:space="0" w:color="auto"/>
              <w:left w:val="single" w:sz="4" w:space="0" w:color="auto"/>
              <w:bottom w:val="single" w:sz="4" w:space="0" w:color="auto"/>
              <w:right w:val="single" w:sz="4" w:space="0" w:color="auto"/>
            </w:tcBorders>
          </w:tcPr>
          <w:p w14:paraId="47ED4ED0" w14:textId="65A6BB5E" w:rsidR="007A500C" w:rsidRPr="00C43FA5" w:rsidRDefault="00C43FA5" w:rsidP="00091F10">
            <w:pPr>
              <w:tabs>
                <w:tab w:val="left" w:pos="1080"/>
                <w:tab w:val="left" w:pos="1800"/>
              </w:tabs>
              <w:spacing w:before="120" w:after="120"/>
              <w:jc w:val="center"/>
              <w:rPr>
                <w:rFonts w:ascii="Arial" w:hAnsi="Arial" w:cs="Arial"/>
                <w:bCs/>
              </w:rPr>
            </w:pPr>
            <w:r w:rsidRPr="00C43FA5">
              <w:rPr>
                <w:rFonts w:ascii="Arial" w:hAnsi="Arial" w:cs="Arial"/>
                <w:bCs/>
              </w:rPr>
              <w:t>8</w:t>
            </w:r>
          </w:p>
        </w:tc>
      </w:tr>
      <w:tr w:rsidR="007A500C" w14:paraId="3813E50D" w14:textId="77777777" w:rsidTr="00091F10">
        <w:tc>
          <w:tcPr>
            <w:tcW w:w="1638" w:type="dxa"/>
            <w:tcBorders>
              <w:top w:val="single" w:sz="4" w:space="0" w:color="auto"/>
              <w:left w:val="single" w:sz="4" w:space="0" w:color="auto"/>
              <w:bottom w:val="single" w:sz="4" w:space="0" w:color="auto"/>
              <w:right w:val="single" w:sz="4" w:space="0" w:color="auto"/>
            </w:tcBorders>
          </w:tcPr>
          <w:p w14:paraId="5FDA5A6F" w14:textId="3DF142E4" w:rsidR="007A500C" w:rsidRPr="00C43FA5" w:rsidRDefault="007A500C" w:rsidP="00091F10">
            <w:pPr>
              <w:tabs>
                <w:tab w:val="left" w:pos="1080"/>
                <w:tab w:val="left" w:pos="1800"/>
              </w:tabs>
              <w:spacing w:before="120" w:after="120"/>
              <w:rPr>
                <w:rFonts w:ascii="Arial" w:hAnsi="Arial" w:cs="Arial"/>
                <w:bCs/>
              </w:rPr>
            </w:pPr>
            <w:r w:rsidRPr="00C43FA5">
              <w:rPr>
                <w:rFonts w:ascii="Arial" w:hAnsi="Arial" w:cs="Arial"/>
                <w:bCs/>
              </w:rPr>
              <w:t xml:space="preserve">SECTION </w:t>
            </w:r>
            <w:r w:rsidR="0039574C" w:rsidRPr="00C43FA5">
              <w:rPr>
                <w:rFonts w:ascii="Arial" w:hAnsi="Arial" w:cs="Arial"/>
                <w:bCs/>
              </w:rPr>
              <w:t>5</w:t>
            </w:r>
          </w:p>
        </w:tc>
        <w:tc>
          <w:tcPr>
            <w:tcW w:w="6814" w:type="dxa"/>
            <w:tcBorders>
              <w:top w:val="single" w:sz="4" w:space="0" w:color="auto"/>
              <w:left w:val="single" w:sz="4" w:space="0" w:color="auto"/>
              <w:bottom w:val="single" w:sz="4" w:space="0" w:color="auto"/>
              <w:right w:val="single" w:sz="4" w:space="0" w:color="auto"/>
            </w:tcBorders>
          </w:tcPr>
          <w:p w14:paraId="56CC44A4" w14:textId="28AB89CC" w:rsidR="007A500C" w:rsidRPr="00C43FA5" w:rsidRDefault="00C43FA5" w:rsidP="00091F10">
            <w:pPr>
              <w:tabs>
                <w:tab w:val="left" w:pos="1080"/>
                <w:tab w:val="left" w:pos="1800"/>
                <w:tab w:val="left" w:leader="dot" w:pos="7371"/>
              </w:tabs>
              <w:spacing w:before="120" w:after="120"/>
              <w:rPr>
                <w:rFonts w:ascii="Arial" w:hAnsi="Arial" w:cs="Arial"/>
                <w:bCs/>
                <w:caps/>
              </w:rPr>
            </w:pPr>
            <w:r w:rsidRPr="00C43FA5">
              <w:rPr>
                <w:rFonts w:ascii="Arial" w:hAnsi="Arial" w:cs="Arial"/>
                <w:bCs/>
                <w:caps/>
              </w:rPr>
              <w:t xml:space="preserve">CURRENT </w:t>
            </w:r>
            <w:r w:rsidR="007A500C" w:rsidRPr="00C43FA5">
              <w:rPr>
                <w:rFonts w:ascii="Arial" w:hAnsi="Arial" w:cs="Arial"/>
                <w:bCs/>
                <w:caps/>
              </w:rPr>
              <w:t>MEASURES</w:t>
            </w:r>
          </w:p>
        </w:tc>
        <w:tc>
          <w:tcPr>
            <w:tcW w:w="790" w:type="dxa"/>
            <w:tcBorders>
              <w:top w:val="single" w:sz="4" w:space="0" w:color="auto"/>
              <w:left w:val="single" w:sz="4" w:space="0" w:color="auto"/>
              <w:bottom w:val="single" w:sz="4" w:space="0" w:color="auto"/>
              <w:right w:val="single" w:sz="4" w:space="0" w:color="auto"/>
            </w:tcBorders>
          </w:tcPr>
          <w:p w14:paraId="75722C21" w14:textId="4974EE42" w:rsidR="007A500C" w:rsidRPr="00C43FA5" w:rsidRDefault="00C43FA5" w:rsidP="00091F10">
            <w:pPr>
              <w:tabs>
                <w:tab w:val="left" w:pos="1080"/>
                <w:tab w:val="left" w:pos="1800"/>
              </w:tabs>
              <w:spacing w:before="120" w:after="120"/>
              <w:jc w:val="center"/>
              <w:rPr>
                <w:rFonts w:ascii="Arial" w:hAnsi="Arial" w:cs="Arial"/>
                <w:bCs/>
              </w:rPr>
            </w:pPr>
            <w:r w:rsidRPr="00C43FA5">
              <w:rPr>
                <w:rFonts w:ascii="Arial" w:hAnsi="Arial" w:cs="Arial"/>
                <w:bCs/>
              </w:rPr>
              <w:t>9</w:t>
            </w:r>
          </w:p>
        </w:tc>
      </w:tr>
      <w:tr w:rsidR="007A500C" w14:paraId="3EB528E3" w14:textId="77777777" w:rsidTr="00091F10">
        <w:tc>
          <w:tcPr>
            <w:tcW w:w="1638" w:type="dxa"/>
            <w:tcBorders>
              <w:top w:val="single" w:sz="4" w:space="0" w:color="auto"/>
              <w:left w:val="single" w:sz="4" w:space="0" w:color="auto"/>
              <w:bottom w:val="single" w:sz="4" w:space="0" w:color="auto"/>
              <w:right w:val="single" w:sz="4" w:space="0" w:color="auto"/>
            </w:tcBorders>
          </w:tcPr>
          <w:p w14:paraId="6E46EF53" w14:textId="7289DF59" w:rsidR="007A500C" w:rsidRPr="00A843DD" w:rsidRDefault="007A500C" w:rsidP="00091F10">
            <w:pPr>
              <w:tabs>
                <w:tab w:val="left" w:pos="1080"/>
                <w:tab w:val="left" w:pos="1800"/>
              </w:tabs>
              <w:spacing w:before="120" w:after="120"/>
              <w:rPr>
                <w:rFonts w:ascii="Arial" w:hAnsi="Arial" w:cs="Arial"/>
                <w:bCs/>
                <w:highlight w:val="yellow"/>
              </w:rPr>
            </w:pPr>
            <w:r w:rsidRPr="00A843DD">
              <w:rPr>
                <w:rFonts w:ascii="Arial" w:hAnsi="Arial" w:cs="Arial"/>
                <w:bCs/>
              </w:rPr>
              <w:t xml:space="preserve">SECTION </w:t>
            </w:r>
            <w:r w:rsidR="0039574C" w:rsidRPr="00A843DD">
              <w:rPr>
                <w:rFonts w:ascii="Arial" w:hAnsi="Arial" w:cs="Arial"/>
                <w:bCs/>
              </w:rPr>
              <w:t>6</w:t>
            </w:r>
          </w:p>
        </w:tc>
        <w:tc>
          <w:tcPr>
            <w:tcW w:w="6814" w:type="dxa"/>
            <w:tcBorders>
              <w:top w:val="single" w:sz="4" w:space="0" w:color="auto"/>
              <w:left w:val="single" w:sz="4" w:space="0" w:color="auto"/>
              <w:bottom w:val="single" w:sz="4" w:space="0" w:color="auto"/>
              <w:right w:val="single" w:sz="4" w:space="0" w:color="auto"/>
            </w:tcBorders>
          </w:tcPr>
          <w:p w14:paraId="3258278F" w14:textId="38ABF55D" w:rsidR="007A500C" w:rsidRPr="00F9529B" w:rsidRDefault="00A843DD" w:rsidP="00091F10">
            <w:pPr>
              <w:tabs>
                <w:tab w:val="left" w:pos="1080"/>
                <w:tab w:val="left" w:pos="1800"/>
                <w:tab w:val="left" w:leader="dot" w:pos="7371"/>
              </w:tabs>
              <w:spacing w:before="120" w:after="120"/>
              <w:rPr>
                <w:rFonts w:ascii="Arial" w:hAnsi="Arial" w:cs="Arial"/>
                <w:bCs/>
                <w:caps/>
                <w:highlight w:val="yellow"/>
              </w:rPr>
            </w:pPr>
            <w:r>
              <w:rPr>
                <w:rFonts w:ascii="Arial" w:hAnsi="Arial" w:cs="Arial"/>
              </w:rPr>
              <w:t xml:space="preserve">FURTHER ACTIONS </w:t>
            </w:r>
            <w:r w:rsidRPr="00A843DD">
              <w:rPr>
                <w:rFonts w:ascii="Arial" w:hAnsi="Arial" w:cs="Arial"/>
              </w:rPr>
              <w:t>TO ADDRESS THE GENDER PAY GAP (2026–2029)</w:t>
            </w:r>
          </w:p>
        </w:tc>
        <w:tc>
          <w:tcPr>
            <w:tcW w:w="790" w:type="dxa"/>
            <w:tcBorders>
              <w:top w:val="single" w:sz="4" w:space="0" w:color="auto"/>
              <w:left w:val="single" w:sz="4" w:space="0" w:color="auto"/>
              <w:bottom w:val="single" w:sz="4" w:space="0" w:color="auto"/>
              <w:right w:val="single" w:sz="4" w:space="0" w:color="auto"/>
            </w:tcBorders>
          </w:tcPr>
          <w:p w14:paraId="7AF25BB5" w14:textId="74F6F593" w:rsidR="007A500C" w:rsidRPr="00F9529B" w:rsidRDefault="00A843DD" w:rsidP="00091F10">
            <w:pPr>
              <w:tabs>
                <w:tab w:val="left" w:pos="1080"/>
                <w:tab w:val="left" w:pos="1800"/>
              </w:tabs>
              <w:spacing w:before="120" w:after="120"/>
              <w:jc w:val="center"/>
              <w:rPr>
                <w:rFonts w:ascii="Arial" w:hAnsi="Arial" w:cs="Arial"/>
                <w:bCs/>
                <w:highlight w:val="yellow"/>
              </w:rPr>
            </w:pPr>
            <w:r>
              <w:rPr>
                <w:rFonts w:ascii="Arial" w:hAnsi="Arial" w:cs="Arial"/>
                <w:bCs/>
              </w:rPr>
              <w:t>10</w:t>
            </w:r>
          </w:p>
        </w:tc>
      </w:tr>
    </w:tbl>
    <w:p w14:paraId="2F0C149D" w14:textId="77777777" w:rsidR="001211B8" w:rsidRDefault="001211B8" w:rsidP="00CF3E79">
      <w:pPr>
        <w:rPr>
          <w:rFonts w:ascii="Arial" w:hAnsi="Arial" w:cs="Arial"/>
        </w:rPr>
      </w:pPr>
    </w:p>
    <w:p w14:paraId="7D7F89D2" w14:textId="77777777" w:rsidR="001211B8" w:rsidRDefault="001211B8" w:rsidP="00CF3E79">
      <w:pPr>
        <w:rPr>
          <w:rFonts w:ascii="Arial" w:hAnsi="Arial" w:cs="Arial"/>
        </w:rPr>
      </w:pPr>
    </w:p>
    <w:p w14:paraId="20D745BC" w14:textId="77777777" w:rsidR="001211B8" w:rsidRDefault="001211B8" w:rsidP="00CF3E79">
      <w:pPr>
        <w:rPr>
          <w:rFonts w:ascii="Arial" w:hAnsi="Arial" w:cs="Arial"/>
        </w:rPr>
      </w:pPr>
    </w:p>
    <w:p w14:paraId="7D9B0E4A" w14:textId="77777777" w:rsidR="001211B8" w:rsidRDefault="001211B8" w:rsidP="00CF3E79">
      <w:pPr>
        <w:rPr>
          <w:rFonts w:ascii="Arial" w:hAnsi="Arial" w:cs="Arial"/>
        </w:rPr>
      </w:pPr>
    </w:p>
    <w:p w14:paraId="40803AA6" w14:textId="77777777" w:rsidR="001211B8" w:rsidRDefault="001211B8" w:rsidP="00CF3E79">
      <w:pPr>
        <w:rPr>
          <w:rFonts w:ascii="Arial" w:hAnsi="Arial" w:cs="Arial"/>
        </w:rPr>
      </w:pPr>
    </w:p>
    <w:p w14:paraId="1256BF42" w14:textId="77777777" w:rsidR="001211B8" w:rsidRDefault="001211B8" w:rsidP="00CF3E79">
      <w:pPr>
        <w:rPr>
          <w:rFonts w:ascii="Arial" w:hAnsi="Arial" w:cs="Arial"/>
        </w:rPr>
      </w:pPr>
    </w:p>
    <w:p w14:paraId="24F40F5C" w14:textId="77777777" w:rsidR="001211B8" w:rsidRDefault="001211B8" w:rsidP="00CF3E79">
      <w:pPr>
        <w:rPr>
          <w:rFonts w:ascii="Arial" w:hAnsi="Arial" w:cs="Arial"/>
        </w:rPr>
      </w:pPr>
    </w:p>
    <w:p w14:paraId="41FE01BB" w14:textId="77777777" w:rsidR="001211B8" w:rsidRDefault="001211B8" w:rsidP="00CF3E79">
      <w:pPr>
        <w:rPr>
          <w:rFonts w:ascii="Arial" w:hAnsi="Arial" w:cs="Arial"/>
        </w:rPr>
      </w:pPr>
    </w:p>
    <w:p w14:paraId="48953D72" w14:textId="77777777" w:rsidR="001211B8" w:rsidRDefault="001211B8" w:rsidP="00CF3E79">
      <w:pPr>
        <w:rPr>
          <w:rFonts w:ascii="Arial" w:hAnsi="Arial" w:cs="Arial"/>
        </w:rPr>
      </w:pPr>
    </w:p>
    <w:p w14:paraId="20632871" w14:textId="77777777" w:rsidR="001211B8" w:rsidRDefault="001211B8" w:rsidP="00CF3E79">
      <w:pPr>
        <w:rPr>
          <w:rFonts w:ascii="Arial" w:hAnsi="Arial" w:cs="Arial"/>
        </w:rPr>
      </w:pPr>
    </w:p>
    <w:p w14:paraId="17132B5B" w14:textId="77777777" w:rsidR="001211B8" w:rsidRDefault="001211B8" w:rsidP="00CF3E79">
      <w:pPr>
        <w:rPr>
          <w:rFonts w:ascii="Arial" w:hAnsi="Arial" w:cs="Arial"/>
        </w:rPr>
      </w:pPr>
    </w:p>
    <w:p w14:paraId="5572ED4B" w14:textId="77777777" w:rsidR="001211B8" w:rsidRDefault="001211B8" w:rsidP="00CF3E79">
      <w:pPr>
        <w:rPr>
          <w:rFonts w:ascii="Arial" w:hAnsi="Arial" w:cs="Arial"/>
        </w:rPr>
      </w:pPr>
    </w:p>
    <w:p w14:paraId="350628AB" w14:textId="77777777" w:rsidR="001211B8" w:rsidRDefault="001211B8" w:rsidP="00CF3E79">
      <w:pPr>
        <w:rPr>
          <w:rFonts w:ascii="Arial" w:hAnsi="Arial" w:cs="Arial"/>
        </w:rPr>
      </w:pPr>
    </w:p>
    <w:p w14:paraId="4852FA78" w14:textId="77777777" w:rsidR="001211B8" w:rsidRDefault="001211B8" w:rsidP="00CF3E79">
      <w:pPr>
        <w:rPr>
          <w:rFonts w:ascii="Arial" w:hAnsi="Arial" w:cs="Arial"/>
        </w:rPr>
      </w:pPr>
    </w:p>
    <w:p w14:paraId="325F98F9" w14:textId="77777777" w:rsidR="001211B8" w:rsidRDefault="001211B8" w:rsidP="00CF3E79">
      <w:pPr>
        <w:rPr>
          <w:rFonts w:ascii="Arial" w:hAnsi="Arial" w:cs="Arial"/>
        </w:rPr>
      </w:pPr>
    </w:p>
    <w:p w14:paraId="187C57F5" w14:textId="77777777" w:rsidR="001211B8" w:rsidRDefault="001211B8" w:rsidP="00CF3E79">
      <w:pPr>
        <w:rPr>
          <w:rFonts w:ascii="Arial" w:hAnsi="Arial" w:cs="Arial"/>
        </w:rPr>
      </w:pPr>
    </w:p>
    <w:p w14:paraId="75472120" w14:textId="77777777" w:rsidR="001211B8" w:rsidRDefault="001211B8" w:rsidP="00CF3E79">
      <w:pPr>
        <w:rPr>
          <w:rFonts w:ascii="Arial" w:hAnsi="Arial" w:cs="Arial"/>
        </w:rPr>
      </w:pPr>
    </w:p>
    <w:p w14:paraId="44CEC1A2" w14:textId="77777777" w:rsidR="001211B8" w:rsidRDefault="001211B8" w:rsidP="00CF3E79">
      <w:pPr>
        <w:rPr>
          <w:rFonts w:ascii="Arial" w:hAnsi="Arial" w:cs="Arial"/>
        </w:rPr>
      </w:pPr>
    </w:p>
    <w:p w14:paraId="4AE74B2D" w14:textId="77777777" w:rsidR="001211B8" w:rsidRDefault="001211B8" w:rsidP="00CF3E79">
      <w:pPr>
        <w:rPr>
          <w:rFonts w:ascii="Arial" w:hAnsi="Arial" w:cs="Arial"/>
        </w:rPr>
      </w:pPr>
    </w:p>
    <w:p w14:paraId="263BE9B2" w14:textId="77777777" w:rsidR="001211B8" w:rsidRDefault="001211B8" w:rsidP="00CF3E79">
      <w:pPr>
        <w:rPr>
          <w:rFonts w:ascii="Arial" w:hAnsi="Arial" w:cs="Arial"/>
        </w:rPr>
      </w:pPr>
    </w:p>
    <w:p w14:paraId="63811E2A" w14:textId="77777777" w:rsidR="001211B8" w:rsidRDefault="001211B8" w:rsidP="00CF3E79">
      <w:pPr>
        <w:rPr>
          <w:rFonts w:ascii="Arial" w:hAnsi="Arial" w:cs="Arial"/>
        </w:rPr>
      </w:pPr>
    </w:p>
    <w:p w14:paraId="6B6F1C8E" w14:textId="77777777" w:rsidR="001211B8" w:rsidRDefault="001211B8" w:rsidP="00CF3E79">
      <w:pPr>
        <w:rPr>
          <w:rFonts w:ascii="Arial" w:hAnsi="Arial" w:cs="Arial"/>
        </w:rPr>
      </w:pPr>
    </w:p>
    <w:p w14:paraId="20A751A0" w14:textId="77777777" w:rsidR="001211B8" w:rsidRDefault="001211B8" w:rsidP="00CF3E79">
      <w:pPr>
        <w:rPr>
          <w:rFonts w:ascii="Arial" w:hAnsi="Arial" w:cs="Arial"/>
        </w:rPr>
      </w:pPr>
    </w:p>
    <w:p w14:paraId="4DF3191A" w14:textId="77777777" w:rsidR="001211B8" w:rsidRDefault="001211B8" w:rsidP="00CF3E79">
      <w:pPr>
        <w:rPr>
          <w:rFonts w:ascii="Arial" w:hAnsi="Arial" w:cs="Arial"/>
        </w:rPr>
      </w:pPr>
    </w:p>
    <w:p w14:paraId="0216DA35" w14:textId="77777777" w:rsidR="001211B8" w:rsidRDefault="001211B8" w:rsidP="00CF3E79">
      <w:pPr>
        <w:rPr>
          <w:rFonts w:ascii="Arial" w:hAnsi="Arial" w:cs="Arial"/>
        </w:rPr>
      </w:pPr>
    </w:p>
    <w:p w14:paraId="41BDDBFA" w14:textId="77777777" w:rsidR="001211B8" w:rsidRDefault="001211B8" w:rsidP="00CF3E79">
      <w:pPr>
        <w:rPr>
          <w:rFonts w:ascii="Arial" w:hAnsi="Arial" w:cs="Arial"/>
        </w:rPr>
      </w:pPr>
    </w:p>
    <w:p w14:paraId="2BACCC8E" w14:textId="77777777" w:rsidR="001211B8" w:rsidRDefault="001211B8" w:rsidP="00CF3E79">
      <w:pPr>
        <w:rPr>
          <w:rFonts w:ascii="Arial" w:hAnsi="Arial" w:cs="Arial"/>
        </w:rPr>
      </w:pPr>
    </w:p>
    <w:p w14:paraId="1F30400D" w14:textId="77777777" w:rsidR="001211B8" w:rsidRDefault="001211B8" w:rsidP="00CF3E79">
      <w:pPr>
        <w:rPr>
          <w:rFonts w:ascii="Arial" w:hAnsi="Arial" w:cs="Arial"/>
        </w:rPr>
      </w:pPr>
    </w:p>
    <w:p w14:paraId="46F7360B" w14:textId="77777777" w:rsidR="00A843DD" w:rsidRDefault="00A843DD" w:rsidP="00CF3E79">
      <w:pPr>
        <w:rPr>
          <w:rFonts w:ascii="Arial" w:hAnsi="Arial" w:cs="Arial"/>
        </w:rPr>
      </w:pPr>
    </w:p>
    <w:p w14:paraId="19E97BF0" w14:textId="77777777" w:rsidR="00A843DD" w:rsidRDefault="00A843DD" w:rsidP="00CF3E79">
      <w:pPr>
        <w:rPr>
          <w:rFonts w:ascii="Arial" w:hAnsi="Arial" w:cs="Arial"/>
        </w:rPr>
      </w:pPr>
    </w:p>
    <w:p w14:paraId="1915EBBF" w14:textId="77777777" w:rsidR="001211B8" w:rsidRDefault="001211B8" w:rsidP="00CF3E79">
      <w:pPr>
        <w:rPr>
          <w:rFonts w:ascii="Arial" w:hAnsi="Arial" w:cs="Arial"/>
        </w:rPr>
      </w:pPr>
    </w:p>
    <w:p w14:paraId="7901BAA0" w14:textId="77777777" w:rsidR="001211B8" w:rsidRDefault="001211B8" w:rsidP="00CF3E79">
      <w:pPr>
        <w:rPr>
          <w:rFonts w:ascii="Arial" w:hAnsi="Arial" w:cs="Arial"/>
        </w:rPr>
      </w:pPr>
    </w:p>
    <w:p w14:paraId="1E2EF794" w14:textId="77777777" w:rsidR="007A500C" w:rsidRPr="00355BC0" w:rsidRDefault="007A500C" w:rsidP="007A500C">
      <w:pPr>
        <w:tabs>
          <w:tab w:val="left" w:pos="1080"/>
          <w:tab w:val="left" w:pos="1890"/>
        </w:tabs>
        <w:jc w:val="center"/>
        <w:rPr>
          <w:rFonts w:ascii="Arial" w:hAnsi="Arial" w:cs="Arial"/>
          <w:b/>
        </w:rPr>
      </w:pPr>
      <w:r>
        <w:rPr>
          <w:rFonts w:ascii="Arial" w:hAnsi="Arial" w:cs="Arial"/>
          <w:b/>
        </w:rPr>
        <w:t xml:space="preserve">GENDER PAY GAP NARRATIVE </w:t>
      </w:r>
    </w:p>
    <w:p w14:paraId="0ADCB4E5" w14:textId="77777777" w:rsidR="007A500C" w:rsidRDefault="007A500C" w:rsidP="007A500C">
      <w:pPr>
        <w:tabs>
          <w:tab w:val="left" w:pos="1080"/>
          <w:tab w:val="left" w:pos="1890"/>
        </w:tabs>
        <w:jc w:val="center"/>
        <w:rPr>
          <w:rFonts w:ascii="Arial" w:hAnsi="Arial" w:cs="Arial"/>
          <w:b/>
        </w:rPr>
      </w:pPr>
    </w:p>
    <w:p w14:paraId="50147DA5" w14:textId="77777777" w:rsidR="007A500C" w:rsidRPr="00802F00" w:rsidRDefault="007A500C" w:rsidP="007A500C">
      <w:pPr>
        <w:pStyle w:val="ListParagraph"/>
        <w:numPr>
          <w:ilvl w:val="0"/>
          <w:numId w:val="9"/>
        </w:numPr>
        <w:tabs>
          <w:tab w:val="left" w:pos="900"/>
          <w:tab w:val="left" w:pos="1620"/>
        </w:tabs>
        <w:ind w:left="900" w:hanging="900"/>
        <w:contextualSpacing/>
        <w:jc w:val="both"/>
        <w:rPr>
          <w:rFonts w:ascii="Arial" w:hAnsi="Arial" w:cs="Arial"/>
          <w:b/>
        </w:rPr>
      </w:pPr>
      <w:r w:rsidRPr="00802F00">
        <w:rPr>
          <w:rFonts w:ascii="Arial" w:hAnsi="Arial" w:cs="Arial"/>
          <w:b/>
        </w:rPr>
        <w:t>INTRODUCTION</w:t>
      </w:r>
    </w:p>
    <w:p w14:paraId="3D251595" w14:textId="77777777" w:rsidR="007A500C" w:rsidRDefault="007A500C" w:rsidP="007A500C">
      <w:pPr>
        <w:tabs>
          <w:tab w:val="left" w:pos="900"/>
          <w:tab w:val="left" w:pos="1106"/>
          <w:tab w:val="left" w:pos="1134"/>
          <w:tab w:val="left" w:pos="1620"/>
        </w:tabs>
        <w:ind w:left="900" w:hanging="900"/>
        <w:rPr>
          <w:rFonts w:ascii="Arial" w:hAnsi="Arial" w:cs="Arial"/>
          <w:b/>
        </w:rPr>
      </w:pPr>
    </w:p>
    <w:p w14:paraId="52B9CB85" w14:textId="77777777" w:rsidR="007A500C" w:rsidRPr="00802F00" w:rsidRDefault="007A500C" w:rsidP="007A500C">
      <w:pPr>
        <w:tabs>
          <w:tab w:val="left" w:pos="900"/>
          <w:tab w:val="left" w:pos="1620"/>
        </w:tabs>
        <w:ind w:left="900" w:hanging="900"/>
        <w:rPr>
          <w:rFonts w:ascii="Arial" w:hAnsi="Arial" w:cs="Arial"/>
          <w:b/>
          <w:bCs/>
        </w:rPr>
      </w:pPr>
      <w:r>
        <w:rPr>
          <w:rFonts w:ascii="Arial" w:hAnsi="Arial" w:cs="Arial"/>
          <w:b/>
          <w:bCs/>
        </w:rPr>
        <w:tab/>
      </w:r>
      <w:r w:rsidRPr="00802F00">
        <w:rPr>
          <w:rFonts w:ascii="Arial" w:hAnsi="Arial" w:cs="Arial"/>
          <w:b/>
          <w:bCs/>
        </w:rPr>
        <w:t>What is the Gender Pay Gap?</w:t>
      </w:r>
    </w:p>
    <w:p w14:paraId="3CC197B7" w14:textId="77777777" w:rsidR="007A500C" w:rsidRDefault="007A500C" w:rsidP="007A500C">
      <w:pPr>
        <w:tabs>
          <w:tab w:val="left" w:pos="900"/>
          <w:tab w:val="left" w:pos="1620"/>
        </w:tabs>
        <w:ind w:left="900" w:hanging="900"/>
        <w:rPr>
          <w:rFonts w:ascii="Arial" w:hAnsi="Arial" w:cs="Arial"/>
        </w:rPr>
      </w:pPr>
    </w:p>
    <w:p w14:paraId="69E61E9F" w14:textId="15B60030" w:rsidR="007A500C" w:rsidRDefault="007A500C" w:rsidP="007A500C">
      <w:pPr>
        <w:tabs>
          <w:tab w:val="left" w:pos="900"/>
          <w:tab w:val="left" w:pos="1620"/>
        </w:tabs>
        <w:ind w:left="900" w:hanging="900"/>
        <w:rPr>
          <w:rFonts w:ascii="Arial" w:hAnsi="Arial" w:cs="Arial"/>
        </w:rPr>
      </w:pPr>
      <w:r>
        <w:rPr>
          <w:rFonts w:ascii="Arial" w:hAnsi="Arial" w:cs="Arial"/>
        </w:rPr>
        <w:t>1.1</w:t>
      </w:r>
      <w:r>
        <w:rPr>
          <w:rFonts w:ascii="Arial" w:hAnsi="Arial" w:cs="Arial"/>
        </w:rPr>
        <w:tab/>
      </w:r>
      <w:r w:rsidRPr="00FE7A58">
        <w:rPr>
          <w:rFonts w:ascii="Arial" w:hAnsi="Arial" w:cs="Arial"/>
        </w:rPr>
        <w:t xml:space="preserve">Gender </w:t>
      </w:r>
      <w:r>
        <w:rPr>
          <w:rFonts w:ascii="Arial" w:hAnsi="Arial" w:cs="Arial"/>
        </w:rPr>
        <w:t>p</w:t>
      </w:r>
      <w:r w:rsidRPr="00FE7A58">
        <w:rPr>
          <w:rFonts w:ascii="Arial" w:hAnsi="Arial" w:cs="Arial"/>
        </w:rPr>
        <w:t xml:space="preserve">ay </w:t>
      </w:r>
      <w:r>
        <w:rPr>
          <w:rFonts w:ascii="Arial" w:hAnsi="Arial" w:cs="Arial"/>
        </w:rPr>
        <w:t>g</w:t>
      </w:r>
      <w:r w:rsidRPr="00FE7A58">
        <w:rPr>
          <w:rFonts w:ascii="Arial" w:hAnsi="Arial" w:cs="Arial"/>
        </w:rPr>
        <w:t xml:space="preserve">ap (GPG) legislation requires all employers of 250 or more employees to publish their gender pay gap information each year. The aim of GPG reporting is to show the difference between what women </w:t>
      </w:r>
      <w:proofErr w:type="gramStart"/>
      <w:r w:rsidRPr="00FE7A58">
        <w:rPr>
          <w:rFonts w:ascii="Arial" w:hAnsi="Arial" w:cs="Arial"/>
        </w:rPr>
        <w:t>get paid</w:t>
      </w:r>
      <w:proofErr w:type="gramEnd"/>
      <w:r w:rsidRPr="00FE7A58">
        <w:rPr>
          <w:rFonts w:ascii="Arial" w:hAnsi="Arial" w:cs="Arial"/>
        </w:rPr>
        <w:t xml:space="preserve"> at a workplace and what men </w:t>
      </w:r>
      <w:proofErr w:type="gramStart"/>
      <w:r w:rsidRPr="00FE7A58">
        <w:rPr>
          <w:rFonts w:ascii="Arial" w:hAnsi="Arial" w:cs="Arial"/>
        </w:rPr>
        <w:t>get paid</w:t>
      </w:r>
      <w:proofErr w:type="gramEnd"/>
      <w:r w:rsidRPr="00FE7A58">
        <w:rPr>
          <w:rFonts w:ascii="Arial" w:hAnsi="Arial" w:cs="Arial"/>
        </w:rPr>
        <w:t xml:space="preserve"> at the same organisation, irrespective of their jobs.</w:t>
      </w:r>
      <w:r>
        <w:rPr>
          <w:rFonts w:ascii="Arial" w:hAnsi="Arial" w:cs="Arial"/>
        </w:rPr>
        <w:t xml:space="preserve"> </w:t>
      </w:r>
    </w:p>
    <w:p w14:paraId="3C319D1E" w14:textId="77777777" w:rsidR="007A500C" w:rsidRDefault="007A500C" w:rsidP="007A500C">
      <w:pPr>
        <w:tabs>
          <w:tab w:val="left" w:pos="900"/>
          <w:tab w:val="left" w:pos="1620"/>
        </w:tabs>
        <w:ind w:left="900" w:hanging="900"/>
        <w:rPr>
          <w:rFonts w:ascii="Arial" w:hAnsi="Arial" w:cs="Arial"/>
        </w:rPr>
      </w:pPr>
    </w:p>
    <w:p w14:paraId="2B180BE5" w14:textId="77777777" w:rsidR="000E18C0" w:rsidRDefault="007A500C" w:rsidP="000E18C0">
      <w:pPr>
        <w:tabs>
          <w:tab w:val="left" w:pos="900"/>
          <w:tab w:val="left" w:pos="1620"/>
        </w:tabs>
        <w:ind w:left="900" w:hanging="900"/>
        <w:rPr>
          <w:rFonts w:ascii="Arial" w:hAnsi="Arial" w:cs="Arial"/>
          <w:b/>
          <w:bCs/>
        </w:rPr>
      </w:pPr>
      <w:r>
        <w:rPr>
          <w:rFonts w:ascii="Arial" w:hAnsi="Arial" w:cs="Arial"/>
        </w:rPr>
        <w:t>1.2</w:t>
      </w:r>
      <w:r>
        <w:rPr>
          <w:rFonts w:ascii="Arial" w:hAnsi="Arial" w:cs="Arial"/>
        </w:rPr>
        <w:tab/>
      </w:r>
      <w:r w:rsidR="000E18C0">
        <w:rPr>
          <w:rFonts w:ascii="Arial" w:hAnsi="Arial" w:cs="Arial"/>
        </w:rPr>
        <w:t>T</w:t>
      </w:r>
      <w:r w:rsidR="000E18C0" w:rsidRPr="000E18C0">
        <w:rPr>
          <w:rFonts w:ascii="Arial" w:hAnsi="Arial" w:cs="Arial"/>
        </w:rPr>
        <w:t xml:space="preserve">he Gender Pay Gap (GPG) measures the difference in average pay between men and women across the organisation. It is important to recognise that this is </w:t>
      </w:r>
      <w:proofErr w:type="gramStart"/>
      <w:r w:rsidR="000E18C0" w:rsidRPr="000E18C0">
        <w:rPr>
          <w:rFonts w:ascii="Arial" w:hAnsi="Arial" w:cs="Arial"/>
          <w:b/>
          <w:bCs/>
        </w:rPr>
        <w:t>not the same as</w:t>
      </w:r>
      <w:proofErr w:type="gramEnd"/>
      <w:r w:rsidR="000E18C0" w:rsidRPr="000E18C0">
        <w:rPr>
          <w:rFonts w:ascii="Arial" w:hAnsi="Arial" w:cs="Arial"/>
          <w:b/>
          <w:bCs/>
        </w:rPr>
        <w:t xml:space="preserve"> equal pay.</w:t>
      </w:r>
    </w:p>
    <w:p w14:paraId="43116EEE" w14:textId="77777777" w:rsidR="000E18C0" w:rsidRDefault="000E18C0" w:rsidP="000E18C0">
      <w:pPr>
        <w:tabs>
          <w:tab w:val="left" w:pos="900"/>
          <w:tab w:val="left" w:pos="1620"/>
        </w:tabs>
        <w:ind w:left="900" w:hanging="900"/>
        <w:rPr>
          <w:rFonts w:ascii="Arial" w:hAnsi="Arial" w:cs="Arial"/>
          <w:b/>
          <w:bCs/>
        </w:rPr>
      </w:pPr>
    </w:p>
    <w:p w14:paraId="56655C31" w14:textId="2A62580E" w:rsidR="007A500C" w:rsidRDefault="000E18C0" w:rsidP="000E18C0">
      <w:pPr>
        <w:tabs>
          <w:tab w:val="left" w:pos="900"/>
          <w:tab w:val="left" w:pos="1620"/>
        </w:tabs>
        <w:ind w:left="900" w:hanging="900"/>
        <w:rPr>
          <w:rFonts w:ascii="Arial" w:hAnsi="Arial" w:cs="Arial"/>
        </w:rPr>
      </w:pPr>
      <w:r w:rsidRPr="000E18C0">
        <w:rPr>
          <w:rFonts w:ascii="Arial" w:hAnsi="Arial" w:cs="Arial"/>
        </w:rPr>
        <w:t>1.3</w:t>
      </w:r>
      <w:r w:rsidRPr="000E18C0">
        <w:rPr>
          <w:rFonts w:ascii="Arial" w:hAnsi="Arial" w:cs="Arial"/>
        </w:rPr>
        <w:tab/>
        <w:t xml:space="preserve">Equal pay relates to men and women </w:t>
      </w:r>
      <w:proofErr w:type="gramStart"/>
      <w:r w:rsidRPr="000E18C0">
        <w:rPr>
          <w:rFonts w:ascii="Arial" w:hAnsi="Arial" w:cs="Arial"/>
        </w:rPr>
        <w:t>being paid</w:t>
      </w:r>
      <w:proofErr w:type="gramEnd"/>
      <w:r w:rsidRPr="000E18C0">
        <w:rPr>
          <w:rFonts w:ascii="Arial" w:hAnsi="Arial" w:cs="Arial"/>
        </w:rPr>
        <w:t xml:space="preserve"> the same for the same or equivalent work, which is a legal requirement under the Equality Act 2010. In contrast, the gender pay gap reflects the overall distribution of men and women across all roles and levels within the organisation.</w:t>
      </w:r>
      <w:r>
        <w:rPr>
          <w:rFonts w:ascii="Arial" w:hAnsi="Arial" w:cs="Arial"/>
        </w:rPr>
        <w:t xml:space="preserve"> </w:t>
      </w:r>
      <w:r w:rsidRPr="000E18C0">
        <w:rPr>
          <w:rFonts w:ascii="Arial" w:hAnsi="Arial" w:cs="Arial"/>
        </w:rPr>
        <w:t xml:space="preserve">A gender pay gap can therefore exist even where pay and grading structures </w:t>
      </w:r>
      <w:proofErr w:type="gramStart"/>
      <w:r w:rsidRPr="000E18C0">
        <w:rPr>
          <w:rFonts w:ascii="Arial" w:hAnsi="Arial" w:cs="Arial"/>
        </w:rPr>
        <w:t>are applied</w:t>
      </w:r>
      <w:proofErr w:type="gramEnd"/>
      <w:r w:rsidRPr="000E18C0">
        <w:rPr>
          <w:rFonts w:ascii="Arial" w:hAnsi="Arial" w:cs="Arial"/>
        </w:rPr>
        <w:t xml:space="preserve"> consistently and fairly.</w:t>
      </w:r>
    </w:p>
    <w:p w14:paraId="30776641" w14:textId="77777777" w:rsidR="000E18C0" w:rsidRDefault="000E18C0" w:rsidP="000E18C0">
      <w:pPr>
        <w:tabs>
          <w:tab w:val="left" w:pos="900"/>
          <w:tab w:val="left" w:pos="1620"/>
        </w:tabs>
        <w:ind w:left="900" w:hanging="900"/>
        <w:rPr>
          <w:rFonts w:ascii="Arial" w:hAnsi="Arial" w:cs="Arial"/>
        </w:rPr>
      </w:pPr>
    </w:p>
    <w:p w14:paraId="1AE6E386" w14:textId="64B59C71" w:rsidR="000E18C0" w:rsidRDefault="000E18C0" w:rsidP="000E18C0">
      <w:pPr>
        <w:tabs>
          <w:tab w:val="left" w:pos="900"/>
          <w:tab w:val="left" w:pos="1620"/>
        </w:tabs>
        <w:ind w:left="900" w:hanging="900"/>
        <w:rPr>
          <w:rFonts w:ascii="Arial" w:hAnsi="Arial" w:cs="Arial"/>
        </w:rPr>
      </w:pPr>
      <w:r>
        <w:rPr>
          <w:rFonts w:ascii="Arial" w:hAnsi="Arial" w:cs="Arial"/>
        </w:rPr>
        <w:t>1.4</w:t>
      </w:r>
      <w:r>
        <w:rPr>
          <w:rFonts w:ascii="Arial" w:hAnsi="Arial" w:cs="Arial"/>
        </w:rPr>
        <w:tab/>
      </w:r>
      <w:r w:rsidRPr="000E18C0">
        <w:rPr>
          <w:rFonts w:ascii="Arial" w:hAnsi="Arial" w:cs="Arial"/>
        </w:rPr>
        <w:t xml:space="preserve">Although we </w:t>
      </w:r>
      <w:proofErr w:type="gramStart"/>
      <w:r w:rsidRPr="000E18C0">
        <w:rPr>
          <w:rFonts w:ascii="Arial" w:hAnsi="Arial" w:cs="Arial"/>
        </w:rPr>
        <w:t>are only required</w:t>
      </w:r>
      <w:proofErr w:type="gramEnd"/>
      <w:r w:rsidRPr="000E18C0">
        <w:rPr>
          <w:rFonts w:ascii="Arial" w:hAnsi="Arial" w:cs="Arial"/>
        </w:rPr>
        <w:t xml:space="preserve"> to report on pay differentials between men and women, we do recognise that gender is a spectrum that extends beyond the binary definition of male/female and men/women. We hope that national and local data gathering becomes more sophisticated and, as more people feel comfortable to define their non-binary status (to prevent identification of individuals) to include and analyse wider </w:t>
      </w:r>
      <w:r>
        <w:rPr>
          <w:rFonts w:ascii="Arial" w:hAnsi="Arial" w:cs="Arial"/>
        </w:rPr>
        <w:t>gendered</w:t>
      </w:r>
      <w:r w:rsidRPr="000E18C0">
        <w:rPr>
          <w:rFonts w:ascii="Arial" w:hAnsi="Arial" w:cs="Arial"/>
        </w:rPr>
        <w:t xml:space="preserve"> pay</w:t>
      </w:r>
      <w:r>
        <w:rPr>
          <w:rFonts w:ascii="Arial" w:hAnsi="Arial" w:cs="Arial"/>
        </w:rPr>
        <w:t xml:space="preserve"> gaps</w:t>
      </w:r>
      <w:r w:rsidRPr="000E18C0">
        <w:rPr>
          <w:rFonts w:ascii="Arial" w:hAnsi="Arial" w:cs="Arial"/>
        </w:rPr>
        <w:t>.</w:t>
      </w:r>
    </w:p>
    <w:p w14:paraId="098EAAE8" w14:textId="77777777" w:rsidR="007A500C" w:rsidRDefault="007A500C" w:rsidP="007A500C">
      <w:pPr>
        <w:tabs>
          <w:tab w:val="left" w:pos="900"/>
          <w:tab w:val="left" w:pos="1620"/>
        </w:tabs>
        <w:ind w:left="900" w:hanging="900"/>
        <w:rPr>
          <w:rFonts w:ascii="Arial" w:hAnsi="Arial" w:cs="Arial"/>
          <w:b/>
        </w:rPr>
      </w:pPr>
    </w:p>
    <w:p w14:paraId="3F4BA1FE" w14:textId="014C4674" w:rsidR="000E18C0" w:rsidRDefault="000E18C0" w:rsidP="007A500C">
      <w:pPr>
        <w:tabs>
          <w:tab w:val="left" w:pos="900"/>
          <w:tab w:val="left" w:pos="1620"/>
        </w:tabs>
        <w:ind w:left="900" w:hanging="900"/>
        <w:rPr>
          <w:rFonts w:ascii="Arial" w:hAnsi="Arial" w:cs="Arial"/>
          <w:b/>
        </w:rPr>
      </w:pPr>
      <w:r>
        <w:rPr>
          <w:rFonts w:ascii="Arial" w:hAnsi="Arial" w:cs="Arial"/>
          <w:b/>
          <w:bCs/>
        </w:rPr>
        <w:tab/>
      </w:r>
      <w:r w:rsidRPr="00802F00">
        <w:rPr>
          <w:rFonts w:ascii="Arial" w:hAnsi="Arial" w:cs="Arial"/>
          <w:b/>
          <w:bCs/>
        </w:rPr>
        <w:t xml:space="preserve">What </w:t>
      </w:r>
      <w:r>
        <w:rPr>
          <w:rFonts w:ascii="Arial" w:hAnsi="Arial" w:cs="Arial"/>
          <w:b/>
          <w:bCs/>
        </w:rPr>
        <w:t xml:space="preserve">Information </w:t>
      </w:r>
      <w:proofErr w:type="gramStart"/>
      <w:r>
        <w:rPr>
          <w:rFonts w:ascii="Arial" w:hAnsi="Arial" w:cs="Arial"/>
          <w:b/>
          <w:bCs/>
        </w:rPr>
        <w:t>is Reported</w:t>
      </w:r>
      <w:proofErr w:type="gramEnd"/>
    </w:p>
    <w:p w14:paraId="33AA0847" w14:textId="77777777" w:rsidR="000E18C0" w:rsidRDefault="000E18C0" w:rsidP="007A500C">
      <w:pPr>
        <w:tabs>
          <w:tab w:val="left" w:pos="900"/>
          <w:tab w:val="left" w:pos="1620"/>
        </w:tabs>
        <w:ind w:left="900" w:hanging="900"/>
        <w:rPr>
          <w:rFonts w:ascii="Arial" w:hAnsi="Arial" w:cs="Arial"/>
          <w:b/>
        </w:rPr>
      </w:pPr>
    </w:p>
    <w:p w14:paraId="413F375C" w14:textId="77777777" w:rsidR="007A500C" w:rsidRDefault="007A500C" w:rsidP="007A500C">
      <w:pPr>
        <w:tabs>
          <w:tab w:val="left" w:pos="900"/>
          <w:tab w:val="left" w:pos="1620"/>
        </w:tabs>
        <w:ind w:left="900" w:hanging="900"/>
        <w:rPr>
          <w:rFonts w:ascii="Arial" w:hAnsi="Arial" w:cs="Arial"/>
          <w:color w:val="000000"/>
          <w:shd w:val="clear" w:color="auto" w:fill="FFFFFF"/>
        </w:rPr>
      </w:pPr>
      <w:r>
        <w:rPr>
          <w:rFonts w:ascii="Arial" w:hAnsi="Arial" w:cs="Arial"/>
        </w:rPr>
        <w:t>1.3</w:t>
      </w:r>
      <w:r>
        <w:rPr>
          <w:rFonts w:ascii="Arial" w:hAnsi="Arial" w:cs="Arial"/>
        </w:rPr>
        <w:tab/>
        <w:t xml:space="preserve">All public sector organisations with a headcount of 250 employees or more are required to publish gender pay gap information annually, both on their own website and on the government gender pay gap </w:t>
      </w:r>
      <w:r w:rsidRPr="0043488E">
        <w:rPr>
          <w:rFonts w:ascii="Arial" w:hAnsi="Arial" w:cs="Arial"/>
        </w:rPr>
        <w:t>portal</w:t>
      </w:r>
      <w:r w:rsidRPr="0043488E">
        <w:rPr>
          <w:rFonts w:ascii="Arial" w:hAnsi="Arial" w:cs="Arial"/>
          <w:color w:val="000000"/>
          <w:shd w:val="clear" w:color="auto" w:fill="FFFFFF"/>
        </w:rPr>
        <w:t xml:space="preserve">: </w:t>
      </w:r>
      <w:hyperlink r:id="rId14" w:history="1">
        <w:r w:rsidRPr="00946955">
          <w:rPr>
            <w:rStyle w:val="Hyperlink"/>
            <w:rFonts w:ascii="Arial" w:hAnsi="Arial" w:cs="Arial"/>
            <w:shd w:val="clear" w:color="auto" w:fill="FFFFFF"/>
          </w:rPr>
          <w:t>www.gov.uk/genderpaygap</w:t>
        </w:r>
      </w:hyperlink>
      <w:r>
        <w:rPr>
          <w:rFonts w:ascii="Arial" w:hAnsi="Arial" w:cs="Arial"/>
          <w:color w:val="000000"/>
          <w:shd w:val="clear" w:color="auto" w:fill="FFFFFF"/>
        </w:rPr>
        <w:t xml:space="preserve"> </w:t>
      </w:r>
    </w:p>
    <w:p w14:paraId="313B9D4A" w14:textId="77777777" w:rsidR="007A500C" w:rsidRDefault="007A500C" w:rsidP="007A500C">
      <w:pPr>
        <w:tabs>
          <w:tab w:val="left" w:pos="900"/>
          <w:tab w:val="left" w:pos="1620"/>
        </w:tabs>
        <w:ind w:left="900" w:hanging="900"/>
        <w:rPr>
          <w:rFonts w:ascii="Arial" w:hAnsi="Arial" w:cs="Arial"/>
          <w:color w:val="000000"/>
          <w:shd w:val="clear" w:color="auto" w:fill="FFFFFF"/>
        </w:rPr>
      </w:pPr>
    </w:p>
    <w:p w14:paraId="570DE3B1" w14:textId="77777777" w:rsidR="007A500C" w:rsidRPr="00CF524F" w:rsidRDefault="007A500C" w:rsidP="007A500C">
      <w:pPr>
        <w:tabs>
          <w:tab w:val="left" w:pos="900"/>
          <w:tab w:val="left" w:pos="1620"/>
        </w:tabs>
        <w:ind w:left="900" w:hanging="900"/>
        <w:rPr>
          <w:rFonts w:ascii="Arial" w:hAnsi="Arial" w:cs="Arial"/>
        </w:rPr>
      </w:pPr>
      <w:r>
        <w:rPr>
          <w:rFonts w:ascii="Arial" w:hAnsi="Arial" w:cs="Arial"/>
        </w:rPr>
        <w:t>1.4</w:t>
      </w:r>
      <w:r>
        <w:rPr>
          <w:rFonts w:ascii="Arial" w:hAnsi="Arial" w:cs="Arial"/>
        </w:rPr>
        <w:tab/>
      </w:r>
      <w:r w:rsidRPr="00E000A8">
        <w:rPr>
          <w:rFonts w:ascii="Arial" w:hAnsi="Arial" w:cs="Arial"/>
        </w:rPr>
        <w:t>To comply they must calculate and publish the following information:</w:t>
      </w:r>
    </w:p>
    <w:p w14:paraId="4AE4E5E6" w14:textId="77777777" w:rsidR="007A500C" w:rsidRDefault="007A500C" w:rsidP="007A500C">
      <w:pPr>
        <w:tabs>
          <w:tab w:val="left" w:pos="900"/>
          <w:tab w:val="left" w:pos="1620"/>
        </w:tabs>
        <w:rPr>
          <w:rFonts w:ascii="Arial" w:hAnsi="Arial" w:cs="Arial"/>
          <w:b/>
        </w:rPr>
      </w:pPr>
      <w:r>
        <w:rPr>
          <w:rFonts w:ascii="Arial" w:hAnsi="Arial" w:cs="Arial"/>
        </w:rPr>
        <w:tab/>
      </w:r>
    </w:p>
    <w:p w14:paraId="4A549846" w14:textId="77777777" w:rsidR="007A500C" w:rsidRPr="00FE7A58" w:rsidRDefault="007A500C" w:rsidP="007A500C">
      <w:pPr>
        <w:pStyle w:val="ListParagraph"/>
        <w:numPr>
          <w:ilvl w:val="0"/>
          <w:numId w:val="8"/>
        </w:numPr>
        <w:tabs>
          <w:tab w:val="left" w:pos="900"/>
          <w:tab w:val="left" w:pos="1620"/>
        </w:tabs>
        <w:ind w:left="1620" w:hanging="720"/>
        <w:contextualSpacing/>
        <w:rPr>
          <w:rFonts w:ascii="Arial" w:hAnsi="Arial" w:cs="Arial"/>
        </w:rPr>
      </w:pPr>
      <w:r w:rsidRPr="00FE7A58">
        <w:rPr>
          <w:rFonts w:ascii="Arial" w:hAnsi="Arial" w:cs="Arial"/>
        </w:rPr>
        <w:t xml:space="preserve">Their </w:t>
      </w:r>
      <w:r w:rsidRPr="00FE7A58">
        <w:rPr>
          <w:rFonts w:ascii="Arial" w:hAnsi="Arial" w:cs="Arial"/>
          <w:b/>
        </w:rPr>
        <w:t>mean gender pay gap</w:t>
      </w:r>
      <w:r w:rsidRPr="00FE7A58">
        <w:rPr>
          <w:rFonts w:ascii="Arial" w:hAnsi="Arial" w:cs="Arial"/>
        </w:rPr>
        <w:t>, which is the difference between the average hourly earnings of men and women.</w:t>
      </w:r>
    </w:p>
    <w:p w14:paraId="2A62889A" w14:textId="77777777" w:rsidR="007A500C" w:rsidRPr="00FE7A58" w:rsidRDefault="007A500C" w:rsidP="007A500C">
      <w:pPr>
        <w:pStyle w:val="ListParagraph"/>
        <w:tabs>
          <w:tab w:val="left" w:pos="900"/>
          <w:tab w:val="left" w:pos="1620"/>
        </w:tabs>
        <w:ind w:left="1620" w:hanging="720"/>
        <w:rPr>
          <w:rFonts w:ascii="Arial" w:hAnsi="Arial" w:cs="Arial"/>
        </w:rPr>
      </w:pPr>
    </w:p>
    <w:p w14:paraId="211F4740" w14:textId="77777777" w:rsidR="007A500C" w:rsidRDefault="007A500C" w:rsidP="007A500C">
      <w:pPr>
        <w:pStyle w:val="ListParagraph"/>
        <w:numPr>
          <w:ilvl w:val="0"/>
          <w:numId w:val="8"/>
        </w:numPr>
        <w:tabs>
          <w:tab w:val="left" w:pos="900"/>
          <w:tab w:val="left" w:pos="1620"/>
        </w:tabs>
        <w:ind w:left="1620" w:hanging="720"/>
        <w:contextualSpacing/>
        <w:rPr>
          <w:rFonts w:ascii="Arial" w:hAnsi="Arial" w:cs="Arial"/>
        </w:rPr>
      </w:pPr>
      <w:r w:rsidRPr="0011618C">
        <w:rPr>
          <w:rFonts w:ascii="Arial" w:hAnsi="Arial" w:cs="Arial"/>
        </w:rPr>
        <w:t xml:space="preserve">Their </w:t>
      </w:r>
      <w:r w:rsidRPr="00FE7A58">
        <w:rPr>
          <w:rFonts w:ascii="Arial" w:hAnsi="Arial" w:cs="Arial"/>
          <w:b/>
        </w:rPr>
        <w:t>median gender pay gap</w:t>
      </w:r>
      <w:r>
        <w:rPr>
          <w:rFonts w:ascii="Arial" w:hAnsi="Arial" w:cs="Arial"/>
        </w:rPr>
        <w:t xml:space="preserve">, </w:t>
      </w:r>
      <w:r w:rsidRPr="00FE7A58">
        <w:rPr>
          <w:rFonts w:ascii="Arial" w:hAnsi="Arial" w:cs="Arial"/>
        </w:rPr>
        <w:t>which is the difference between the midpoints in the pay bands of hourly</w:t>
      </w:r>
      <w:r>
        <w:rPr>
          <w:rFonts w:ascii="Arial" w:hAnsi="Arial" w:cs="Arial"/>
        </w:rPr>
        <w:t xml:space="preserve"> </w:t>
      </w:r>
      <w:r w:rsidRPr="00FE7A58">
        <w:rPr>
          <w:rFonts w:ascii="Arial" w:hAnsi="Arial" w:cs="Arial"/>
        </w:rPr>
        <w:t>earnings of men and women.</w:t>
      </w:r>
    </w:p>
    <w:p w14:paraId="47FD2AC8" w14:textId="77777777" w:rsidR="007A500C" w:rsidRPr="00FE7A58" w:rsidRDefault="007A500C" w:rsidP="007A500C">
      <w:pPr>
        <w:pStyle w:val="ListParagraph"/>
        <w:tabs>
          <w:tab w:val="left" w:pos="900"/>
          <w:tab w:val="left" w:pos="1620"/>
        </w:tabs>
        <w:ind w:left="1620" w:hanging="720"/>
        <w:rPr>
          <w:rFonts w:ascii="Arial" w:hAnsi="Arial" w:cs="Arial"/>
        </w:rPr>
      </w:pPr>
    </w:p>
    <w:p w14:paraId="565F0DE7" w14:textId="77777777" w:rsidR="007A500C" w:rsidRPr="00FE7A58" w:rsidRDefault="007A500C" w:rsidP="007A500C">
      <w:pPr>
        <w:pStyle w:val="ListParagraph"/>
        <w:numPr>
          <w:ilvl w:val="0"/>
          <w:numId w:val="8"/>
        </w:numPr>
        <w:tabs>
          <w:tab w:val="left" w:pos="900"/>
          <w:tab w:val="left" w:pos="1620"/>
        </w:tabs>
        <w:ind w:left="1620" w:hanging="720"/>
        <w:contextualSpacing/>
        <w:rPr>
          <w:rFonts w:ascii="Arial" w:hAnsi="Arial" w:cs="Arial"/>
        </w:rPr>
      </w:pPr>
      <w:r w:rsidRPr="00FE7A58">
        <w:rPr>
          <w:rFonts w:ascii="Arial" w:hAnsi="Arial" w:cs="Arial"/>
          <w:b/>
        </w:rPr>
        <w:t xml:space="preserve">Their proportion of males and females in each </w:t>
      </w:r>
      <w:r>
        <w:rPr>
          <w:rFonts w:ascii="Arial" w:hAnsi="Arial" w:cs="Arial"/>
          <w:b/>
        </w:rPr>
        <w:t xml:space="preserve">pay </w:t>
      </w:r>
      <w:r w:rsidRPr="00FE7A58">
        <w:rPr>
          <w:rFonts w:ascii="Arial" w:hAnsi="Arial" w:cs="Arial"/>
          <w:b/>
        </w:rPr>
        <w:t>quartile pay,</w:t>
      </w:r>
      <w:r w:rsidRPr="00FE7A58">
        <w:rPr>
          <w:rFonts w:ascii="Arial" w:hAnsi="Arial" w:cs="Arial"/>
        </w:rPr>
        <w:t xml:space="preserve"> where a list </w:t>
      </w:r>
      <w:proofErr w:type="gramStart"/>
      <w:r w:rsidRPr="00FE7A58">
        <w:rPr>
          <w:rFonts w:ascii="Arial" w:hAnsi="Arial" w:cs="Arial"/>
        </w:rPr>
        <w:t>is drawn</w:t>
      </w:r>
      <w:proofErr w:type="gramEnd"/>
      <w:r w:rsidRPr="00FE7A58">
        <w:rPr>
          <w:rFonts w:ascii="Arial" w:hAnsi="Arial" w:cs="Arial"/>
        </w:rPr>
        <w:t xml:space="preserve"> up of employee’s earnings, from the highest to the lowest, and split it into four</w:t>
      </w:r>
      <w:r>
        <w:rPr>
          <w:rFonts w:ascii="Arial" w:hAnsi="Arial" w:cs="Arial"/>
        </w:rPr>
        <w:t xml:space="preserve"> </w:t>
      </w:r>
      <w:r w:rsidRPr="00FE7A58">
        <w:rPr>
          <w:rFonts w:ascii="Arial" w:hAnsi="Arial" w:cs="Arial"/>
        </w:rPr>
        <w:t>even groups, or</w:t>
      </w:r>
      <w:r>
        <w:rPr>
          <w:rFonts w:ascii="Arial" w:hAnsi="Arial" w:cs="Arial"/>
        </w:rPr>
        <w:t xml:space="preserve"> pay quartile.</w:t>
      </w:r>
    </w:p>
    <w:p w14:paraId="17A52931" w14:textId="77777777" w:rsidR="007A500C" w:rsidRDefault="007A500C" w:rsidP="007A500C">
      <w:pPr>
        <w:tabs>
          <w:tab w:val="left" w:pos="900"/>
          <w:tab w:val="left" w:pos="1620"/>
        </w:tabs>
        <w:ind w:left="900" w:hanging="900"/>
        <w:rPr>
          <w:rFonts w:ascii="Arial" w:hAnsi="Arial" w:cs="Arial"/>
        </w:rPr>
      </w:pPr>
    </w:p>
    <w:p w14:paraId="362A0136" w14:textId="77777777" w:rsidR="007A500C" w:rsidRPr="0090219D" w:rsidRDefault="007A500C" w:rsidP="007A500C">
      <w:pPr>
        <w:ind w:left="333" w:firstLine="567"/>
        <w:rPr>
          <w:rFonts w:ascii="Arial" w:hAnsi="Arial" w:cs="Arial"/>
        </w:rPr>
      </w:pPr>
      <w:r w:rsidRPr="0090219D">
        <w:rPr>
          <w:rFonts w:ascii="Arial" w:hAnsi="Arial" w:cs="Arial"/>
        </w:rPr>
        <w:t xml:space="preserve">Where bonuses </w:t>
      </w:r>
      <w:proofErr w:type="gramStart"/>
      <w:r w:rsidRPr="0090219D">
        <w:rPr>
          <w:rFonts w:ascii="Arial" w:hAnsi="Arial" w:cs="Arial"/>
        </w:rPr>
        <w:t>are awarded</w:t>
      </w:r>
      <w:proofErr w:type="gramEnd"/>
      <w:r w:rsidRPr="0090219D">
        <w:rPr>
          <w:rFonts w:ascii="Arial" w:hAnsi="Arial" w:cs="Arial"/>
        </w:rPr>
        <w:t>, organisations must also share:</w:t>
      </w:r>
    </w:p>
    <w:p w14:paraId="047D483E" w14:textId="77777777" w:rsidR="007A500C" w:rsidRDefault="007A500C" w:rsidP="007A500C">
      <w:pPr>
        <w:tabs>
          <w:tab w:val="left" w:pos="900"/>
          <w:tab w:val="left" w:pos="1106"/>
          <w:tab w:val="left" w:pos="1134"/>
          <w:tab w:val="left" w:pos="1620"/>
        </w:tabs>
        <w:ind w:left="900" w:hanging="900"/>
        <w:rPr>
          <w:rFonts w:ascii="Arial" w:hAnsi="Arial" w:cs="Arial"/>
          <w:b/>
        </w:rPr>
      </w:pPr>
    </w:p>
    <w:p w14:paraId="55491AE9" w14:textId="77777777" w:rsidR="007A500C" w:rsidRDefault="007A500C" w:rsidP="007A500C">
      <w:pPr>
        <w:pStyle w:val="ListParagraph"/>
        <w:numPr>
          <w:ilvl w:val="0"/>
          <w:numId w:val="8"/>
        </w:numPr>
        <w:tabs>
          <w:tab w:val="left" w:pos="900"/>
          <w:tab w:val="left" w:pos="1620"/>
        </w:tabs>
        <w:ind w:left="1620" w:hanging="720"/>
        <w:contextualSpacing/>
        <w:rPr>
          <w:rFonts w:ascii="Arial" w:hAnsi="Arial" w:cs="Arial"/>
        </w:rPr>
      </w:pPr>
      <w:r w:rsidRPr="0011618C">
        <w:rPr>
          <w:rFonts w:ascii="Arial" w:hAnsi="Arial" w:cs="Arial"/>
        </w:rPr>
        <w:t xml:space="preserve">Their </w:t>
      </w:r>
      <w:r w:rsidRPr="00FE7A58">
        <w:rPr>
          <w:rFonts w:ascii="Arial" w:hAnsi="Arial" w:cs="Arial"/>
          <w:b/>
        </w:rPr>
        <w:t>mean bonus gender pay gap</w:t>
      </w:r>
      <w:r>
        <w:rPr>
          <w:rFonts w:ascii="Arial" w:hAnsi="Arial" w:cs="Arial"/>
          <w:b/>
        </w:rPr>
        <w:t xml:space="preserve">, </w:t>
      </w:r>
      <w:r>
        <w:rPr>
          <w:rFonts w:ascii="Arial" w:hAnsi="Arial" w:cs="Arial"/>
        </w:rPr>
        <w:t>which is the difference between the average bonus awarded to men and women.</w:t>
      </w:r>
    </w:p>
    <w:p w14:paraId="709A32CF" w14:textId="77777777" w:rsidR="007A500C" w:rsidRPr="00FE7A58" w:rsidRDefault="007A500C" w:rsidP="007A500C">
      <w:pPr>
        <w:pStyle w:val="ListParagraph"/>
        <w:tabs>
          <w:tab w:val="left" w:pos="900"/>
          <w:tab w:val="left" w:pos="1620"/>
        </w:tabs>
        <w:ind w:left="1620" w:hanging="720"/>
        <w:rPr>
          <w:rFonts w:ascii="Arial" w:hAnsi="Arial" w:cs="Arial"/>
        </w:rPr>
      </w:pPr>
    </w:p>
    <w:p w14:paraId="669C2B0E" w14:textId="77777777" w:rsidR="007A500C" w:rsidRDefault="007A500C" w:rsidP="007A500C">
      <w:pPr>
        <w:pStyle w:val="ListParagraph"/>
        <w:numPr>
          <w:ilvl w:val="0"/>
          <w:numId w:val="8"/>
        </w:numPr>
        <w:tabs>
          <w:tab w:val="left" w:pos="900"/>
          <w:tab w:val="left" w:pos="1620"/>
        </w:tabs>
        <w:ind w:left="1620" w:hanging="720"/>
        <w:contextualSpacing/>
        <w:rPr>
          <w:rFonts w:ascii="Arial" w:hAnsi="Arial" w:cs="Arial"/>
        </w:rPr>
      </w:pPr>
      <w:r w:rsidRPr="0011618C">
        <w:rPr>
          <w:rFonts w:ascii="Arial" w:hAnsi="Arial" w:cs="Arial"/>
        </w:rPr>
        <w:t xml:space="preserve">Their </w:t>
      </w:r>
      <w:r w:rsidRPr="00FE7A58">
        <w:rPr>
          <w:rFonts w:ascii="Arial" w:hAnsi="Arial" w:cs="Arial"/>
          <w:b/>
        </w:rPr>
        <w:t>median bonus gender pay gap</w:t>
      </w:r>
      <w:r>
        <w:rPr>
          <w:rFonts w:ascii="Arial" w:hAnsi="Arial" w:cs="Arial"/>
        </w:rPr>
        <w:t>, which is the difference between the midpoints of bonuses awarded to men and women.</w:t>
      </w:r>
    </w:p>
    <w:p w14:paraId="102C9BAB" w14:textId="77777777" w:rsidR="007A500C" w:rsidRPr="00FE7A58" w:rsidRDefault="007A500C" w:rsidP="007A500C">
      <w:pPr>
        <w:pStyle w:val="ListParagraph"/>
        <w:tabs>
          <w:tab w:val="left" w:pos="900"/>
          <w:tab w:val="left" w:pos="1620"/>
        </w:tabs>
        <w:ind w:left="1620" w:hanging="720"/>
        <w:rPr>
          <w:rFonts w:ascii="Arial" w:hAnsi="Arial" w:cs="Arial"/>
        </w:rPr>
      </w:pPr>
    </w:p>
    <w:p w14:paraId="1A5CB1F6" w14:textId="77777777" w:rsidR="007A500C" w:rsidRPr="00805FBE" w:rsidRDefault="007A500C" w:rsidP="007A500C">
      <w:pPr>
        <w:pStyle w:val="ListParagraph"/>
        <w:numPr>
          <w:ilvl w:val="0"/>
          <w:numId w:val="8"/>
        </w:numPr>
        <w:tabs>
          <w:tab w:val="left" w:pos="900"/>
          <w:tab w:val="left" w:pos="1620"/>
        </w:tabs>
        <w:ind w:left="1620" w:hanging="720"/>
        <w:contextualSpacing/>
        <w:rPr>
          <w:rFonts w:ascii="Arial" w:hAnsi="Arial" w:cs="Arial"/>
          <w:bCs/>
        </w:rPr>
      </w:pPr>
      <w:r w:rsidRPr="00805FBE">
        <w:rPr>
          <w:rFonts w:ascii="Arial" w:hAnsi="Arial" w:cs="Arial"/>
          <w:bCs/>
        </w:rPr>
        <w:t xml:space="preserve">The proportion of males and female receiving a bonus payment </w:t>
      </w:r>
    </w:p>
    <w:p w14:paraId="7123DEBD" w14:textId="77777777" w:rsidR="007A500C" w:rsidRPr="00805FBE" w:rsidRDefault="007A500C" w:rsidP="007A500C">
      <w:pPr>
        <w:pStyle w:val="ListParagraph"/>
        <w:tabs>
          <w:tab w:val="left" w:pos="900"/>
          <w:tab w:val="left" w:pos="1620"/>
        </w:tabs>
        <w:ind w:left="900" w:hanging="900"/>
        <w:rPr>
          <w:rFonts w:ascii="Arial" w:hAnsi="Arial" w:cs="Arial"/>
          <w:bCs/>
        </w:rPr>
      </w:pPr>
    </w:p>
    <w:p w14:paraId="0824F798" w14:textId="47209C79" w:rsidR="007A500C" w:rsidRDefault="007A500C" w:rsidP="000E18C0">
      <w:pPr>
        <w:tabs>
          <w:tab w:val="left" w:pos="900"/>
          <w:tab w:val="left" w:pos="1134"/>
          <w:tab w:val="left" w:pos="1620"/>
        </w:tabs>
        <w:ind w:left="900" w:hanging="900"/>
        <w:rPr>
          <w:rFonts w:ascii="Arial" w:hAnsi="Arial" w:cs="Arial"/>
          <w:bCs/>
        </w:rPr>
      </w:pPr>
      <w:r>
        <w:rPr>
          <w:rFonts w:ascii="Arial" w:hAnsi="Arial" w:cs="Arial"/>
          <w:bCs/>
        </w:rPr>
        <w:tab/>
      </w:r>
      <w:r w:rsidR="00026354">
        <w:rPr>
          <w:rFonts w:ascii="Arial" w:hAnsi="Arial" w:cs="Arial"/>
          <w:bCs/>
        </w:rPr>
        <w:t xml:space="preserve">This report is based on the </w:t>
      </w:r>
      <w:r w:rsidR="000E18C0">
        <w:rPr>
          <w:rFonts w:ascii="Arial" w:hAnsi="Arial" w:cs="Arial"/>
          <w:bCs/>
        </w:rPr>
        <w:t>snapshot date</w:t>
      </w:r>
      <w:r w:rsidR="00026354">
        <w:rPr>
          <w:rFonts w:ascii="Arial" w:hAnsi="Arial" w:cs="Arial"/>
          <w:bCs/>
        </w:rPr>
        <w:t xml:space="preserve"> of </w:t>
      </w:r>
      <w:r w:rsidR="00026354">
        <w:rPr>
          <w:rFonts w:ascii="Arial" w:hAnsi="Arial" w:cs="Arial"/>
          <w:b/>
        </w:rPr>
        <w:t>31 March 2025</w:t>
      </w:r>
      <w:r w:rsidR="000E18C0">
        <w:t xml:space="preserve">. </w:t>
      </w:r>
      <w:r w:rsidR="000E18C0" w:rsidRPr="000E18C0">
        <w:rPr>
          <w:rFonts w:ascii="Arial" w:hAnsi="Arial" w:cs="Arial"/>
          <w:bCs/>
        </w:rPr>
        <w:t xml:space="preserve">The data for this report has </w:t>
      </w:r>
      <w:proofErr w:type="gramStart"/>
      <w:r w:rsidR="000E18C0" w:rsidRPr="000E18C0">
        <w:rPr>
          <w:rFonts w:ascii="Arial" w:hAnsi="Arial" w:cs="Arial"/>
          <w:bCs/>
        </w:rPr>
        <w:t>been drawn</w:t>
      </w:r>
      <w:proofErr w:type="gramEnd"/>
      <w:r w:rsidR="000E18C0" w:rsidRPr="000E18C0">
        <w:rPr>
          <w:rFonts w:ascii="Arial" w:hAnsi="Arial" w:cs="Arial"/>
          <w:bCs/>
        </w:rPr>
        <w:t xml:space="preserve"> from the organisation’s Electronic Staff Records (ESR) and payroll database.</w:t>
      </w:r>
    </w:p>
    <w:p w14:paraId="21D8B204" w14:textId="77777777" w:rsidR="005D2BF1" w:rsidRDefault="005D2BF1" w:rsidP="000E18C0">
      <w:pPr>
        <w:tabs>
          <w:tab w:val="left" w:pos="900"/>
          <w:tab w:val="left" w:pos="1134"/>
          <w:tab w:val="left" w:pos="1620"/>
        </w:tabs>
        <w:ind w:left="900" w:hanging="900"/>
        <w:rPr>
          <w:rFonts w:ascii="Arial" w:hAnsi="Arial" w:cs="Arial"/>
          <w:bCs/>
        </w:rPr>
      </w:pPr>
    </w:p>
    <w:p w14:paraId="6ECF0834" w14:textId="6D64034E" w:rsidR="005D2BF1" w:rsidRPr="00802F00" w:rsidRDefault="005D2BF1" w:rsidP="005D2BF1">
      <w:pPr>
        <w:pStyle w:val="ListParagraph"/>
        <w:numPr>
          <w:ilvl w:val="0"/>
          <w:numId w:val="9"/>
        </w:numPr>
        <w:tabs>
          <w:tab w:val="left" w:pos="900"/>
          <w:tab w:val="left" w:pos="1620"/>
        </w:tabs>
        <w:ind w:left="900" w:hanging="900"/>
        <w:contextualSpacing/>
        <w:jc w:val="both"/>
        <w:rPr>
          <w:rFonts w:ascii="Arial" w:hAnsi="Arial" w:cs="Arial"/>
          <w:b/>
        </w:rPr>
      </w:pPr>
      <w:r>
        <w:rPr>
          <w:rFonts w:ascii="Arial" w:hAnsi="Arial" w:cs="Arial"/>
          <w:b/>
        </w:rPr>
        <w:t>NHS SOMERSET GENDER PAY GAP RESULTS</w:t>
      </w:r>
    </w:p>
    <w:p w14:paraId="177AA4B6" w14:textId="77777777" w:rsidR="005D2BF1" w:rsidRDefault="005D2BF1" w:rsidP="005D2BF1">
      <w:pPr>
        <w:tabs>
          <w:tab w:val="left" w:pos="900"/>
          <w:tab w:val="left" w:pos="1106"/>
          <w:tab w:val="left" w:pos="1134"/>
          <w:tab w:val="left" w:pos="1620"/>
        </w:tabs>
        <w:ind w:left="900" w:hanging="900"/>
        <w:rPr>
          <w:rFonts w:ascii="Arial" w:hAnsi="Arial" w:cs="Arial"/>
          <w:b/>
        </w:rPr>
      </w:pPr>
    </w:p>
    <w:p w14:paraId="570D8A4C" w14:textId="4819C144" w:rsidR="005D2BF1" w:rsidRDefault="0039574C" w:rsidP="005D2BF1">
      <w:pPr>
        <w:tabs>
          <w:tab w:val="left" w:pos="900"/>
          <w:tab w:val="left" w:pos="1620"/>
        </w:tabs>
        <w:rPr>
          <w:rFonts w:ascii="Arial" w:hAnsi="Arial" w:cs="Arial"/>
          <w:b/>
          <w:bCs/>
        </w:rPr>
      </w:pPr>
      <w:r>
        <w:rPr>
          <w:rFonts w:ascii="Arial" w:hAnsi="Arial" w:cs="Arial"/>
          <w:b/>
          <w:bCs/>
        </w:rPr>
        <w:tab/>
      </w:r>
      <w:r w:rsidR="005D2BF1">
        <w:rPr>
          <w:rFonts w:ascii="Arial" w:hAnsi="Arial" w:cs="Arial"/>
          <w:b/>
          <w:bCs/>
        </w:rPr>
        <w:t>Hourly Pay</w:t>
      </w:r>
    </w:p>
    <w:p w14:paraId="2F9C77A6" w14:textId="77777777" w:rsidR="005D2BF1" w:rsidRDefault="005D2BF1" w:rsidP="005D2BF1">
      <w:pPr>
        <w:tabs>
          <w:tab w:val="left" w:pos="900"/>
          <w:tab w:val="left" w:pos="1620"/>
        </w:tabs>
        <w:ind w:left="900"/>
        <w:rPr>
          <w:rFonts w:ascii="Arial" w:hAnsi="Arial" w:cs="Arial"/>
          <w:b/>
          <w:bCs/>
        </w:rPr>
      </w:pPr>
    </w:p>
    <w:p w14:paraId="3CCD2402" w14:textId="71DD505D" w:rsidR="005D2BF1" w:rsidRDefault="0039574C" w:rsidP="0039574C">
      <w:pPr>
        <w:tabs>
          <w:tab w:val="left" w:pos="900"/>
          <w:tab w:val="left" w:pos="1620"/>
        </w:tabs>
        <w:ind w:left="720" w:hanging="720"/>
        <w:rPr>
          <w:rFonts w:ascii="Arial" w:hAnsi="Arial" w:cs="Arial"/>
        </w:rPr>
      </w:pPr>
      <w:r>
        <w:rPr>
          <w:rFonts w:ascii="Arial" w:hAnsi="Arial" w:cs="Arial"/>
        </w:rPr>
        <w:t>2.1</w:t>
      </w:r>
      <w:r>
        <w:rPr>
          <w:rFonts w:ascii="Arial" w:hAnsi="Arial" w:cs="Arial"/>
        </w:rPr>
        <w:tab/>
      </w:r>
      <w:r w:rsidR="005D2BF1">
        <w:rPr>
          <w:rFonts w:ascii="Arial" w:hAnsi="Arial" w:cs="Arial"/>
        </w:rPr>
        <w:t xml:space="preserve">Women’s median </w:t>
      </w:r>
      <w:r w:rsidR="005D2BF1" w:rsidRPr="005D2BF1">
        <w:rPr>
          <w:rFonts w:ascii="Arial" w:hAnsi="Arial" w:cs="Arial"/>
        </w:rPr>
        <w:t xml:space="preserve">hourly pay was 23.7% lower than men’s – this means they earned 76p for every £1 that men earn when comparing median hourly </w:t>
      </w:r>
      <w:r w:rsidR="00A220A6" w:rsidRPr="005D2BF1">
        <w:rPr>
          <w:rFonts w:ascii="Arial" w:hAnsi="Arial" w:cs="Arial"/>
        </w:rPr>
        <w:t>pay.</w:t>
      </w:r>
    </w:p>
    <w:p w14:paraId="0245E7CE" w14:textId="77777777" w:rsidR="005D2BF1" w:rsidRDefault="005D2BF1" w:rsidP="005D2BF1">
      <w:pPr>
        <w:tabs>
          <w:tab w:val="left" w:pos="900"/>
          <w:tab w:val="left" w:pos="1620"/>
        </w:tabs>
        <w:ind w:left="900"/>
        <w:rPr>
          <w:rFonts w:ascii="Arial" w:hAnsi="Arial" w:cs="Arial"/>
        </w:rPr>
      </w:pPr>
    </w:p>
    <w:p w14:paraId="0205BA65" w14:textId="596E62B2" w:rsidR="005D2BF1" w:rsidRPr="005D2BF1" w:rsidRDefault="005D2BF1" w:rsidP="005D2BF1">
      <w:pPr>
        <w:tabs>
          <w:tab w:val="left" w:pos="900"/>
          <w:tab w:val="left" w:pos="1620"/>
        </w:tabs>
        <w:ind w:left="900"/>
        <w:jc w:val="center"/>
        <w:rPr>
          <w:rFonts w:ascii="Arial" w:hAnsi="Arial" w:cs="Arial"/>
        </w:rPr>
      </w:pPr>
      <w:r w:rsidRPr="005D2BF1">
        <w:rPr>
          <w:rFonts w:ascii="Arial" w:hAnsi="Arial" w:cs="Arial"/>
          <w:noProof/>
        </w:rPr>
        <w:drawing>
          <wp:inline distT="0" distB="0" distL="0" distR="0" wp14:anchorId="7ACD1A35" wp14:editId="4806907E">
            <wp:extent cx="1403422" cy="2641736"/>
            <wp:effectExtent l="0" t="0" r="6350" b="6350"/>
            <wp:docPr id="2132236119" name="Picture 1" descr="A blue and green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36119" name="Picture 1" descr="A blue and green bar graph&#10;&#10;AI-generated content may be incorrect."/>
                    <pic:cNvPicPr/>
                  </pic:nvPicPr>
                  <pic:blipFill>
                    <a:blip r:embed="rId15"/>
                    <a:stretch>
                      <a:fillRect/>
                    </a:stretch>
                  </pic:blipFill>
                  <pic:spPr>
                    <a:xfrm>
                      <a:off x="0" y="0"/>
                      <a:ext cx="1403422" cy="2641736"/>
                    </a:xfrm>
                    <a:prstGeom prst="rect">
                      <a:avLst/>
                    </a:prstGeom>
                  </pic:spPr>
                </pic:pic>
              </a:graphicData>
            </a:graphic>
          </wp:inline>
        </w:drawing>
      </w:r>
    </w:p>
    <w:p w14:paraId="03D9153D" w14:textId="77777777" w:rsidR="005D2BF1" w:rsidRDefault="005D2BF1" w:rsidP="005D2BF1">
      <w:pPr>
        <w:tabs>
          <w:tab w:val="left" w:pos="900"/>
          <w:tab w:val="left" w:pos="1134"/>
          <w:tab w:val="left" w:pos="1620"/>
        </w:tabs>
        <w:rPr>
          <w:rFonts w:ascii="Arial" w:hAnsi="Arial" w:cs="Arial"/>
          <w:bCs/>
        </w:rPr>
      </w:pPr>
    </w:p>
    <w:p w14:paraId="56205C30" w14:textId="32A26301" w:rsidR="005D2BF1" w:rsidRPr="005D2BF1" w:rsidRDefault="0039574C" w:rsidP="005D2BF1">
      <w:pPr>
        <w:tabs>
          <w:tab w:val="left" w:pos="900"/>
          <w:tab w:val="left" w:pos="1134"/>
          <w:tab w:val="left" w:pos="1620"/>
        </w:tabs>
        <w:rPr>
          <w:rFonts w:ascii="Arial" w:hAnsi="Arial" w:cs="Arial"/>
          <w:bCs/>
        </w:rPr>
      </w:pPr>
      <w:r>
        <w:rPr>
          <w:rFonts w:ascii="Arial" w:hAnsi="Arial" w:cs="Arial"/>
          <w:bCs/>
        </w:rPr>
        <w:t>2.2</w:t>
      </w:r>
      <w:r w:rsidR="005D2BF1">
        <w:rPr>
          <w:rFonts w:ascii="Arial" w:hAnsi="Arial" w:cs="Arial"/>
          <w:bCs/>
        </w:rPr>
        <w:tab/>
        <w:t>W</w:t>
      </w:r>
      <w:r w:rsidR="005D2BF1" w:rsidRPr="005D2BF1">
        <w:rPr>
          <w:rFonts w:ascii="Arial" w:hAnsi="Arial" w:cs="Arial"/>
          <w:bCs/>
        </w:rPr>
        <w:t>omen’s mean (average) hourly pay was 24.1% lower than men’s</w:t>
      </w:r>
    </w:p>
    <w:p w14:paraId="1EE2687B" w14:textId="77777777" w:rsidR="005D2BF1" w:rsidRPr="005D2BF1" w:rsidRDefault="005D2BF1" w:rsidP="000E18C0">
      <w:pPr>
        <w:tabs>
          <w:tab w:val="left" w:pos="900"/>
          <w:tab w:val="left" w:pos="1134"/>
          <w:tab w:val="left" w:pos="1620"/>
        </w:tabs>
        <w:ind w:left="900" w:hanging="900"/>
        <w:rPr>
          <w:rFonts w:ascii="Arial" w:hAnsi="Arial" w:cs="Arial"/>
          <w:b/>
        </w:rPr>
      </w:pPr>
    </w:p>
    <w:p w14:paraId="3A4C4DD4" w14:textId="658C3AF8" w:rsidR="005D2BF1" w:rsidRPr="005D2BF1" w:rsidRDefault="005D2BF1" w:rsidP="000E18C0">
      <w:pPr>
        <w:tabs>
          <w:tab w:val="left" w:pos="900"/>
          <w:tab w:val="left" w:pos="1134"/>
          <w:tab w:val="left" w:pos="1620"/>
        </w:tabs>
        <w:ind w:left="900" w:hanging="900"/>
        <w:rPr>
          <w:rFonts w:ascii="Arial" w:hAnsi="Arial" w:cs="Arial"/>
          <w:b/>
        </w:rPr>
      </w:pPr>
      <w:r w:rsidRPr="005D2BF1">
        <w:rPr>
          <w:rFonts w:ascii="Arial" w:hAnsi="Arial" w:cs="Arial"/>
          <w:b/>
        </w:rPr>
        <w:tab/>
        <w:t>Pay Quartiles</w:t>
      </w:r>
    </w:p>
    <w:p w14:paraId="013099F3" w14:textId="77777777" w:rsidR="005D2BF1" w:rsidRPr="005D2BF1" w:rsidRDefault="005D2BF1" w:rsidP="000E18C0">
      <w:pPr>
        <w:tabs>
          <w:tab w:val="left" w:pos="900"/>
          <w:tab w:val="left" w:pos="1134"/>
          <w:tab w:val="left" w:pos="1620"/>
        </w:tabs>
        <w:ind w:left="900" w:hanging="900"/>
        <w:rPr>
          <w:rFonts w:ascii="Arial" w:hAnsi="Arial" w:cs="Arial"/>
          <w:b/>
        </w:rPr>
      </w:pPr>
    </w:p>
    <w:p w14:paraId="37D4918A" w14:textId="69E73294" w:rsidR="005D2BF1" w:rsidRPr="005D2BF1" w:rsidRDefault="0039574C" w:rsidP="005D2BF1">
      <w:pPr>
        <w:tabs>
          <w:tab w:val="left" w:pos="900"/>
          <w:tab w:val="left" w:pos="1134"/>
          <w:tab w:val="left" w:pos="1620"/>
        </w:tabs>
        <w:ind w:left="900" w:hanging="900"/>
        <w:rPr>
          <w:rFonts w:ascii="Arial" w:hAnsi="Arial" w:cs="Arial"/>
          <w:bCs/>
        </w:rPr>
      </w:pPr>
      <w:r>
        <w:rPr>
          <w:rFonts w:ascii="Arial" w:hAnsi="Arial" w:cs="Arial"/>
          <w:bCs/>
        </w:rPr>
        <w:t>2.3</w:t>
      </w:r>
      <w:r w:rsidR="005D2BF1">
        <w:rPr>
          <w:rFonts w:ascii="Arial" w:hAnsi="Arial" w:cs="Arial"/>
          <w:bCs/>
        </w:rPr>
        <w:tab/>
        <w:t>Women</w:t>
      </w:r>
      <w:r w:rsidR="005D2BF1" w:rsidRPr="005D2BF1">
        <w:rPr>
          <w:rFonts w:ascii="Arial" w:hAnsi="Arial" w:cs="Arial"/>
          <w:bCs/>
        </w:rPr>
        <w:t xml:space="preserve"> ma</w:t>
      </w:r>
      <w:r w:rsidR="005D2BF1">
        <w:rPr>
          <w:rFonts w:ascii="Arial" w:hAnsi="Arial" w:cs="Arial"/>
          <w:bCs/>
        </w:rPr>
        <w:t>d</w:t>
      </w:r>
      <w:r w:rsidR="005D2BF1" w:rsidRPr="005D2BF1">
        <w:rPr>
          <w:rFonts w:ascii="Arial" w:hAnsi="Arial" w:cs="Arial"/>
          <w:bCs/>
        </w:rPr>
        <w:t>e up:</w:t>
      </w:r>
    </w:p>
    <w:p w14:paraId="70E034D2" w14:textId="77777777" w:rsidR="005D2BF1" w:rsidRPr="005D2BF1" w:rsidRDefault="005D2BF1" w:rsidP="005D2BF1">
      <w:pPr>
        <w:numPr>
          <w:ilvl w:val="0"/>
          <w:numId w:val="12"/>
        </w:numPr>
        <w:tabs>
          <w:tab w:val="num" w:pos="720"/>
          <w:tab w:val="left" w:pos="900"/>
          <w:tab w:val="left" w:pos="1134"/>
          <w:tab w:val="left" w:pos="1620"/>
        </w:tabs>
        <w:rPr>
          <w:rFonts w:ascii="Arial" w:hAnsi="Arial" w:cs="Arial"/>
          <w:bCs/>
        </w:rPr>
      </w:pPr>
      <w:r w:rsidRPr="005D2BF1">
        <w:rPr>
          <w:rFonts w:ascii="Arial" w:hAnsi="Arial" w:cs="Arial"/>
          <w:bCs/>
        </w:rPr>
        <w:t>68.2% of employees in the upper hourly pay quarter (highest paid jobs)</w:t>
      </w:r>
    </w:p>
    <w:p w14:paraId="64574663" w14:textId="77777777" w:rsidR="005D2BF1" w:rsidRPr="005D2BF1" w:rsidRDefault="005D2BF1" w:rsidP="005D2BF1">
      <w:pPr>
        <w:numPr>
          <w:ilvl w:val="0"/>
          <w:numId w:val="12"/>
        </w:numPr>
        <w:tabs>
          <w:tab w:val="num" w:pos="720"/>
          <w:tab w:val="left" w:pos="900"/>
          <w:tab w:val="left" w:pos="1134"/>
          <w:tab w:val="left" w:pos="1620"/>
        </w:tabs>
        <w:rPr>
          <w:rFonts w:ascii="Arial" w:hAnsi="Arial" w:cs="Arial"/>
          <w:bCs/>
        </w:rPr>
      </w:pPr>
      <w:r w:rsidRPr="005D2BF1">
        <w:rPr>
          <w:rFonts w:ascii="Arial" w:hAnsi="Arial" w:cs="Arial"/>
          <w:bCs/>
        </w:rPr>
        <w:t>78.9% of employees in the upper middle hourly pay quarter</w:t>
      </w:r>
    </w:p>
    <w:p w14:paraId="0334259A" w14:textId="77777777" w:rsidR="005D2BF1" w:rsidRPr="005D2BF1" w:rsidRDefault="005D2BF1" w:rsidP="005D2BF1">
      <w:pPr>
        <w:numPr>
          <w:ilvl w:val="0"/>
          <w:numId w:val="12"/>
        </w:numPr>
        <w:tabs>
          <w:tab w:val="num" w:pos="720"/>
          <w:tab w:val="left" w:pos="900"/>
          <w:tab w:val="left" w:pos="1134"/>
          <w:tab w:val="left" w:pos="1620"/>
        </w:tabs>
        <w:rPr>
          <w:rFonts w:ascii="Arial" w:hAnsi="Arial" w:cs="Arial"/>
          <w:bCs/>
        </w:rPr>
      </w:pPr>
      <w:r w:rsidRPr="005D2BF1">
        <w:rPr>
          <w:rFonts w:ascii="Arial" w:hAnsi="Arial" w:cs="Arial"/>
          <w:bCs/>
        </w:rPr>
        <w:t>91.5% of employees in the lower middle hourly pay quarter</w:t>
      </w:r>
    </w:p>
    <w:p w14:paraId="02932C10" w14:textId="77777777" w:rsidR="005D2BF1" w:rsidRPr="005D2BF1" w:rsidRDefault="005D2BF1" w:rsidP="005D2BF1">
      <w:pPr>
        <w:numPr>
          <w:ilvl w:val="0"/>
          <w:numId w:val="12"/>
        </w:numPr>
        <w:tabs>
          <w:tab w:val="num" w:pos="720"/>
          <w:tab w:val="left" w:pos="900"/>
          <w:tab w:val="left" w:pos="1134"/>
          <w:tab w:val="left" w:pos="1620"/>
        </w:tabs>
        <w:rPr>
          <w:rFonts w:ascii="Arial" w:hAnsi="Arial" w:cs="Arial"/>
          <w:bCs/>
        </w:rPr>
      </w:pPr>
      <w:r w:rsidRPr="005D2BF1">
        <w:rPr>
          <w:rFonts w:ascii="Arial" w:hAnsi="Arial" w:cs="Arial"/>
          <w:bCs/>
        </w:rPr>
        <w:t>84.2% of employees in the lower hourly pay quarter (lowest paid jobs)</w:t>
      </w:r>
    </w:p>
    <w:p w14:paraId="3E105769" w14:textId="77777777" w:rsidR="005D2BF1" w:rsidRDefault="005D2BF1" w:rsidP="000E18C0">
      <w:pPr>
        <w:tabs>
          <w:tab w:val="left" w:pos="900"/>
          <w:tab w:val="left" w:pos="1134"/>
          <w:tab w:val="left" w:pos="1620"/>
        </w:tabs>
        <w:ind w:left="900" w:hanging="900"/>
        <w:rPr>
          <w:rFonts w:ascii="Arial" w:hAnsi="Arial" w:cs="Arial"/>
          <w:bCs/>
        </w:rPr>
      </w:pPr>
    </w:p>
    <w:p w14:paraId="25A7349B" w14:textId="77777777" w:rsidR="005D2BF1" w:rsidRDefault="005D2BF1" w:rsidP="000E18C0">
      <w:pPr>
        <w:tabs>
          <w:tab w:val="left" w:pos="900"/>
          <w:tab w:val="left" w:pos="1134"/>
          <w:tab w:val="left" w:pos="1620"/>
        </w:tabs>
        <w:ind w:left="900" w:hanging="900"/>
        <w:rPr>
          <w:rFonts w:ascii="Arial" w:hAnsi="Arial" w:cs="Arial"/>
          <w:bCs/>
        </w:rPr>
      </w:pPr>
    </w:p>
    <w:p w14:paraId="1D5C17CD" w14:textId="19B4795C" w:rsidR="005D2BF1" w:rsidRDefault="005D2BF1" w:rsidP="005D2BF1">
      <w:pPr>
        <w:tabs>
          <w:tab w:val="left" w:pos="900"/>
          <w:tab w:val="left" w:pos="1134"/>
          <w:tab w:val="left" w:pos="1620"/>
        </w:tabs>
        <w:ind w:left="900" w:hanging="900"/>
        <w:rPr>
          <w:rFonts w:ascii="Arial" w:hAnsi="Arial" w:cs="Arial"/>
          <w:bCs/>
        </w:rPr>
      </w:pPr>
      <w:r w:rsidRPr="005D2BF1">
        <w:rPr>
          <w:rFonts w:ascii="Arial" w:hAnsi="Arial" w:cs="Arial"/>
          <w:bCs/>
          <w:noProof/>
        </w:rPr>
        <w:lastRenderedPageBreak/>
        <w:drawing>
          <wp:inline distT="0" distB="0" distL="0" distR="0" wp14:anchorId="3BA07B1D" wp14:editId="1AC794D1">
            <wp:extent cx="5760085" cy="4808855"/>
            <wp:effectExtent l="0" t="0" r="0" b="0"/>
            <wp:docPr id="591678266"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78266" name="Picture 1" descr="A diagram of a graph&#10;&#10;AI-generated content may be incorrect."/>
                    <pic:cNvPicPr/>
                  </pic:nvPicPr>
                  <pic:blipFill>
                    <a:blip r:embed="rId16"/>
                    <a:stretch>
                      <a:fillRect/>
                    </a:stretch>
                  </pic:blipFill>
                  <pic:spPr>
                    <a:xfrm>
                      <a:off x="0" y="0"/>
                      <a:ext cx="5760085" cy="4808855"/>
                    </a:xfrm>
                    <a:prstGeom prst="rect">
                      <a:avLst/>
                    </a:prstGeom>
                  </pic:spPr>
                </pic:pic>
              </a:graphicData>
            </a:graphic>
          </wp:inline>
        </w:drawing>
      </w:r>
    </w:p>
    <w:p w14:paraId="221627F0" w14:textId="77777777" w:rsidR="005D2BF1" w:rsidRDefault="005D2BF1" w:rsidP="000E18C0">
      <w:pPr>
        <w:tabs>
          <w:tab w:val="left" w:pos="900"/>
          <w:tab w:val="left" w:pos="1134"/>
          <w:tab w:val="left" w:pos="1620"/>
        </w:tabs>
        <w:ind w:left="900" w:hanging="900"/>
        <w:rPr>
          <w:rFonts w:ascii="Arial" w:hAnsi="Arial" w:cs="Arial"/>
          <w:bCs/>
        </w:rPr>
      </w:pPr>
    </w:p>
    <w:p w14:paraId="411C3D1E" w14:textId="4FC10D94" w:rsidR="005D2BF1" w:rsidRPr="005D2BF1" w:rsidRDefault="005D2BF1" w:rsidP="005D2BF1">
      <w:pPr>
        <w:tabs>
          <w:tab w:val="left" w:pos="900"/>
          <w:tab w:val="left" w:pos="1134"/>
          <w:tab w:val="left" w:pos="1620"/>
        </w:tabs>
        <w:ind w:left="900" w:hanging="900"/>
        <w:rPr>
          <w:rFonts w:ascii="Arial" w:hAnsi="Arial" w:cs="Arial"/>
          <w:b/>
          <w:bCs/>
        </w:rPr>
      </w:pPr>
      <w:r>
        <w:rPr>
          <w:rFonts w:ascii="Arial" w:hAnsi="Arial" w:cs="Arial"/>
          <w:b/>
          <w:bCs/>
        </w:rPr>
        <w:tab/>
      </w:r>
      <w:r w:rsidRPr="005D2BF1">
        <w:rPr>
          <w:rFonts w:ascii="Arial" w:hAnsi="Arial" w:cs="Arial"/>
          <w:b/>
          <w:bCs/>
        </w:rPr>
        <w:t xml:space="preserve"> Bonus </w:t>
      </w:r>
      <w:r w:rsidR="0039574C">
        <w:rPr>
          <w:rFonts w:ascii="Arial" w:hAnsi="Arial" w:cs="Arial"/>
          <w:b/>
          <w:bCs/>
        </w:rPr>
        <w:t>P</w:t>
      </w:r>
      <w:r w:rsidRPr="005D2BF1">
        <w:rPr>
          <w:rFonts w:ascii="Arial" w:hAnsi="Arial" w:cs="Arial"/>
          <w:b/>
          <w:bCs/>
        </w:rPr>
        <w:t>ay</w:t>
      </w:r>
    </w:p>
    <w:p w14:paraId="27A95090" w14:textId="77777777" w:rsidR="005D2BF1" w:rsidRDefault="005D2BF1" w:rsidP="005D2BF1">
      <w:pPr>
        <w:tabs>
          <w:tab w:val="left" w:pos="900"/>
          <w:tab w:val="left" w:pos="1134"/>
          <w:tab w:val="left" w:pos="1620"/>
        </w:tabs>
        <w:ind w:left="900" w:hanging="900"/>
        <w:rPr>
          <w:rFonts w:ascii="Arial" w:hAnsi="Arial" w:cs="Arial"/>
          <w:bCs/>
        </w:rPr>
      </w:pPr>
      <w:r>
        <w:rPr>
          <w:rFonts w:ascii="Arial" w:hAnsi="Arial" w:cs="Arial"/>
          <w:bCs/>
        </w:rPr>
        <w:tab/>
      </w:r>
    </w:p>
    <w:p w14:paraId="7C4E1D43" w14:textId="5C7E34FF" w:rsidR="005D2BF1" w:rsidRPr="005D2BF1" w:rsidRDefault="0039574C" w:rsidP="005D2BF1">
      <w:pPr>
        <w:tabs>
          <w:tab w:val="num" w:pos="720"/>
          <w:tab w:val="left" w:pos="900"/>
          <w:tab w:val="left" w:pos="1134"/>
          <w:tab w:val="left" w:pos="1620"/>
        </w:tabs>
        <w:ind w:left="900" w:hanging="900"/>
        <w:rPr>
          <w:rFonts w:ascii="Arial" w:hAnsi="Arial" w:cs="Arial"/>
          <w:bCs/>
        </w:rPr>
      </w:pPr>
      <w:r>
        <w:rPr>
          <w:rFonts w:ascii="Arial" w:hAnsi="Arial" w:cs="Arial"/>
          <w:bCs/>
        </w:rPr>
        <w:t>2.4</w:t>
      </w:r>
      <w:r w:rsidR="005D2BF1">
        <w:rPr>
          <w:rFonts w:ascii="Arial" w:hAnsi="Arial" w:cs="Arial"/>
          <w:bCs/>
        </w:rPr>
        <w:tab/>
      </w:r>
      <w:r w:rsidR="005D2BF1">
        <w:rPr>
          <w:rFonts w:ascii="Arial" w:hAnsi="Arial" w:cs="Arial"/>
          <w:bCs/>
        </w:rPr>
        <w:tab/>
        <w:t xml:space="preserve">NHS Somerset did not pay any </w:t>
      </w:r>
      <w:r w:rsidR="00A220A6">
        <w:rPr>
          <w:rFonts w:ascii="Arial" w:hAnsi="Arial" w:cs="Arial"/>
          <w:bCs/>
        </w:rPr>
        <w:t>bonuses.</w:t>
      </w:r>
    </w:p>
    <w:p w14:paraId="707E3B8B" w14:textId="77777777" w:rsidR="005D2BF1" w:rsidRPr="000E18C0" w:rsidRDefault="005D2BF1" w:rsidP="000E18C0">
      <w:pPr>
        <w:tabs>
          <w:tab w:val="left" w:pos="900"/>
          <w:tab w:val="left" w:pos="1134"/>
          <w:tab w:val="left" w:pos="1620"/>
        </w:tabs>
        <w:ind w:left="900" w:hanging="900"/>
        <w:rPr>
          <w:rFonts w:ascii="Arial" w:hAnsi="Arial" w:cs="Arial"/>
          <w:bCs/>
        </w:rPr>
      </w:pPr>
    </w:p>
    <w:p w14:paraId="713EA8CB" w14:textId="53E92F64" w:rsidR="005D2BF1" w:rsidRPr="00802F00" w:rsidRDefault="005D2BF1" w:rsidP="005D2BF1">
      <w:pPr>
        <w:pStyle w:val="ListParagraph"/>
        <w:numPr>
          <w:ilvl w:val="0"/>
          <w:numId w:val="9"/>
        </w:numPr>
        <w:tabs>
          <w:tab w:val="left" w:pos="900"/>
          <w:tab w:val="left" w:pos="1620"/>
        </w:tabs>
        <w:ind w:left="900" w:hanging="900"/>
        <w:contextualSpacing/>
        <w:jc w:val="both"/>
        <w:rPr>
          <w:rFonts w:ascii="Arial" w:hAnsi="Arial" w:cs="Arial"/>
          <w:b/>
        </w:rPr>
      </w:pPr>
      <w:r>
        <w:rPr>
          <w:rFonts w:ascii="Arial" w:hAnsi="Arial" w:cs="Arial"/>
          <w:b/>
        </w:rPr>
        <w:t>WORKFORCE PROFILE AND KEY DRIVERS</w:t>
      </w:r>
    </w:p>
    <w:p w14:paraId="0BDE6DE2" w14:textId="77777777" w:rsidR="005D2BF1" w:rsidRDefault="005D2BF1" w:rsidP="005D2BF1">
      <w:pPr>
        <w:tabs>
          <w:tab w:val="left" w:pos="900"/>
          <w:tab w:val="left" w:pos="1106"/>
          <w:tab w:val="left" w:pos="1134"/>
          <w:tab w:val="left" w:pos="1620"/>
        </w:tabs>
        <w:ind w:left="900" w:hanging="900"/>
        <w:rPr>
          <w:rFonts w:ascii="Arial" w:hAnsi="Arial" w:cs="Arial"/>
          <w:b/>
        </w:rPr>
      </w:pPr>
    </w:p>
    <w:p w14:paraId="0A8F77D1" w14:textId="419D8481" w:rsidR="00624138" w:rsidRPr="00802F00" w:rsidRDefault="00624138" w:rsidP="00624138">
      <w:pPr>
        <w:tabs>
          <w:tab w:val="left" w:pos="900"/>
          <w:tab w:val="left" w:pos="1620"/>
        </w:tabs>
        <w:ind w:left="900"/>
        <w:rPr>
          <w:rFonts w:ascii="Arial" w:hAnsi="Arial" w:cs="Arial"/>
          <w:b/>
          <w:bCs/>
        </w:rPr>
      </w:pPr>
      <w:r>
        <w:rPr>
          <w:rFonts w:ascii="Arial" w:hAnsi="Arial" w:cs="Arial"/>
          <w:b/>
          <w:bCs/>
        </w:rPr>
        <w:t>NHS Somerset Gender Distribution</w:t>
      </w:r>
    </w:p>
    <w:p w14:paraId="40233C44" w14:textId="77777777" w:rsidR="005D2BF1" w:rsidRDefault="005D2BF1" w:rsidP="005D2BF1">
      <w:pPr>
        <w:tabs>
          <w:tab w:val="left" w:pos="900"/>
          <w:tab w:val="left" w:pos="1620"/>
        </w:tabs>
        <w:ind w:left="900" w:hanging="900"/>
        <w:rPr>
          <w:rFonts w:ascii="Arial" w:hAnsi="Arial" w:cs="Arial"/>
        </w:rPr>
      </w:pPr>
    </w:p>
    <w:p w14:paraId="2B17BB51" w14:textId="76F67F9E" w:rsidR="005D2BF1" w:rsidRDefault="005D2BF1" w:rsidP="005D2BF1">
      <w:pPr>
        <w:tabs>
          <w:tab w:val="left" w:pos="900"/>
          <w:tab w:val="left" w:pos="1620"/>
        </w:tabs>
        <w:ind w:left="900" w:hanging="900"/>
        <w:rPr>
          <w:rFonts w:ascii="Arial" w:hAnsi="Arial" w:cs="Arial"/>
        </w:rPr>
      </w:pPr>
      <w:r>
        <w:rPr>
          <w:rFonts w:ascii="Arial" w:hAnsi="Arial" w:cs="Arial"/>
        </w:rPr>
        <w:t>3.1</w:t>
      </w:r>
      <w:r>
        <w:rPr>
          <w:rFonts w:ascii="Arial" w:hAnsi="Arial" w:cs="Arial"/>
        </w:rPr>
        <w:tab/>
      </w:r>
      <w:r w:rsidRPr="005D2BF1">
        <w:rPr>
          <w:rFonts w:ascii="Arial" w:hAnsi="Arial" w:cs="Arial"/>
        </w:rPr>
        <w:t xml:space="preserve">Like </w:t>
      </w:r>
      <w:proofErr w:type="gramStart"/>
      <w:r w:rsidRPr="005D2BF1">
        <w:rPr>
          <w:rFonts w:ascii="Arial" w:hAnsi="Arial" w:cs="Arial"/>
        </w:rPr>
        <w:t>many</w:t>
      </w:r>
      <w:proofErr w:type="gramEnd"/>
      <w:r w:rsidRPr="005D2BF1">
        <w:rPr>
          <w:rFonts w:ascii="Arial" w:hAnsi="Arial" w:cs="Arial"/>
        </w:rPr>
        <w:t xml:space="preserve"> NHS organisations, our workforce is </w:t>
      </w:r>
      <w:proofErr w:type="gramStart"/>
      <w:r w:rsidRPr="005D2BF1">
        <w:rPr>
          <w:rFonts w:ascii="Arial" w:hAnsi="Arial" w:cs="Arial"/>
        </w:rPr>
        <w:t>predominantly female</w:t>
      </w:r>
      <w:proofErr w:type="gramEnd"/>
      <w:r w:rsidRPr="005D2BF1">
        <w:rPr>
          <w:rFonts w:ascii="Arial" w:hAnsi="Arial" w:cs="Arial"/>
        </w:rPr>
        <w:t xml:space="preserve">. Women </w:t>
      </w:r>
      <w:proofErr w:type="gramStart"/>
      <w:r w:rsidRPr="005D2BF1">
        <w:rPr>
          <w:rFonts w:ascii="Arial" w:hAnsi="Arial" w:cs="Arial"/>
        </w:rPr>
        <w:t>are significantly represented</w:t>
      </w:r>
      <w:proofErr w:type="gramEnd"/>
      <w:r w:rsidRPr="005D2BF1">
        <w:rPr>
          <w:rFonts w:ascii="Arial" w:hAnsi="Arial" w:cs="Arial"/>
        </w:rPr>
        <w:t xml:space="preserve"> across </w:t>
      </w:r>
      <w:r w:rsidR="00FB0665">
        <w:rPr>
          <w:rFonts w:ascii="Arial" w:hAnsi="Arial" w:cs="Arial"/>
        </w:rPr>
        <w:t>nursing and midwifery</w:t>
      </w:r>
      <w:r w:rsidRPr="005D2BF1">
        <w:rPr>
          <w:rFonts w:ascii="Arial" w:hAnsi="Arial" w:cs="Arial"/>
        </w:rPr>
        <w:t xml:space="preserve">, administrative and support functions which </w:t>
      </w:r>
      <w:proofErr w:type="gramStart"/>
      <w:r w:rsidRPr="005D2BF1">
        <w:rPr>
          <w:rFonts w:ascii="Arial" w:hAnsi="Arial" w:cs="Arial"/>
        </w:rPr>
        <w:t>are aligned</w:t>
      </w:r>
      <w:proofErr w:type="gramEnd"/>
      <w:r w:rsidRPr="005D2BF1">
        <w:rPr>
          <w:rFonts w:ascii="Arial" w:hAnsi="Arial" w:cs="Arial"/>
        </w:rPr>
        <w:t xml:space="preserve"> to lower and middle pay bands under national NHS Agenda for Change arrangements.</w:t>
      </w:r>
    </w:p>
    <w:p w14:paraId="75C4FF8A" w14:textId="77777777" w:rsidR="004448C7" w:rsidRDefault="004448C7" w:rsidP="005D2BF1">
      <w:pPr>
        <w:tabs>
          <w:tab w:val="left" w:pos="900"/>
          <w:tab w:val="left" w:pos="1620"/>
        </w:tabs>
        <w:ind w:left="900" w:hanging="900"/>
        <w:rPr>
          <w:rFonts w:ascii="Arial" w:hAnsi="Arial" w:cs="Arial"/>
        </w:rPr>
      </w:pPr>
    </w:p>
    <w:p w14:paraId="1DB4B207" w14:textId="6299DE4A" w:rsidR="004448C7" w:rsidRDefault="0039574C" w:rsidP="005D2BF1">
      <w:pPr>
        <w:tabs>
          <w:tab w:val="left" w:pos="900"/>
          <w:tab w:val="left" w:pos="1620"/>
        </w:tabs>
        <w:ind w:left="900" w:hanging="900"/>
        <w:rPr>
          <w:rFonts w:ascii="Arial" w:hAnsi="Arial" w:cs="Arial"/>
        </w:rPr>
      </w:pPr>
      <w:r>
        <w:rPr>
          <w:rFonts w:ascii="Arial" w:hAnsi="Arial" w:cs="Arial"/>
        </w:rPr>
        <w:t>3.2</w:t>
      </w:r>
      <w:r w:rsidR="00C6487E">
        <w:rPr>
          <w:rFonts w:ascii="Arial" w:hAnsi="Arial" w:cs="Arial"/>
        </w:rPr>
        <w:tab/>
        <w:t xml:space="preserve">As of 31 March 2025, NHS Somerset employed a total of </w:t>
      </w:r>
      <w:r w:rsidR="00C448BF">
        <w:rPr>
          <w:rFonts w:ascii="Arial" w:hAnsi="Arial" w:cs="Arial"/>
        </w:rPr>
        <w:t>3</w:t>
      </w:r>
      <w:r w:rsidR="00CE44C7">
        <w:rPr>
          <w:rFonts w:ascii="Arial" w:hAnsi="Arial" w:cs="Arial"/>
        </w:rPr>
        <w:t>7</w:t>
      </w:r>
      <w:r w:rsidR="00C448BF">
        <w:rPr>
          <w:rFonts w:ascii="Arial" w:hAnsi="Arial" w:cs="Arial"/>
        </w:rPr>
        <w:t>6</w:t>
      </w:r>
      <w:r w:rsidR="007C74C8">
        <w:rPr>
          <w:rFonts w:ascii="Arial" w:hAnsi="Arial" w:cs="Arial"/>
        </w:rPr>
        <w:t xml:space="preserve"> people with </w:t>
      </w:r>
      <w:r w:rsidR="004E1F17">
        <w:rPr>
          <w:rFonts w:ascii="Arial" w:hAnsi="Arial" w:cs="Arial"/>
        </w:rPr>
        <w:t>308</w:t>
      </w:r>
      <w:r w:rsidR="007C74C8">
        <w:rPr>
          <w:rFonts w:ascii="Arial" w:hAnsi="Arial" w:cs="Arial"/>
        </w:rPr>
        <w:t xml:space="preserve"> females (</w:t>
      </w:r>
      <w:r w:rsidR="00C8032C">
        <w:rPr>
          <w:rFonts w:ascii="Arial" w:hAnsi="Arial" w:cs="Arial"/>
        </w:rPr>
        <w:t>81</w:t>
      </w:r>
      <w:r w:rsidR="007C74C8">
        <w:rPr>
          <w:rFonts w:ascii="Arial" w:hAnsi="Arial" w:cs="Arial"/>
        </w:rPr>
        <w:t xml:space="preserve">% of staff) and </w:t>
      </w:r>
      <w:proofErr w:type="gramStart"/>
      <w:r w:rsidR="0098043E">
        <w:rPr>
          <w:rFonts w:ascii="Arial" w:hAnsi="Arial" w:cs="Arial"/>
        </w:rPr>
        <w:t>68</w:t>
      </w:r>
      <w:proofErr w:type="gramEnd"/>
      <w:r w:rsidR="007C74C8">
        <w:rPr>
          <w:rFonts w:ascii="Arial" w:hAnsi="Arial" w:cs="Arial"/>
        </w:rPr>
        <w:t xml:space="preserve"> males (</w:t>
      </w:r>
      <w:r w:rsidR="00C8032C">
        <w:rPr>
          <w:rFonts w:ascii="Arial" w:hAnsi="Arial" w:cs="Arial"/>
        </w:rPr>
        <w:t>19</w:t>
      </w:r>
      <w:r w:rsidR="007C74C8">
        <w:rPr>
          <w:rFonts w:ascii="Arial" w:hAnsi="Arial" w:cs="Arial"/>
        </w:rPr>
        <w:t>% of staff)</w:t>
      </w:r>
    </w:p>
    <w:p w14:paraId="5D9DCEC6" w14:textId="77777777" w:rsidR="00C8032C" w:rsidRDefault="00C8032C" w:rsidP="005D2BF1">
      <w:pPr>
        <w:tabs>
          <w:tab w:val="left" w:pos="900"/>
          <w:tab w:val="left" w:pos="1620"/>
        </w:tabs>
        <w:ind w:left="900" w:hanging="900"/>
        <w:rPr>
          <w:rFonts w:ascii="Arial" w:hAnsi="Arial" w:cs="Arial"/>
        </w:rPr>
      </w:pPr>
    </w:p>
    <w:p w14:paraId="75C5D138" w14:textId="77777777" w:rsidR="004A16B9" w:rsidRDefault="004A16B9" w:rsidP="005D2BF1">
      <w:pPr>
        <w:tabs>
          <w:tab w:val="left" w:pos="900"/>
          <w:tab w:val="left" w:pos="1620"/>
        </w:tabs>
        <w:ind w:left="900" w:hanging="900"/>
        <w:rPr>
          <w:rFonts w:ascii="Arial" w:hAnsi="Arial" w:cs="Arial"/>
        </w:rPr>
      </w:pPr>
    </w:p>
    <w:p w14:paraId="0EB9B7ED" w14:textId="77777777" w:rsidR="004A16B9" w:rsidRDefault="004A16B9" w:rsidP="005D2BF1">
      <w:pPr>
        <w:tabs>
          <w:tab w:val="left" w:pos="900"/>
          <w:tab w:val="left" w:pos="1620"/>
        </w:tabs>
        <w:ind w:left="900" w:hanging="900"/>
        <w:rPr>
          <w:rFonts w:ascii="Arial" w:hAnsi="Arial" w:cs="Arial"/>
        </w:rPr>
      </w:pPr>
    </w:p>
    <w:p w14:paraId="5A1293AF" w14:textId="77777777" w:rsidR="004A16B9" w:rsidRDefault="004A16B9" w:rsidP="005D2BF1">
      <w:pPr>
        <w:tabs>
          <w:tab w:val="left" w:pos="900"/>
          <w:tab w:val="left" w:pos="1620"/>
        </w:tabs>
        <w:ind w:left="900" w:hanging="900"/>
        <w:rPr>
          <w:rFonts w:ascii="Arial" w:hAnsi="Arial" w:cs="Arial"/>
        </w:rPr>
      </w:pPr>
    </w:p>
    <w:p w14:paraId="626AD899" w14:textId="77777777" w:rsidR="004A16B9" w:rsidRDefault="004A16B9" w:rsidP="005D2BF1">
      <w:pPr>
        <w:tabs>
          <w:tab w:val="left" w:pos="900"/>
          <w:tab w:val="left" w:pos="1620"/>
        </w:tabs>
        <w:ind w:left="900" w:hanging="900"/>
        <w:rPr>
          <w:rFonts w:ascii="Arial" w:hAnsi="Arial" w:cs="Arial"/>
        </w:rPr>
      </w:pPr>
    </w:p>
    <w:p w14:paraId="1A1554F7" w14:textId="77777777" w:rsidR="004A16B9" w:rsidRDefault="004A16B9" w:rsidP="005D2BF1">
      <w:pPr>
        <w:tabs>
          <w:tab w:val="left" w:pos="900"/>
          <w:tab w:val="left" w:pos="1620"/>
        </w:tabs>
        <w:ind w:left="900" w:hanging="900"/>
        <w:rPr>
          <w:rFonts w:ascii="Arial" w:hAnsi="Arial" w:cs="Arial"/>
        </w:rPr>
      </w:pPr>
    </w:p>
    <w:p w14:paraId="43089250" w14:textId="77777777" w:rsidR="004A16B9" w:rsidRDefault="004A16B9" w:rsidP="005D2BF1">
      <w:pPr>
        <w:tabs>
          <w:tab w:val="left" w:pos="900"/>
          <w:tab w:val="left" w:pos="1620"/>
        </w:tabs>
        <w:ind w:left="900" w:hanging="900"/>
        <w:rPr>
          <w:rFonts w:ascii="Arial" w:hAnsi="Arial" w:cs="Arial"/>
        </w:rPr>
      </w:pPr>
    </w:p>
    <w:p w14:paraId="0846DB08" w14:textId="77777777" w:rsidR="004A16B9" w:rsidRDefault="004A16B9" w:rsidP="005D2BF1">
      <w:pPr>
        <w:tabs>
          <w:tab w:val="left" w:pos="900"/>
          <w:tab w:val="left" w:pos="1620"/>
        </w:tabs>
        <w:ind w:left="900" w:hanging="900"/>
        <w:rPr>
          <w:rFonts w:ascii="Arial" w:hAnsi="Arial" w:cs="Arial"/>
        </w:rPr>
      </w:pPr>
    </w:p>
    <w:p w14:paraId="38892F64" w14:textId="77777777" w:rsidR="004A16B9" w:rsidRDefault="00C8032C" w:rsidP="004A16B9">
      <w:pPr>
        <w:tabs>
          <w:tab w:val="left" w:pos="900"/>
          <w:tab w:val="left" w:pos="1620"/>
        </w:tabs>
        <w:ind w:left="900" w:hanging="900"/>
        <w:rPr>
          <w:rFonts w:ascii="Arial" w:hAnsi="Arial" w:cs="Arial"/>
          <w:u w:val="single"/>
        </w:rPr>
      </w:pPr>
      <w:r>
        <w:rPr>
          <w:rFonts w:ascii="Arial" w:hAnsi="Arial" w:cs="Arial"/>
        </w:rPr>
        <w:lastRenderedPageBreak/>
        <w:tab/>
      </w:r>
      <w:r w:rsidR="004A16B9" w:rsidRPr="004A16B9">
        <w:rPr>
          <w:rFonts w:ascii="Arial" w:hAnsi="Arial" w:cs="Arial"/>
          <w:u w:val="single"/>
        </w:rPr>
        <w:t>Table 1: Gender Distribution by Directorate</w:t>
      </w:r>
    </w:p>
    <w:p w14:paraId="52FDE10D" w14:textId="77777777" w:rsidR="004A16B9" w:rsidRDefault="004A16B9" w:rsidP="004A16B9">
      <w:pPr>
        <w:tabs>
          <w:tab w:val="left" w:pos="900"/>
          <w:tab w:val="left" w:pos="1620"/>
        </w:tabs>
        <w:ind w:left="900" w:hanging="900"/>
        <w:rPr>
          <w:rFonts w:ascii="Arial" w:hAnsi="Arial" w:cs="Arial"/>
          <w:u w:val="single"/>
        </w:rPr>
      </w:pPr>
    </w:p>
    <w:p w14:paraId="56DDD78E" w14:textId="70AF8883" w:rsidR="004A16B9" w:rsidRPr="004A16B9" w:rsidRDefault="004A16B9" w:rsidP="004A16B9">
      <w:pPr>
        <w:tabs>
          <w:tab w:val="left" w:pos="900"/>
          <w:tab w:val="left" w:pos="1620"/>
        </w:tabs>
        <w:ind w:left="900" w:hanging="900"/>
        <w:rPr>
          <w:rFonts w:ascii="Arial" w:hAnsi="Arial" w:cs="Arial"/>
          <w:u w:val="single"/>
        </w:rPr>
      </w:pPr>
      <w:r w:rsidRPr="004A16B9">
        <w:rPr>
          <w:rFonts w:ascii="Arial" w:hAnsi="Arial" w:cs="Arial"/>
        </w:rPr>
        <w:tab/>
      </w:r>
      <w:r w:rsidRPr="006B77CD">
        <w:rPr>
          <w:rFonts w:ascii="Arial" w:hAnsi="Arial" w:cs="Arial"/>
          <w:i/>
          <w:iCs/>
        </w:rPr>
        <w:t xml:space="preserve">Note: this data relates to the workforce as of </w:t>
      </w:r>
      <w:r w:rsidRPr="006B77CD">
        <w:rPr>
          <w:rFonts w:ascii="Arial" w:hAnsi="Arial" w:cs="Arial"/>
          <w:b/>
          <w:bCs/>
          <w:i/>
          <w:iCs/>
        </w:rPr>
        <w:t>31 March 2025</w:t>
      </w:r>
    </w:p>
    <w:p w14:paraId="476062D0" w14:textId="214D71DD" w:rsidR="007C74C8" w:rsidRPr="005D2BF1" w:rsidRDefault="007C74C8" w:rsidP="005D2BF1">
      <w:pPr>
        <w:tabs>
          <w:tab w:val="left" w:pos="900"/>
          <w:tab w:val="left" w:pos="1620"/>
        </w:tabs>
        <w:ind w:left="900" w:hanging="900"/>
        <w:rPr>
          <w:rFonts w:ascii="Arial" w:hAnsi="Arial" w:cs="Arial"/>
        </w:rPr>
      </w:pPr>
    </w:p>
    <w:tbl>
      <w:tblPr>
        <w:tblStyle w:val="TableGrid"/>
        <w:tblW w:w="7183" w:type="dxa"/>
        <w:tblInd w:w="900" w:type="dxa"/>
        <w:tblLook w:val="04A0" w:firstRow="1" w:lastRow="0" w:firstColumn="1" w:lastColumn="0" w:noHBand="0" w:noVBand="1"/>
      </w:tblPr>
      <w:tblGrid>
        <w:gridCol w:w="2005"/>
        <w:gridCol w:w="1044"/>
        <w:gridCol w:w="750"/>
        <w:gridCol w:w="1468"/>
        <w:gridCol w:w="1053"/>
        <w:gridCol w:w="863"/>
      </w:tblGrid>
      <w:tr w:rsidR="00582BF1" w14:paraId="41664289" w14:textId="77777777" w:rsidTr="00582BF1">
        <w:tc>
          <w:tcPr>
            <w:tcW w:w="2005" w:type="dxa"/>
            <w:shd w:val="clear" w:color="auto" w:fill="005EB8"/>
          </w:tcPr>
          <w:p w14:paraId="533A2250" w14:textId="6CA68CC7"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Directorate</w:t>
            </w:r>
          </w:p>
        </w:tc>
        <w:tc>
          <w:tcPr>
            <w:tcW w:w="1044" w:type="dxa"/>
            <w:shd w:val="clear" w:color="auto" w:fill="005EB8"/>
          </w:tcPr>
          <w:p w14:paraId="0E5B4A4A" w14:textId="0D9F41D7"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Female (n)</w:t>
            </w:r>
          </w:p>
        </w:tc>
        <w:tc>
          <w:tcPr>
            <w:tcW w:w="750" w:type="dxa"/>
            <w:shd w:val="clear" w:color="auto" w:fill="005EB8"/>
          </w:tcPr>
          <w:p w14:paraId="4DDEC8B8" w14:textId="48B396A6"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Male (n)</w:t>
            </w:r>
          </w:p>
        </w:tc>
        <w:tc>
          <w:tcPr>
            <w:tcW w:w="1468" w:type="dxa"/>
            <w:shd w:val="clear" w:color="auto" w:fill="005EB8"/>
          </w:tcPr>
          <w:p w14:paraId="78434A26" w14:textId="6A78FAB5"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Headcount</w:t>
            </w:r>
          </w:p>
        </w:tc>
        <w:tc>
          <w:tcPr>
            <w:tcW w:w="1053" w:type="dxa"/>
            <w:shd w:val="clear" w:color="auto" w:fill="005EB8"/>
          </w:tcPr>
          <w:p w14:paraId="07BAE27A" w14:textId="5927968C"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Female %</w:t>
            </w:r>
          </w:p>
        </w:tc>
        <w:tc>
          <w:tcPr>
            <w:tcW w:w="863" w:type="dxa"/>
            <w:shd w:val="clear" w:color="auto" w:fill="005EB8"/>
          </w:tcPr>
          <w:p w14:paraId="383E1988" w14:textId="20E4C3E4" w:rsidR="00582BF1" w:rsidRPr="00582BF1" w:rsidRDefault="00582BF1" w:rsidP="00582BF1">
            <w:pPr>
              <w:tabs>
                <w:tab w:val="left" w:pos="900"/>
                <w:tab w:val="left" w:pos="1620"/>
              </w:tabs>
              <w:rPr>
                <w:rFonts w:ascii="Arial" w:hAnsi="Arial" w:cs="Arial"/>
                <w:b/>
                <w:bCs/>
                <w:color w:val="FFFFFF" w:themeColor="background1"/>
              </w:rPr>
            </w:pPr>
            <w:r w:rsidRPr="00582BF1">
              <w:rPr>
                <w:rFonts w:ascii="Arial" w:hAnsi="Arial" w:cs="Arial"/>
                <w:b/>
                <w:bCs/>
                <w:color w:val="FFFFFF" w:themeColor="background1"/>
              </w:rPr>
              <w:t>Male %</w:t>
            </w:r>
          </w:p>
        </w:tc>
      </w:tr>
      <w:tr w:rsidR="00582BF1" w14:paraId="5BAFF250" w14:textId="77777777" w:rsidTr="00582BF1">
        <w:tc>
          <w:tcPr>
            <w:tcW w:w="2005" w:type="dxa"/>
          </w:tcPr>
          <w:p w14:paraId="0B134A3B" w14:textId="55BC97F5" w:rsidR="00582BF1" w:rsidRDefault="00582BF1" w:rsidP="00582BF1">
            <w:pPr>
              <w:tabs>
                <w:tab w:val="left" w:pos="900"/>
                <w:tab w:val="left" w:pos="1620"/>
              </w:tabs>
              <w:rPr>
                <w:rFonts w:ascii="Arial" w:hAnsi="Arial" w:cs="Arial"/>
              </w:rPr>
            </w:pPr>
            <w:r>
              <w:rPr>
                <w:rFonts w:ascii="Arial" w:hAnsi="Arial" w:cs="Arial"/>
              </w:rPr>
              <w:t>Clinical, Medicine &amp; Primary Care</w:t>
            </w:r>
          </w:p>
        </w:tc>
        <w:tc>
          <w:tcPr>
            <w:tcW w:w="1044" w:type="dxa"/>
          </w:tcPr>
          <w:p w14:paraId="5BDEF908" w14:textId="31AD93F9" w:rsidR="00582BF1" w:rsidRDefault="00582BF1" w:rsidP="00582BF1">
            <w:pPr>
              <w:tabs>
                <w:tab w:val="left" w:pos="900"/>
                <w:tab w:val="left" w:pos="1620"/>
              </w:tabs>
              <w:rPr>
                <w:rFonts w:ascii="Arial" w:hAnsi="Arial" w:cs="Arial"/>
              </w:rPr>
            </w:pPr>
            <w:r>
              <w:rPr>
                <w:rFonts w:ascii="Arial" w:hAnsi="Arial" w:cs="Arial"/>
              </w:rPr>
              <w:t>46</w:t>
            </w:r>
          </w:p>
        </w:tc>
        <w:tc>
          <w:tcPr>
            <w:tcW w:w="750" w:type="dxa"/>
          </w:tcPr>
          <w:p w14:paraId="50263B96" w14:textId="2CA742DC" w:rsidR="00582BF1" w:rsidRDefault="00582BF1" w:rsidP="00582BF1">
            <w:pPr>
              <w:tabs>
                <w:tab w:val="left" w:pos="900"/>
                <w:tab w:val="left" w:pos="1620"/>
              </w:tabs>
              <w:rPr>
                <w:rFonts w:ascii="Arial" w:hAnsi="Arial" w:cs="Arial"/>
              </w:rPr>
            </w:pPr>
            <w:r>
              <w:rPr>
                <w:rFonts w:ascii="Arial" w:hAnsi="Arial" w:cs="Arial"/>
              </w:rPr>
              <w:t>21</w:t>
            </w:r>
          </w:p>
        </w:tc>
        <w:tc>
          <w:tcPr>
            <w:tcW w:w="1468" w:type="dxa"/>
          </w:tcPr>
          <w:p w14:paraId="7E135F58" w14:textId="5C65FBC1" w:rsidR="00582BF1" w:rsidRDefault="00582BF1" w:rsidP="00582BF1">
            <w:pPr>
              <w:tabs>
                <w:tab w:val="left" w:pos="900"/>
                <w:tab w:val="left" w:pos="1620"/>
              </w:tabs>
              <w:rPr>
                <w:rFonts w:ascii="Arial" w:hAnsi="Arial" w:cs="Arial"/>
              </w:rPr>
            </w:pPr>
            <w:r>
              <w:rPr>
                <w:rFonts w:ascii="Arial" w:hAnsi="Arial" w:cs="Arial"/>
              </w:rPr>
              <w:t>67</w:t>
            </w:r>
          </w:p>
        </w:tc>
        <w:tc>
          <w:tcPr>
            <w:tcW w:w="1053" w:type="dxa"/>
          </w:tcPr>
          <w:p w14:paraId="018B36AF" w14:textId="4C12FE60" w:rsidR="00582BF1" w:rsidRDefault="00582BF1" w:rsidP="00582BF1">
            <w:pPr>
              <w:tabs>
                <w:tab w:val="left" w:pos="900"/>
                <w:tab w:val="left" w:pos="1620"/>
              </w:tabs>
              <w:rPr>
                <w:rFonts w:ascii="Arial" w:hAnsi="Arial" w:cs="Arial"/>
              </w:rPr>
            </w:pPr>
            <w:r>
              <w:rPr>
                <w:rFonts w:ascii="Arial" w:hAnsi="Arial" w:cs="Arial"/>
              </w:rPr>
              <w:t>69%</w:t>
            </w:r>
          </w:p>
        </w:tc>
        <w:tc>
          <w:tcPr>
            <w:tcW w:w="863" w:type="dxa"/>
          </w:tcPr>
          <w:p w14:paraId="07301C07" w14:textId="4113FBC6" w:rsidR="00582BF1" w:rsidRDefault="00582BF1" w:rsidP="00582BF1">
            <w:pPr>
              <w:tabs>
                <w:tab w:val="left" w:pos="900"/>
                <w:tab w:val="left" w:pos="1620"/>
              </w:tabs>
              <w:rPr>
                <w:rFonts w:ascii="Arial" w:hAnsi="Arial" w:cs="Arial"/>
              </w:rPr>
            </w:pPr>
            <w:r>
              <w:rPr>
                <w:rFonts w:ascii="Arial" w:hAnsi="Arial" w:cs="Arial"/>
              </w:rPr>
              <w:t>31%</w:t>
            </w:r>
          </w:p>
        </w:tc>
      </w:tr>
      <w:tr w:rsidR="00582BF1" w14:paraId="19DE921A" w14:textId="77777777" w:rsidTr="00582BF1">
        <w:tc>
          <w:tcPr>
            <w:tcW w:w="2005" w:type="dxa"/>
          </w:tcPr>
          <w:p w14:paraId="07EFC2A1" w14:textId="2633FCA7" w:rsidR="00582BF1" w:rsidRDefault="00582BF1" w:rsidP="00582BF1">
            <w:pPr>
              <w:tabs>
                <w:tab w:val="left" w:pos="900"/>
                <w:tab w:val="left" w:pos="1620"/>
              </w:tabs>
              <w:rPr>
                <w:rFonts w:ascii="Arial" w:hAnsi="Arial" w:cs="Arial"/>
              </w:rPr>
            </w:pPr>
            <w:r>
              <w:rPr>
                <w:rFonts w:ascii="Arial" w:hAnsi="Arial" w:cs="Arial"/>
              </w:rPr>
              <w:t>Corporate Affairs</w:t>
            </w:r>
          </w:p>
        </w:tc>
        <w:tc>
          <w:tcPr>
            <w:tcW w:w="1044" w:type="dxa"/>
          </w:tcPr>
          <w:p w14:paraId="0F64C65C" w14:textId="6B127A24" w:rsidR="00582BF1" w:rsidRDefault="00582BF1" w:rsidP="00582BF1">
            <w:pPr>
              <w:tabs>
                <w:tab w:val="left" w:pos="900"/>
                <w:tab w:val="left" w:pos="1620"/>
              </w:tabs>
              <w:rPr>
                <w:rFonts w:ascii="Arial" w:hAnsi="Arial" w:cs="Arial"/>
              </w:rPr>
            </w:pPr>
            <w:r>
              <w:rPr>
                <w:rFonts w:ascii="Arial" w:hAnsi="Arial" w:cs="Arial"/>
              </w:rPr>
              <w:t>13</w:t>
            </w:r>
          </w:p>
        </w:tc>
        <w:tc>
          <w:tcPr>
            <w:tcW w:w="750" w:type="dxa"/>
          </w:tcPr>
          <w:p w14:paraId="65CBB994" w14:textId="27BCC29F" w:rsidR="00582BF1" w:rsidRDefault="00582BF1" w:rsidP="00582BF1">
            <w:pPr>
              <w:tabs>
                <w:tab w:val="left" w:pos="900"/>
                <w:tab w:val="left" w:pos="1620"/>
              </w:tabs>
              <w:rPr>
                <w:rFonts w:ascii="Arial" w:hAnsi="Arial" w:cs="Arial"/>
              </w:rPr>
            </w:pPr>
            <w:r>
              <w:rPr>
                <w:rFonts w:ascii="Arial" w:hAnsi="Arial" w:cs="Arial"/>
              </w:rPr>
              <w:t>3</w:t>
            </w:r>
          </w:p>
        </w:tc>
        <w:tc>
          <w:tcPr>
            <w:tcW w:w="1468" w:type="dxa"/>
          </w:tcPr>
          <w:p w14:paraId="140A4C9E" w14:textId="4833A3DB" w:rsidR="00582BF1" w:rsidRDefault="00582BF1" w:rsidP="00582BF1">
            <w:pPr>
              <w:tabs>
                <w:tab w:val="left" w:pos="900"/>
                <w:tab w:val="left" w:pos="1620"/>
              </w:tabs>
              <w:rPr>
                <w:rFonts w:ascii="Arial" w:hAnsi="Arial" w:cs="Arial"/>
              </w:rPr>
            </w:pPr>
            <w:r>
              <w:rPr>
                <w:rFonts w:ascii="Arial" w:hAnsi="Arial" w:cs="Arial"/>
              </w:rPr>
              <w:t>16</w:t>
            </w:r>
          </w:p>
        </w:tc>
        <w:tc>
          <w:tcPr>
            <w:tcW w:w="1053" w:type="dxa"/>
          </w:tcPr>
          <w:p w14:paraId="6AD0ACC6" w14:textId="6753FB7F" w:rsidR="00582BF1" w:rsidRDefault="00582BF1" w:rsidP="00582BF1">
            <w:pPr>
              <w:tabs>
                <w:tab w:val="left" w:pos="900"/>
                <w:tab w:val="left" w:pos="1620"/>
              </w:tabs>
              <w:rPr>
                <w:rFonts w:ascii="Arial" w:hAnsi="Arial" w:cs="Arial"/>
              </w:rPr>
            </w:pPr>
            <w:r>
              <w:rPr>
                <w:rFonts w:ascii="Arial" w:hAnsi="Arial" w:cs="Arial"/>
              </w:rPr>
              <w:t>81%</w:t>
            </w:r>
          </w:p>
        </w:tc>
        <w:tc>
          <w:tcPr>
            <w:tcW w:w="863" w:type="dxa"/>
          </w:tcPr>
          <w:p w14:paraId="0D2D31DD" w14:textId="1BF37593" w:rsidR="00582BF1" w:rsidRDefault="00582BF1" w:rsidP="00582BF1">
            <w:pPr>
              <w:tabs>
                <w:tab w:val="left" w:pos="900"/>
                <w:tab w:val="left" w:pos="1620"/>
              </w:tabs>
              <w:rPr>
                <w:rFonts w:ascii="Arial" w:hAnsi="Arial" w:cs="Arial"/>
              </w:rPr>
            </w:pPr>
            <w:r>
              <w:rPr>
                <w:rFonts w:ascii="Arial" w:hAnsi="Arial" w:cs="Arial"/>
              </w:rPr>
              <w:t>19%</w:t>
            </w:r>
          </w:p>
        </w:tc>
      </w:tr>
      <w:tr w:rsidR="00582BF1" w14:paraId="3EAA486B" w14:textId="77777777" w:rsidTr="00582BF1">
        <w:tc>
          <w:tcPr>
            <w:tcW w:w="2005" w:type="dxa"/>
          </w:tcPr>
          <w:p w14:paraId="0A97A65F" w14:textId="6FC6196F" w:rsidR="00582BF1" w:rsidRDefault="00582BF1" w:rsidP="00582BF1">
            <w:pPr>
              <w:tabs>
                <w:tab w:val="left" w:pos="900"/>
                <w:tab w:val="left" w:pos="1620"/>
              </w:tabs>
              <w:rPr>
                <w:rFonts w:ascii="Arial" w:hAnsi="Arial" w:cs="Arial"/>
              </w:rPr>
            </w:pPr>
            <w:r>
              <w:rPr>
                <w:rFonts w:ascii="Arial" w:hAnsi="Arial" w:cs="Arial"/>
              </w:rPr>
              <w:t>Communications and Engagement</w:t>
            </w:r>
          </w:p>
        </w:tc>
        <w:tc>
          <w:tcPr>
            <w:tcW w:w="1044" w:type="dxa"/>
          </w:tcPr>
          <w:p w14:paraId="18922A95" w14:textId="3EE4AA3E" w:rsidR="00582BF1" w:rsidRDefault="00582BF1" w:rsidP="00582BF1">
            <w:pPr>
              <w:tabs>
                <w:tab w:val="left" w:pos="900"/>
                <w:tab w:val="left" w:pos="1620"/>
              </w:tabs>
              <w:rPr>
                <w:rFonts w:ascii="Arial" w:hAnsi="Arial" w:cs="Arial"/>
              </w:rPr>
            </w:pPr>
            <w:r>
              <w:rPr>
                <w:rFonts w:ascii="Arial" w:hAnsi="Arial" w:cs="Arial"/>
              </w:rPr>
              <w:t>11</w:t>
            </w:r>
          </w:p>
        </w:tc>
        <w:tc>
          <w:tcPr>
            <w:tcW w:w="750" w:type="dxa"/>
          </w:tcPr>
          <w:p w14:paraId="081CF934" w14:textId="0F83194B" w:rsidR="00582BF1" w:rsidRDefault="00582BF1" w:rsidP="00582BF1">
            <w:pPr>
              <w:tabs>
                <w:tab w:val="left" w:pos="900"/>
                <w:tab w:val="left" w:pos="1620"/>
              </w:tabs>
              <w:rPr>
                <w:rFonts w:ascii="Arial" w:hAnsi="Arial" w:cs="Arial"/>
              </w:rPr>
            </w:pPr>
            <w:r>
              <w:rPr>
                <w:rFonts w:ascii="Arial" w:hAnsi="Arial" w:cs="Arial"/>
              </w:rPr>
              <w:t>1</w:t>
            </w:r>
          </w:p>
        </w:tc>
        <w:tc>
          <w:tcPr>
            <w:tcW w:w="1468" w:type="dxa"/>
          </w:tcPr>
          <w:p w14:paraId="76D64374" w14:textId="2EA99838" w:rsidR="00582BF1" w:rsidRDefault="00582BF1" w:rsidP="00582BF1">
            <w:pPr>
              <w:tabs>
                <w:tab w:val="left" w:pos="900"/>
                <w:tab w:val="left" w:pos="1620"/>
              </w:tabs>
              <w:rPr>
                <w:rFonts w:ascii="Arial" w:hAnsi="Arial" w:cs="Arial"/>
              </w:rPr>
            </w:pPr>
            <w:r>
              <w:rPr>
                <w:rFonts w:ascii="Arial" w:hAnsi="Arial" w:cs="Arial"/>
              </w:rPr>
              <w:t>12</w:t>
            </w:r>
          </w:p>
        </w:tc>
        <w:tc>
          <w:tcPr>
            <w:tcW w:w="1053" w:type="dxa"/>
          </w:tcPr>
          <w:p w14:paraId="72A6339C" w14:textId="7973BC9F" w:rsidR="00582BF1" w:rsidRDefault="00582BF1" w:rsidP="00582BF1">
            <w:pPr>
              <w:tabs>
                <w:tab w:val="left" w:pos="900"/>
                <w:tab w:val="left" w:pos="1620"/>
              </w:tabs>
              <w:rPr>
                <w:rFonts w:ascii="Arial" w:hAnsi="Arial" w:cs="Arial"/>
              </w:rPr>
            </w:pPr>
            <w:r>
              <w:rPr>
                <w:rFonts w:ascii="Arial" w:hAnsi="Arial" w:cs="Arial"/>
              </w:rPr>
              <w:t>92%</w:t>
            </w:r>
          </w:p>
        </w:tc>
        <w:tc>
          <w:tcPr>
            <w:tcW w:w="863" w:type="dxa"/>
          </w:tcPr>
          <w:p w14:paraId="2071893A" w14:textId="0097B82B" w:rsidR="00582BF1" w:rsidRDefault="00582BF1" w:rsidP="00582BF1">
            <w:pPr>
              <w:tabs>
                <w:tab w:val="left" w:pos="900"/>
                <w:tab w:val="left" w:pos="1620"/>
              </w:tabs>
              <w:rPr>
                <w:rFonts w:ascii="Arial" w:hAnsi="Arial" w:cs="Arial"/>
              </w:rPr>
            </w:pPr>
            <w:r>
              <w:rPr>
                <w:rFonts w:ascii="Arial" w:hAnsi="Arial" w:cs="Arial"/>
              </w:rPr>
              <w:t>8%</w:t>
            </w:r>
          </w:p>
        </w:tc>
      </w:tr>
      <w:tr w:rsidR="00582BF1" w14:paraId="7FF22D35" w14:textId="77777777" w:rsidTr="00582BF1">
        <w:tc>
          <w:tcPr>
            <w:tcW w:w="2005" w:type="dxa"/>
          </w:tcPr>
          <w:p w14:paraId="25A8FC40" w14:textId="03FA7917" w:rsidR="00582BF1" w:rsidRDefault="00582BF1" w:rsidP="00582BF1">
            <w:pPr>
              <w:tabs>
                <w:tab w:val="left" w:pos="900"/>
                <w:tab w:val="left" w:pos="1620"/>
              </w:tabs>
              <w:rPr>
                <w:rFonts w:ascii="Arial" w:hAnsi="Arial" w:cs="Arial"/>
              </w:rPr>
            </w:pPr>
            <w:r>
              <w:rPr>
                <w:rFonts w:ascii="Arial" w:hAnsi="Arial" w:cs="Arial"/>
              </w:rPr>
              <w:t>Continuing Healthcare</w:t>
            </w:r>
          </w:p>
        </w:tc>
        <w:tc>
          <w:tcPr>
            <w:tcW w:w="1044" w:type="dxa"/>
          </w:tcPr>
          <w:p w14:paraId="3644931B" w14:textId="6563ED67" w:rsidR="00582BF1" w:rsidRDefault="00582BF1" w:rsidP="00582BF1">
            <w:pPr>
              <w:tabs>
                <w:tab w:val="left" w:pos="900"/>
                <w:tab w:val="left" w:pos="1620"/>
              </w:tabs>
              <w:rPr>
                <w:rFonts w:ascii="Arial" w:hAnsi="Arial" w:cs="Arial"/>
              </w:rPr>
            </w:pPr>
            <w:r>
              <w:rPr>
                <w:rFonts w:ascii="Arial" w:hAnsi="Arial" w:cs="Arial"/>
              </w:rPr>
              <w:t>46</w:t>
            </w:r>
          </w:p>
        </w:tc>
        <w:tc>
          <w:tcPr>
            <w:tcW w:w="750" w:type="dxa"/>
          </w:tcPr>
          <w:p w14:paraId="084212E4" w14:textId="336E0952" w:rsidR="00582BF1" w:rsidRDefault="00582BF1" w:rsidP="00582BF1">
            <w:pPr>
              <w:tabs>
                <w:tab w:val="left" w:pos="900"/>
                <w:tab w:val="left" w:pos="1620"/>
              </w:tabs>
              <w:rPr>
                <w:rFonts w:ascii="Arial" w:hAnsi="Arial" w:cs="Arial"/>
              </w:rPr>
            </w:pPr>
            <w:r>
              <w:rPr>
                <w:rFonts w:ascii="Arial" w:hAnsi="Arial" w:cs="Arial"/>
              </w:rPr>
              <w:t>8</w:t>
            </w:r>
          </w:p>
        </w:tc>
        <w:tc>
          <w:tcPr>
            <w:tcW w:w="1468" w:type="dxa"/>
          </w:tcPr>
          <w:p w14:paraId="5EE1F2BF" w14:textId="58BBF081" w:rsidR="00582BF1" w:rsidRDefault="00582BF1" w:rsidP="00582BF1">
            <w:pPr>
              <w:tabs>
                <w:tab w:val="left" w:pos="900"/>
                <w:tab w:val="left" w:pos="1620"/>
              </w:tabs>
              <w:rPr>
                <w:rFonts w:ascii="Arial" w:hAnsi="Arial" w:cs="Arial"/>
              </w:rPr>
            </w:pPr>
            <w:r>
              <w:rPr>
                <w:rFonts w:ascii="Arial" w:hAnsi="Arial" w:cs="Arial"/>
              </w:rPr>
              <w:t>54</w:t>
            </w:r>
          </w:p>
        </w:tc>
        <w:tc>
          <w:tcPr>
            <w:tcW w:w="1053" w:type="dxa"/>
          </w:tcPr>
          <w:p w14:paraId="02522A06" w14:textId="0E28C5FE" w:rsidR="00582BF1" w:rsidRDefault="00582BF1" w:rsidP="00582BF1">
            <w:pPr>
              <w:tabs>
                <w:tab w:val="left" w:pos="900"/>
                <w:tab w:val="left" w:pos="1620"/>
              </w:tabs>
              <w:rPr>
                <w:rFonts w:ascii="Arial" w:hAnsi="Arial" w:cs="Arial"/>
              </w:rPr>
            </w:pPr>
            <w:r>
              <w:rPr>
                <w:rFonts w:ascii="Arial" w:hAnsi="Arial" w:cs="Arial"/>
              </w:rPr>
              <w:t>85%</w:t>
            </w:r>
          </w:p>
        </w:tc>
        <w:tc>
          <w:tcPr>
            <w:tcW w:w="863" w:type="dxa"/>
          </w:tcPr>
          <w:p w14:paraId="4754168E" w14:textId="38731640" w:rsidR="00582BF1" w:rsidRDefault="00582BF1" w:rsidP="00582BF1">
            <w:pPr>
              <w:tabs>
                <w:tab w:val="left" w:pos="900"/>
                <w:tab w:val="left" w:pos="1620"/>
              </w:tabs>
              <w:rPr>
                <w:rFonts w:ascii="Arial" w:hAnsi="Arial" w:cs="Arial"/>
              </w:rPr>
            </w:pPr>
            <w:r>
              <w:rPr>
                <w:rFonts w:ascii="Arial" w:hAnsi="Arial" w:cs="Arial"/>
              </w:rPr>
              <w:t>15%</w:t>
            </w:r>
          </w:p>
        </w:tc>
      </w:tr>
      <w:tr w:rsidR="00582BF1" w14:paraId="40103403" w14:textId="77777777" w:rsidTr="00582BF1">
        <w:tc>
          <w:tcPr>
            <w:tcW w:w="2005" w:type="dxa"/>
          </w:tcPr>
          <w:p w14:paraId="08BD527A" w14:textId="5F06AABF" w:rsidR="00582BF1" w:rsidRDefault="00582BF1" w:rsidP="00582BF1">
            <w:pPr>
              <w:tabs>
                <w:tab w:val="left" w:pos="900"/>
                <w:tab w:val="left" w:pos="1620"/>
              </w:tabs>
              <w:rPr>
                <w:rFonts w:ascii="Arial" w:hAnsi="Arial" w:cs="Arial"/>
              </w:rPr>
            </w:pPr>
            <w:r>
              <w:rPr>
                <w:rFonts w:ascii="Arial" w:hAnsi="Arial" w:cs="Arial"/>
              </w:rPr>
              <w:t>Finance, Performance and Contracting</w:t>
            </w:r>
          </w:p>
        </w:tc>
        <w:tc>
          <w:tcPr>
            <w:tcW w:w="1044" w:type="dxa"/>
          </w:tcPr>
          <w:p w14:paraId="5CA52277" w14:textId="4597834D" w:rsidR="00582BF1" w:rsidRDefault="00582BF1" w:rsidP="00582BF1">
            <w:pPr>
              <w:tabs>
                <w:tab w:val="left" w:pos="900"/>
                <w:tab w:val="left" w:pos="1620"/>
              </w:tabs>
              <w:rPr>
                <w:rFonts w:ascii="Arial" w:hAnsi="Arial" w:cs="Arial"/>
              </w:rPr>
            </w:pPr>
            <w:r>
              <w:rPr>
                <w:rFonts w:ascii="Arial" w:hAnsi="Arial" w:cs="Arial"/>
              </w:rPr>
              <w:t>13</w:t>
            </w:r>
          </w:p>
        </w:tc>
        <w:tc>
          <w:tcPr>
            <w:tcW w:w="750" w:type="dxa"/>
          </w:tcPr>
          <w:p w14:paraId="2001183C" w14:textId="1F6855AC" w:rsidR="00582BF1" w:rsidRDefault="00582BF1" w:rsidP="00582BF1">
            <w:pPr>
              <w:tabs>
                <w:tab w:val="left" w:pos="900"/>
                <w:tab w:val="left" w:pos="1620"/>
              </w:tabs>
              <w:rPr>
                <w:rFonts w:ascii="Arial" w:hAnsi="Arial" w:cs="Arial"/>
              </w:rPr>
            </w:pPr>
            <w:r>
              <w:rPr>
                <w:rFonts w:ascii="Arial" w:hAnsi="Arial" w:cs="Arial"/>
              </w:rPr>
              <w:t>8</w:t>
            </w:r>
          </w:p>
        </w:tc>
        <w:tc>
          <w:tcPr>
            <w:tcW w:w="1468" w:type="dxa"/>
          </w:tcPr>
          <w:p w14:paraId="6211CE7C" w14:textId="3857D1F8" w:rsidR="00582BF1" w:rsidRDefault="00582BF1" w:rsidP="00582BF1">
            <w:pPr>
              <w:tabs>
                <w:tab w:val="left" w:pos="900"/>
                <w:tab w:val="left" w:pos="1620"/>
              </w:tabs>
              <w:rPr>
                <w:rFonts w:ascii="Arial" w:hAnsi="Arial" w:cs="Arial"/>
              </w:rPr>
            </w:pPr>
            <w:r>
              <w:rPr>
                <w:rFonts w:ascii="Arial" w:hAnsi="Arial" w:cs="Arial"/>
              </w:rPr>
              <w:t>21</w:t>
            </w:r>
          </w:p>
        </w:tc>
        <w:tc>
          <w:tcPr>
            <w:tcW w:w="1053" w:type="dxa"/>
          </w:tcPr>
          <w:p w14:paraId="7BEC715C" w14:textId="5C8AAD57" w:rsidR="00582BF1" w:rsidRDefault="00582BF1" w:rsidP="00582BF1">
            <w:pPr>
              <w:tabs>
                <w:tab w:val="left" w:pos="900"/>
                <w:tab w:val="left" w:pos="1620"/>
              </w:tabs>
              <w:rPr>
                <w:rFonts w:ascii="Arial" w:hAnsi="Arial" w:cs="Arial"/>
              </w:rPr>
            </w:pPr>
            <w:r>
              <w:rPr>
                <w:rFonts w:ascii="Arial" w:hAnsi="Arial" w:cs="Arial"/>
              </w:rPr>
              <w:t>62%</w:t>
            </w:r>
          </w:p>
        </w:tc>
        <w:tc>
          <w:tcPr>
            <w:tcW w:w="863" w:type="dxa"/>
          </w:tcPr>
          <w:p w14:paraId="17CD750D" w14:textId="2F6A9929" w:rsidR="00582BF1" w:rsidRDefault="00582BF1" w:rsidP="00582BF1">
            <w:pPr>
              <w:tabs>
                <w:tab w:val="left" w:pos="900"/>
                <w:tab w:val="left" w:pos="1620"/>
              </w:tabs>
              <w:rPr>
                <w:rFonts w:ascii="Arial" w:hAnsi="Arial" w:cs="Arial"/>
              </w:rPr>
            </w:pPr>
            <w:r>
              <w:rPr>
                <w:rFonts w:ascii="Arial" w:hAnsi="Arial" w:cs="Arial"/>
              </w:rPr>
              <w:t>38%</w:t>
            </w:r>
          </w:p>
        </w:tc>
      </w:tr>
      <w:tr w:rsidR="00582BF1" w14:paraId="51FEBA29" w14:textId="77777777" w:rsidTr="00582BF1">
        <w:tc>
          <w:tcPr>
            <w:tcW w:w="2005" w:type="dxa"/>
          </w:tcPr>
          <w:p w14:paraId="07CE2567" w14:textId="2174A67A" w:rsidR="00582BF1" w:rsidRDefault="00582BF1" w:rsidP="00582BF1">
            <w:pPr>
              <w:tabs>
                <w:tab w:val="left" w:pos="900"/>
                <w:tab w:val="left" w:pos="1620"/>
              </w:tabs>
              <w:rPr>
                <w:rFonts w:ascii="Arial" w:hAnsi="Arial" w:cs="Arial"/>
              </w:rPr>
            </w:pPr>
            <w:r>
              <w:rPr>
                <w:rFonts w:ascii="Arial" w:hAnsi="Arial" w:cs="Arial"/>
              </w:rPr>
              <w:t>Quality, Patient Safety and Improvement</w:t>
            </w:r>
          </w:p>
        </w:tc>
        <w:tc>
          <w:tcPr>
            <w:tcW w:w="1044" w:type="dxa"/>
          </w:tcPr>
          <w:p w14:paraId="0B692CC3" w14:textId="6094F69D" w:rsidR="00582BF1" w:rsidRDefault="00582BF1" w:rsidP="00582BF1">
            <w:pPr>
              <w:tabs>
                <w:tab w:val="left" w:pos="900"/>
                <w:tab w:val="left" w:pos="1620"/>
              </w:tabs>
              <w:rPr>
                <w:rFonts w:ascii="Arial" w:hAnsi="Arial" w:cs="Arial"/>
              </w:rPr>
            </w:pPr>
            <w:r>
              <w:rPr>
                <w:rFonts w:ascii="Arial" w:hAnsi="Arial" w:cs="Arial"/>
              </w:rPr>
              <w:t>32</w:t>
            </w:r>
          </w:p>
        </w:tc>
        <w:tc>
          <w:tcPr>
            <w:tcW w:w="750" w:type="dxa"/>
          </w:tcPr>
          <w:p w14:paraId="0672BED3" w14:textId="00AB7AE2" w:rsidR="00582BF1" w:rsidRDefault="00582BF1" w:rsidP="00582BF1">
            <w:pPr>
              <w:tabs>
                <w:tab w:val="left" w:pos="900"/>
                <w:tab w:val="left" w:pos="1620"/>
              </w:tabs>
              <w:rPr>
                <w:rFonts w:ascii="Arial" w:hAnsi="Arial" w:cs="Arial"/>
              </w:rPr>
            </w:pPr>
            <w:r>
              <w:rPr>
                <w:rFonts w:ascii="Arial" w:hAnsi="Arial" w:cs="Arial"/>
              </w:rPr>
              <w:t>6</w:t>
            </w:r>
          </w:p>
        </w:tc>
        <w:tc>
          <w:tcPr>
            <w:tcW w:w="1468" w:type="dxa"/>
          </w:tcPr>
          <w:p w14:paraId="0A7D9EFD" w14:textId="688F83B2" w:rsidR="00582BF1" w:rsidRDefault="00582BF1" w:rsidP="00582BF1">
            <w:pPr>
              <w:tabs>
                <w:tab w:val="left" w:pos="900"/>
                <w:tab w:val="left" w:pos="1620"/>
              </w:tabs>
              <w:rPr>
                <w:rFonts w:ascii="Arial" w:hAnsi="Arial" w:cs="Arial"/>
              </w:rPr>
            </w:pPr>
            <w:r>
              <w:rPr>
                <w:rFonts w:ascii="Arial" w:hAnsi="Arial" w:cs="Arial"/>
              </w:rPr>
              <w:t>38</w:t>
            </w:r>
          </w:p>
        </w:tc>
        <w:tc>
          <w:tcPr>
            <w:tcW w:w="1053" w:type="dxa"/>
          </w:tcPr>
          <w:p w14:paraId="5A2DF47E" w14:textId="493C9FA3" w:rsidR="00582BF1" w:rsidRDefault="00582BF1" w:rsidP="00582BF1">
            <w:pPr>
              <w:tabs>
                <w:tab w:val="left" w:pos="900"/>
                <w:tab w:val="left" w:pos="1620"/>
              </w:tabs>
              <w:rPr>
                <w:rFonts w:ascii="Arial" w:hAnsi="Arial" w:cs="Arial"/>
              </w:rPr>
            </w:pPr>
            <w:r>
              <w:rPr>
                <w:rFonts w:ascii="Arial" w:hAnsi="Arial" w:cs="Arial"/>
              </w:rPr>
              <w:t>84%</w:t>
            </w:r>
          </w:p>
        </w:tc>
        <w:tc>
          <w:tcPr>
            <w:tcW w:w="863" w:type="dxa"/>
          </w:tcPr>
          <w:p w14:paraId="7377B243" w14:textId="3C56DB9B" w:rsidR="00582BF1" w:rsidRDefault="00582BF1" w:rsidP="00582BF1">
            <w:pPr>
              <w:tabs>
                <w:tab w:val="left" w:pos="900"/>
                <w:tab w:val="left" w:pos="1620"/>
              </w:tabs>
              <w:rPr>
                <w:rFonts w:ascii="Arial" w:hAnsi="Arial" w:cs="Arial"/>
              </w:rPr>
            </w:pPr>
            <w:r>
              <w:rPr>
                <w:rFonts w:ascii="Arial" w:hAnsi="Arial" w:cs="Arial"/>
              </w:rPr>
              <w:t>16%</w:t>
            </w:r>
          </w:p>
        </w:tc>
      </w:tr>
      <w:tr w:rsidR="00582BF1" w14:paraId="3C8D398D" w14:textId="77777777" w:rsidTr="00582BF1">
        <w:tc>
          <w:tcPr>
            <w:tcW w:w="2005" w:type="dxa"/>
          </w:tcPr>
          <w:p w14:paraId="2D195B8E" w14:textId="6587557D" w:rsidR="00582BF1" w:rsidRDefault="00582BF1" w:rsidP="00582BF1">
            <w:pPr>
              <w:tabs>
                <w:tab w:val="left" w:pos="900"/>
                <w:tab w:val="left" w:pos="1620"/>
              </w:tabs>
              <w:rPr>
                <w:rFonts w:ascii="Arial" w:hAnsi="Arial" w:cs="Arial"/>
              </w:rPr>
            </w:pPr>
            <w:r>
              <w:rPr>
                <w:rFonts w:ascii="Arial" w:hAnsi="Arial" w:cs="Arial"/>
              </w:rPr>
              <w:t>Executive</w:t>
            </w:r>
          </w:p>
        </w:tc>
        <w:tc>
          <w:tcPr>
            <w:tcW w:w="1044" w:type="dxa"/>
          </w:tcPr>
          <w:p w14:paraId="23766590" w14:textId="4DC5D67A" w:rsidR="00582BF1" w:rsidRDefault="00582BF1" w:rsidP="00582BF1">
            <w:pPr>
              <w:tabs>
                <w:tab w:val="left" w:pos="900"/>
                <w:tab w:val="left" w:pos="1620"/>
              </w:tabs>
              <w:rPr>
                <w:rFonts w:ascii="Arial" w:hAnsi="Arial" w:cs="Arial"/>
              </w:rPr>
            </w:pPr>
            <w:r>
              <w:rPr>
                <w:rFonts w:ascii="Arial" w:hAnsi="Arial" w:cs="Arial"/>
              </w:rPr>
              <w:t>8</w:t>
            </w:r>
          </w:p>
        </w:tc>
        <w:tc>
          <w:tcPr>
            <w:tcW w:w="750" w:type="dxa"/>
          </w:tcPr>
          <w:p w14:paraId="15280D83" w14:textId="4D95E9F2" w:rsidR="00582BF1" w:rsidRDefault="00582BF1" w:rsidP="00582BF1">
            <w:pPr>
              <w:tabs>
                <w:tab w:val="left" w:pos="900"/>
                <w:tab w:val="left" w:pos="1620"/>
              </w:tabs>
              <w:rPr>
                <w:rFonts w:ascii="Arial" w:hAnsi="Arial" w:cs="Arial"/>
              </w:rPr>
            </w:pPr>
            <w:r>
              <w:rPr>
                <w:rFonts w:ascii="Arial" w:hAnsi="Arial" w:cs="Arial"/>
              </w:rPr>
              <w:t>8</w:t>
            </w:r>
          </w:p>
        </w:tc>
        <w:tc>
          <w:tcPr>
            <w:tcW w:w="1468" w:type="dxa"/>
          </w:tcPr>
          <w:p w14:paraId="40DA1BE5" w14:textId="2159FD4D" w:rsidR="00582BF1" w:rsidRDefault="00582BF1" w:rsidP="00582BF1">
            <w:pPr>
              <w:tabs>
                <w:tab w:val="left" w:pos="900"/>
                <w:tab w:val="left" w:pos="1620"/>
              </w:tabs>
              <w:rPr>
                <w:rFonts w:ascii="Arial" w:hAnsi="Arial" w:cs="Arial"/>
              </w:rPr>
            </w:pPr>
            <w:r>
              <w:rPr>
                <w:rFonts w:ascii="Arial" w:hAnsi="Arial" w:cs="Arial"/>
              </w:rPr>
              <w:t>16</w:t>
            </w:r>
          </w:p>
        </w:tc>
        <w:tc>
          <w:tcPr>
            <w:tcW w:w="1053" w:type="dxa"/>
          </w:tcPr>
          <w:p w14:paraId="11DAB56B" w14:textId="4948D2FE" w:rsidR="00582BF1" w:rsidRDefault="00582BF1" w:rsidP="00582BF1">
            <w:pPr>
              <w:tabs>
                <w:tab w:val="left" w:pos="900"/>
                <w:tab w:val="left" w:pos="1620"/>
              </w:tabs>
              <w:rPr>
                <w:rFonts w:ascii="Arial" w:hAnsi="Arial" w:cs="Arial"/>
              </w:rPr>
            </w:pPr>
            <w:r>
              <w:rPr>
                <w:rFonts w:ascii="Arial" w:hAnsi="Arial" w:cs="Arial"/>
              </w:rPr>
              <w:t>50%</w:t>
            </w:r>
          </w:p>
        </w:tc>
        <w:tc>
          <w:tcPr>
            <w:tcW w:w="863" w:type="dxa"/>
          </w:tcPr>
          <w:p w14:paraId="3FEB2F95" w14:textId="29AC5056" w:rsidR="00582BF1" w:rsidRDefault="00582BF1" w:rsidP="00582BF1">
            <w:pPr>
              <w:tabs>
                <w:tab w:val="left" w:pos="900"/>
                <w:tab w:val="left" w:pos="1620"/>
              </w:tabs>
              <w:rPr>
                <w:rFonts w:ascii="Arial" w:hAnsi="Arial" w:cs="Arial"/>
              </w:rPr>
            </w:pPr>
            <w:r>
              <w:rPr>
                <w:rFonts w:ascii="Arial" w:hAnsi="Arial" w:cs="Arial"/>
              </w:rPr>
              <w:t>50%</w:t>
            </w:r>
          </w:p>
        </w:tc>
      </w:tr>
      <w:tr w:rsidR="00582BF1" w14:paraId="5D56C65D" w14:textId="77777777" w:rsidTr="00582BF1">
        <w:tc>
          <w:tcPr>
            <w:tcW w:w="2005" w:type="dxa"/>
          </w:tcPr>
          <w:p w14:paraId="15832A5E" w14:textId="71055DC0" w:rsidR="00582BF1" w:rsidRDefault="00582BF1" w:rsidP="00582BF1">
            <w:pPr>
              <w:tabs>
                <w:tab w:val="left" w:pos="900"/>
                <w:tab w:val="left" w:pos="1620"/>
              </w:tabs>
              <w:rPr>
                <w:rFonts w:ascii="Arial" w:hAnsi="Arial" w:cs="Arial"/>
              </w:rPr>
            </w:pPr>
            <w:r>
              <w:rPr>
                <w:rFonts w:ascii="Arial" w:hAnsi="Arial" w:cs="Arial"/>
              </w:rPr>
              <w:t>People Directorate</w:t>
            </w:r>
          </w:p>
        </w:tc>
        <w:tc>
          <w:tcPr>
            <w:tcW w:w="1044" w:type="dxa"/>
          </w:tcPr>
          <w:p w14:paraId="2B331216" w14:textId="39C1E04F" w:rsidR="00582BF1" w:rsidRDefault="00582BF1" w:rsidP="00582BF1">
            <w:pPr>
              <w:tabs>
                <w:tab w:val="left" w:pos="900"/>
                <w:tab w:val="left" w:pos="1620"/>
              </w:tabs>
              <w:rPr>
                <w:rFonts w:ascii="Arial" w:hAnsi="Arial" w:cs="Arial"/>
              </w:rPr>
            </w:pPr>
            <w:r>
              <w:rPr>
                <w:rFonts w:ascii="Arial" w:hAnsi="Arial" w:cs="Arial"/>
              </w:rPr>
              <w:t>7</w:t>
            </w:r>
          </w:p>
        </w:tc>
        <w:tc>
          <w:tcPr>
            <w:tcW w:w="750" w:type="dxa"/>
          </w:tcPr>
          <w:p w14:paraId="22638044" w14:textId="0B3CCB73" w:rsidR="00582BF1" w:rsidRDefault="00582BF1" w:rsidP="00582BF1">
            <w:pPr>
              <w:tabs>
                <w:tab w:val="left" w:pos="900"/>
                <w:tab w:val="left" w:pos="1620"/>
              </w:tabs>
              <w:rPr>
                <w:rFonts w:ascii="Arial" w:hAnsi="Arial" w:cs="Arial"/>
              </w:rPr>
            </w:pPr>
            <w:r>
              <w:rPr>
                <w:rFonts w:ascii="Arial" w:hAnsi="Arial" w:cs="Arial"/>
              </w:rPr>
              <w:t>3</w:t>
            </w:r>
          </w:p>
        </w:tc>
        <w:tc>
          <w:tcPr>
            <w:tcW w:w="1468" w:type="dxa"/>
          </w:tcPr>
          <w:p w14:paraId="63FD0268" w14:textId="7341C3B5" w:rsidR="00582BF1" w:rsidRDefault="00582BF1" w:rsidP="00582BF1">
            <w:pPr>
              <w:tabs>
                <w:tab w:val="left" w:pos="900"/>
                <w:tab w:val="left" w:pos="1620"/>
              </w:tabs>
              <w:rPr>
                <w:rFonts w:ascii="Arial" w:hAnsi="Arial" w:cs="Arial"/>
              </w:rPr>
            </w:pPr>
            <w:r>
              <w:rPr>
                <w:rFonts w:ascii="Arial" w:hAnsi="Arial" w:cs="Arial"/>
              </w:rPr>
              <w:t>10</w:t>
            </w:r>
          </w:p>
        </w:tc>
        <w:tc>
          <w:tcPr>
            <w:tcW w:w="1053" w:type="dxa"/>
          </w:tcPr>
          <w:p w14:paraId="79A2ECF2" w14:textId="78A5CEC5" w:rsidR="00582BF1" w:rsidRDefault="00582BF1" w:rsidP="00582BF1">
            <w:pPr>
              <w:tabs>
                <w:tab w:val="left" w:pos="900"/>
                <w:tab w:val="left" w:pos="1620"/>
              </w:tabs>
              <w:rPr>
                <w:rFonts w:ascii="Arial" w:hAnsi="Arial" w:cs="Arial"/>
              </w:rPr>
            </w:pPr>
            <w:r>
              <w:rPr>
                <w:rFonts w:ascii="Arial" w:hAnsi="Arial" w:cs="Arial"/>
              </w:rPr>
              <w:t>70%</w:t>
            </w:r>
          </w:p>
        </w:tc>
        <w:tc>
          <w:tcPr>
            <w:tcW w:w="863" w:type="dxa"/>
          </w:tcPr>
          <w:p w14:paraId="265671C1" w14:textId="6A340F0F" w:rsidR="00582BF1" w:rsidRDefault="00582BF1" w:rsidP="00582BF1">
            <w:pPr>
              <w:tabs>
                <w:tab w:val="left" w:pos="900"/>
                <w:tab w:val="left" w:pos="1620"/>
              </w:tabs>
              <w:rPr>
                <w:rFonts w:ascii="Arial" w:hAnsi="Arial" w:cs="Arial"/>
              </w:rPr>
            </w:pPr>
            <w:r>
              <w:rPr>
                <w:rFonts w:ascii="Arial" w:hAnsi="Arial" w:cs="Arial"/>
              </w:rPr>
              <w:t>30%</w:t>
            </w:r>
          </w:p>
        </w:tc>
      </w:tr>
      <w:tr w:rsidR="00582BF1" w14:paraId="1C959A7C" w14:textId="77777777" w:rsidTr="00582BF1">
        <w:tc>
          <w:tcPr>
            <w:tcW w:w="2005" w:type="dxa"/>
          </w:tcPr>
          <w:p w14:paraId="575048C6" w14:textId="27B072DB" w:rsidR="00582BF1" w:rsidRDefault="00582BF1" w:rsidP="00582BF1">
            <w:pPr>
              <w:tabs>
                <w:tab w:val="left" w:pos="900"/>
                <w:tab w:val="left" w:pos="1620"/>
              </w:tabs>
              <w:rPr>
                <w:rFonts w:ascii="Arial" w:hAnsi="Arial" w:cs="Arial"/>
              </w:rPr>
            </w:pPr>
            <w:r>
              <w:rPr>
                <w:rFonts w:ascii="Arial" w:hAnsi="Arial" w:cs="Arial"/>
              </w:rPr>
              <w:t>Strategy, Digital &amp; Integration</w:t>
            </w:r>
          </w:p>
        </w:tc>
        <w:tc>
          <w:tcPr>
            <w:tcW w:w="1044" w:type="dxa"/>
          </w:tcPr>
          <w:p w14:paraId="627E14F7" w14:textId="5DC7164E" w:rsidR="00582BF1" w:rsidRDefault="00582BF1" w:rsidP="00582BF1">
            <w:pPr>
              <w:tabs>
                <w:tab w:val="left" w:pos="900"/>
                <w:tab w:val="left" w:pos="1620"/>
              </w:tabs>
              <w:rPr>
                <w:rFonts w:ascii="Arial" w:hAnsi="Arial" w:cs="Arial"/>
              </w:rPr>
            </w:pPr>
            <w:r>
              <w:rPr>
                <w:rFonts w:ascii="Arial" w:hAnsi="Arial" w:cs="Arial"/>
              </w:rPr>
              <w:t>49</w:t>
            </w:r>
          </w:p>
        </w:tc>
        <w:tc>
          <w:tcPr>
            <w:tcW w:w="750" w:type="dxa"/>
          </w:tcPr>
          <w:p w14:paraId="4F96B677" w14:textId="3655B440" w:rsidR="00582BF1" w:rsidRDefault="00582BF1" w:rsidP="00582BF1">
            <w:pPr>
              <w:tabs>
                <w:tab w:val="left" w:pos="900"/>
                <w:tab w:val="left" w:pos="1620"/>
              </w:tabs>
              <w:rPr>
                <w:rFonts w:ascii="Arial" w:hAnsi="Arial" w:cs="Arial"/>
              </w:rPr>
            </w:pPr>
            <w:r>
              <w:rPr>
                <w:rFonts w:ascii="Arial" w:hAnsi="Arial" w:cs="Arial"/>
              </w:rPr>
              <w:t>10</w:t>
            </w:r>
          </w:p>
        </w:tc>
        <w:tc>
          <w:tcPr>
            <w:tcW w:w="1468" w:type="dxa"/>
          </w:tcPr>
          <w:p w14:paraId="3E04B018" w14:textId="742EDB3C" w:rsidR="00582BF1" w:rsidRDefault="00582BF1" w:rsidP="00582BF1">
            <w:pPr>
              <w:tabs>
                <w:tab w:val="left" w:pos="900"/>
                <w:tab w:val="left" w:pos="1620"/>
              </w:tabs>
              <w:rPr>
                <w:rFonts w:ascii="Arial" w:hAnsi="Arial" w:cs="Arial"/>
              </w:rPr>
            </w:pPr>
            <w:r>
              <w:rPr>
                <w:rFonts w:ascii="Arial" w:hAnsi="Arial" w:cs="Arial"/>
              </w:rPr>
              <w:t>59</w:t>
            </w:r>
          </w:p>
        </w:tc>
        <w:tc>
          <w:tcPr>
            <w:tcW w:w="1053" w:type="dxa"/>
          </w:tcPr>
          <w:p w14:paraId="554D4029" w14:textId="354F78EE" w:rsidR="00582BF1" w:rsidRDefault="00582BF1" w:rsidP="00582BF1">
            <w:pPr>
              <w:tabs>
                <w:tab w:val="left" w:pos="900"/>
                <w:tab w:val="left" w:pos="1620"/>
              </w:tabs>
              <w:rPr>
                <w:rFonts w:ascii="Arial" w:hAnsi="Arial" w:cs="Arial"/>
              </w:rPr>
            </w:pPr>
            <w:r>
              <w:rPr>
                <w:rFonts w:ascii="Arial" w:hAnsi="Arial" w:cs="Arial"/>
              </w:rPr>
              <w:t>83%</w:t>
            </w:r>
          </w:p>
        </w:tc>
        <w:tc>
          <w:tcPr>
            <w:tcW w:w="863" w:type="dxa"/>
          </w:tcPr>
          <w:p w14:paraId="04AA83F9" w14:textId="0A3BD5BD" w:rsidR="00582BF1" w:rsidRDefault="00582BF1" w:rsidP="00582BF1">
            <w:pPr>
              <w:tabs>
                <w:tab w:val="left" w:pos="900"/>
                <w:tab w:val="left" w:pos="1620"/>
              </w:tabs>
              <w:rPr>
                <w:rFonts w:ascii="Arial" w:hAnsi="Arial" w:cs="Arial"/>
              </w:rPr>
            </w:pPr>
            <w:r>
              <w:rPr>
                <w:rFonts w:ascii="Arial" w:hAnsi="Arial" w:cs="Arial"/>
              </w:rPr>
              <w:t>17%</w:t>
            </w:r>
          </w:p>
        </w:tc>
      </w:tr>
    </w:tbl>
    <w:p w14:paraId="5561D280" w14:textId="77777777" w:rsidR="007A47ED" w:rsidRDefault="007C74C8" w:rsidP="005D2BF1">
      <w:pPr>
        <w:tabs>
          <w:tab w:val="left" w:pos="900"/>
          <w:tab w:val="left" w:pos="1620"/>
        </w:tabs>
        <w:ind w:left="900" w:hanging="900"/>
        <w:rPr>
          <w:rFonts w:ascii="Arial" w:hAnsi="Arial" w:cs="Arial"/>
        </w:rPr>
      </w:pPr>
      <w:r>
        <w:rPr>
          <w:rFonts w:ascii="Arial" w:hAnsi="Arial" w:cs="Arial"/>
        </w:rPr>
        <w:tab/>
      </w:r>
    </w:p>
    <w:p w14:paraId="0FA2479B" w14:textId="471D9958" w:rsidR="007C74C8" w:rsidRPr="007C74C8" w:rsidRDefault="007A47ED" w:rsidP="005D2BF1">
      <w:pPr>
        <w:tabs>
          <w:tab w:val="left" w:pos="900"/>
          <w:tab w:val="left" w:pos="1620"/>
        </w:tabs>
        <w:ind w:left="900" w:hanging="900"/>
        <w:rPr>
          <w:rFonts w:ascii="Arial" w:hAnsi="Arial" w:cs="Arial"/>
          <w:b/>
          <w:bCs/>
        </w:rPr>
      </w:pPr>
      <w:r>
        <w:rPr>
          <w:rFonts w:ascii="Arial" w:hAnsi="Arial" w:cs="Arial"/>
        </w:rPr>
        <w:tab/>
      </w:r>
      <w:r>
        <w:rPr>
          <w:rFonts w:ascii="Arial" w:hAnsi="Arial" w:cs="Arial"/>
          <w:b/>
          <w:bCs/>
        </w:rPr>
        <w:t xml:space="preserve">Key Drivers of </w:t>
      </w:r>
      <w:r w:rsidR="007C74C8" w:rsidRPr="007C74C8">
        <w:rPr>
          <w:rFonts w:ascii="Arial" w:hAnsi="Arial" w:cs="Arial"/>
          <w:b/>
          <w:bCs/>
        </w:rPr>
        <w:t>Our Gender Pay Gap</w:t>
      </w:r>
    </w:p>
    <w:p w14:paraId="4879DF9A" w14:textId="77777777" w:rsidR="005D2BF1" w:rsidRPr="005D2BF1" w:rsidRDefault="005D2BF1" w:rsidP="005D2BF1">
      <w:pPr>
        <w:tabs>
          <w:tab w:val="left" w:pos="900"/>
          <w:tab w:val="left" w:pos="1620"/>
        </w:tabs>
        <w:ind w:left="900" w:hanging="900"/>
        <w:rPr>
          <w:rFonts w:ascii="Arial" w:hAnsi="Arial" w:cs="Arial"/>
        </w:rPr>
      </w:pPr>
    </w:p>
    <w:p w14:paraId="0683F43C" w14:textId="4A8EE09F" w:rsidR="005D2BF1" w:rsidRPr="005D2BF1" w:rsidRDefault="0039574C" w:rsidP="005D2BF1">
      <w:pPr>
        <w:tabs>
          <w:tab w:val="left" w:pos="900"/>
          <w:tab w:val="left" w:pos="1620"/>
        </w:tabs>
        <w:ind w:left="900" w:hanging="900"/>
        <w:rPr>
          <w:rFonts w:ascii="Arial" w:hAnsi="Arial" w:cs="Arial"/>
        </w:rPr>
      </w:pPr>
      <w:r>
        <w:rPr>
          <w:rFonts w:ascii="Arial" w:hAnsi="Arial" w:cs="Arial"/>
        </w:rPr>
        <w:t>3.3</w:t>
      </w:r>
      <w:r w:rsidR="005D2BF1">
        <w:rPr>
          <w:rFonts w:ascii="Arial" w:hAnsi="Arial" w:cs="Arial"/>
        </w:rPr>
        <w:tab/>
      </w:r>
      <w:r w:rsidR="005D2BF1" w:rsidRPr="005D2BF1">
        <w:rPr>
          <w:rFonts w:ascii="Arial" w:hAnsi="Arial" w:cs="Arial"/>
        </w:rPr>
        <w:t xml:space="preserve">Our gender pay gap </w:t>
      </w:r>
      <w:proofErr w:type="gramStart"/>
      <w:r w:rsidR="005D2BF1" w:rsidRPr="005D2BF1">
        <w:rPr>
          <w:rFonts w:ascii="Arial" w:hAnsi="Arial" w:cs="Arial"/>
        </w:rPr>
        <w:t>is primarily driven</w:t>
      </w:r>
      <w:proofErr w:type="gramEnd"/>
      <w:r w:rsidR="005D2BF1" w:rsidRPr="005D2BF1">
        <w:rPr>
          <w:rFonts w:ascii="Arial" w:hAnsi="Arial" w:cs="Arial"/>
        </w:rPr>
        <w:t xml:space="preserve"> by</w:t>
      </w:r>
      <w:r w:rsidR="007A47ED">
        <w:rPr>
          <w:rFonts w:ascii="Arial" w:hAnsi="Arial" w:cs="Arial"/>
        </w:rPr>
        <w:t xml:space="preserve"> </w:t>
      </w:r>
      <w:r w:rsidR="009C6DD9">
        <w:rPr>
          <w:rFonts w:ascii="Arial" w:hAnsi="Arial" w:cs="Arial"/>
        </w:rPr>
        <w:t>the uneven distribution of women across pay levels, we can analyse two t</w:t>
      </w:r>
      <w:r w:rsidR="007A47ED">
        <w:rPr>
          <w:rFonts w:ascii="Arial" w:hAnsi="Arial" w:cs="Arial"/>
        </w:rPr>
        <w:t>rends</w:t>
      </w:r>
      <w:r w:rsidR="009C6DD9">
        <w:rPr>
          <w:rFonts w:ascii="Arial" w:hAnsi="Arial" w:cs="Arial"/>
        </w:rPr>
        <w:t xml:space="preserve"> within this driver</w:t>
      </w:r>
      <w:r w:rsidR="005D2BF1" w:rsidRPr="005D2BF1">
        <w:rPr>
          <w:rFonts w:ascii="Arial" w:hAnsi="Arial" w:cs="Arial"/>
        </w:rPr>
        <w:t>:</w:t>
      </w:r>
    </w:p>
    <w:p w14:paraId="0F3D5ABF" w14:textId="77777777" w:rsidR="005D2BF1" w:rsidRPr="005D2BF1" w:rsidRDefault="005D2BF1" w:rsidP="005D2BF1">
      <w:pPr>
        <w:tabs>
          <w:tab w:val="left" w:pos="900"/>
          <w:tab w:val="left" w:pos="1620"/>
        </w:tabs>
        <w:ind w:left="900" w:hanging="900"/>
        <w:rPr>
          <w:rFonts w:ascii="Arial" w:hAnsi="Arial" w:cs="Arial"/>
        </w:rPr>
      </w:pPr>
    </w:p>
    <w:p w14:paraId="61EFF694" w14:textId="4240EC90" w:rsidR="005D2BF1" w:rsidRPr="005D2BF1" w:rsidRDefault="005D2BF1" w:rsidP="00DE2922">
      <w:pPr>
        <w:pStyle w:val="ListParagraph"/>
        <w:numPr>
          <w:ilvl w:val="1"/>
          <w:numId w:val="14"/>
        </w:numPr>
        <w:tabs>
          <w:tab w:val="left" w:pos="900"/>
          <w:tab w:val="left" w:pos="1620"/>
        </w:tabs>
        <w:rPr>
          <w:rFonts w:ascii="Arial" w:hAnsi="Arial" w:cs="Arial"/>
          <w:b/>
          <w:sz w:val="22"/>
          <w:szCs w:val="22"/>
        </w:rPr>
      </w:pPr>
      <w:r w:rsidRPr="005D2BF1">
        <w:rPr>
          <w:rFonts w:ascii="Arial" w:hAnsi="Arial" w:cs="Arial"/>
        </w:rPr>
        <w:t>the over-representation of women in lower-paid roles</w:t>
      </w:r>
    </w:p>
    <w:p w14:paraId="21463F11" w14:textId="5A2D4E84" w:rsidR="005D2BF1" w:rsidRPr="005D2BF1" w:rsidRDefault="005D2BF1" w:rsidP="00DE2922">
      <w:pPr>
        <w:pStyle w:val="ListParagraph"/>
        <w:numPr>
          <w:ilvl w:val="1"/>
          <w:numId w:val="14"/>
        </w:numPr>
        <w:tabs>
          <w:tab w:val="left" w:pos="900"/>
          <w:tab w:val="left" w:pos="1620"/>
        </w:tabs>
        <w:rPr>
          <w:rFonts w:ascii="Arial" w:hAnsi="Arial" w:cs="Arial"/>
          <w:bCs/>
        </w:rPr>
      </w:pPr>
      <w:r w:rsidRPr="005D2BF1">
        <w:rPr>
          <w:rFonts w:ascii="Arial" w:hAnsi="Arial" w:cs="Arial"/>
          <w:bCs/>
        </w:rPr>
        <w:t>the comparative under-representation of women in senior leadership</w:t>
      </w:r>
    </w:p>
    <w:p w14:paraId="7D88A8E3" w14:textId="77777777" w:rsidR="005D2BF1" w:rsidRDefault="005D2BF1" w:rsidP="005D2BF1">
      <w:pPr>
        <w:tabs>
          <w:tab w:val="left" w:pos="900"/>
          <w:tab w:val="left" w:pos="1620"/>
        </w:tabs>
        <w:rPr>
          <w:rFonts w:ascii="Arial" w:hAnsi="Arial" w:cs="Arial"/>
          <w:b/>
          <w:sz w:val="22"/>
          <w:szCs w:val="22"/>
        </w:rPr>
      </w:pPr>
    </w:p>
    <w:p w14:paraId="4238DFE7" w14:textId="4817E947" w:rsidR="00D8042D" w:rsidRPr="00D8042D" w:rsidRDefault="00D8042D" w:rsidP="00D8042D">
      <w:pPr>
        <w:ind w:firstLine="720"/>
        <w:rPr>
          <w:rFonts w:ascii="Arial" w:hAnsi="Arial" w:cs="Arial"/>
          <w:b/>
          <w:bCs/>
        </w:rPr>
      </w:pPr>
      <w:r>
        <w:rPr>
          <w:rFonts w:ascii="Arial" w:hAnsi="Arial" w:cs="Arial"/>
          <w:b/>
          <w:bCs/>
        </w:rPr>
        <w:t xml:space="preserve">Trend 1: </w:t>
      </w:r>
      <w:r w:rsidR="009C6DD9">
        <w:rPr>
          <w:rFonts w:ascii="Arial" w:hAnsi="Arial" w:cs="Arial"/>
          <w:b/>
          <w:bCs/>
        </w:rPr>
        <w:t>Under Representation at Senior Levels</w:t>
      </w:r>
    </w:p>
    <w:p w14:paraId="1AF27F08" w14:textId="77777777" w:rsidR="00D8042D" w:rsidRDefault="00D8042D" w:rsidP="00D8042D">
      <w:pPr>
        <w:rPr>
          <w:rFonts w:ascii="Arial" w:hAnsi="Arial" w:cs="Arial"/>
        </w:rPr>
      </w:pPr>
    </w:p>
    <w:p w14:paraId="161D3994" w14:textId="111F82B0" w:rsidR="004A16B9" w:rsidRDefault="007C74C8" w:rsidP="004A16B9">
      <w:pPr>
        <w:ind w:left="720" w:hanging="720"/>
        <w:rPr>
          <w:rFonts w:ascii="Arial" w:hAnsi="Arial" w:cs="Arial"/>
        </w:rPr>
      </w:pPr>
      <w:r w:rsidRPr="004A16B9">
        <w:rPr>
          <w:rFonts w:ascii="Arial" w:hAnsi="Arial" w:cs="Arial"/>
        </w:rPr>
        <w:t>3.</w:t>
      </w:r>
      <w:r w:rsidR="0039574C">
        <w:rPr>
          <w:rFonts w:ascii="Arial" w:hAnsi="Arial" w:cs="Arial"/>
        </w:rPr>
        <w:t>4</w:t>
      </w:r>
      <w:r w:rsidRPr="004A16B9">
        <w:rPr>
          <w:rFonts w:ascii="Arial" w:hAnsi="Arial" w:cs="Arial"/>
        </w:rPr>
        <w:tab/>
      </w:r>
      <w:r w:rsidR="004A16B9" w:rsidRPr="004A16B9">
        <w:rPr>
          <w:rFonts w:ascii="Arial" w:hAnsi="Arial" w:cs="Arial"/>
        </w:rPr>
        <w:t xml:space="preserve">Analysis of workforce composition by pay band shows that women make up </w:t>
      </w:r>
      <w:proofErr w:type="gramStart"/>
      <w:r w:rsidR="004A16B9" w:rsidRPr="004A16B9">
        <w:rPr>
          <w:rFonts w:ascii="Arial" w:hAnsi="Arial" w:cs="Arial"/>
        </w:rPr>
        <w:t>the majority of</w:t>
      </w:r>
      <w:proofErr w:type="gramEnd"/>
      <w:r w:rsidR="004A16B9" w:rsidRPr="004A16B9">
        <w:rPr>
          <w:rFonts w:ascii="Arial" w:hAnsi="Arial" w:cs="Arial"/>
        </w:rPr>
        <w:t xml:space="preserve"> staff at all Agenda for Change (AfC) bands, particularly in the lower and middle pay bands.</w:t>
      </w:r>
    </w:p>
    <w:p w14:paraId="3FFB5E3C" w14:textId="77777777" w:rsidR="004A16B9" w:rsidRDefault="004A16B9" w:rsidP="004A16B9">
      <w:pPr>
        <w:ind w:left="720" w:hanging="720"/>
        <w:rPr>
          <w:rFonts w:ascii="Arial" w:hAnsi="Arial" w:cs="Arial"/>
        </w:rPr>
      </w:pPr>
    </w:p>
    <w:p w14:paraId="22AD08CB" w14:textId="77777777" w:rsidR="004A16B9" w:rsidRDefault="004A16B9" w:rsidP="004A16B9">
      <w:pPr>
        <w:ind w:left="720" w:hanging="720"/>
        <w:rPr>
          <w:rFonts w:ascii="Arial" w:hAnsi="Arial" w:cs="Arial"/>
        </w:rPr>
      </w:pPr>
    </w:p>
    <w:p w14:paraId="555E565D" w14:textId="77777777" w:rsidR="004A16B9" w:rsidRDefault="004A16B9" w:rsidP="004A16B9">
      <w:pPr>
        <w:ind w:left="720" w:hanging="720"/>
        <w:rPr>
          <w:rFonts w:ascii="Arial" w:hAnsi="Arial" w:cs="Arial"/>
        </w:rPr>
      </w:pPr>
    </w:p>
    <w:p w14:paraId="45DAA490" w14:textId="77777777" w:rsidR="004A16B9" w:rsidRDefault="004A16B9" w:rsidP="004A16B9">
      <w:pPr>
        <w:ind w:left="720" w:hanging="720"/>
        <w:rPr>
          <w:rFonts w:ascii="Arial" w:hAnsi="Arial" w:cs="Arial"/>
        </w:rPr>
      </w:pPr>
    </w:p>
    <w:p w14:paraId="31BE8E51" w14:textId="77777777" w:rsidR="004A16B9" w:rsidRDefault="004A16B9" w:rsidP="004A16B9">
      <w:pPr>
        <w:ind w:left="720" w:hanging="720"/>
        <w:rPr>
          <w:rFonts w:ascii="Arial" w:hAnsi="Arial" w:cs="Arial"/>
        </w:rPr>
      </w:pPr>
    </w:p>
    <w:p w14:paraId="4DE2DC2E" w14:textId="77777777" w:rsidR="00582BF1" w:rsidRDefault="00582BF1" w:rsidP="004A16B9">
      <w:pPr>
        <w:ind w:left="720" w:hanging="720"/>
        <w:rPr>
          <w:rFonts w:ascii="Arial" w:hAnsi="Arial" w:cs="Arial"/>
        </w:rPr>
      </w:pPr>
    </w:p>
    <w:p w14:paraId="56663DCF" w14:textId="77777777" w:rsidR="004A16B9" w:rsidRDefault="004A16B9" w:rsidP="004A16B9">
      <w:pPr>
        <w:ind w:left="720" w:hanging="720"/>
        <w:rPr>
          <w:rFonts w:ascii="Arial" w:hAnsi="Arial" w:cs="Arial"/>
        </w:rPr>
      </w:pPr>
    </w:p>
    <w:p w14:paraId="512DBBE4" w14:textId="77777777" w:rsidR="004A16B9" w:rsidRDefault="004A16B9" w:rsidP="004A16B9">
      <w:pPr>
        <w:ind w:left="720" w:hanging="720"/>
        <w:rPr>
          <w:rFonts w:ascii="Arial" w:hAnsi="Arial" w:cs="Arial"/>
        </w:rPr>
      </w:pPr>
    </w:p>
    <w:p w14:paraId="7B92EFBD" w14:textId="77777777" w:rsidR="004A16B9" w:rsidRPr="004A16B9" w:rsidRDefault="004A16B9" w:rsidP="004A16B9">
      <w:pPr>
        <w:ind w:left="720" w:hanging="720"/>
        <w:rPr>
          <w:rFonts w:ascii="Arial" w:hAnsi="Arial" w:cs="Arial"/>
        </w:rPr>
      </w:pPr>
    </w:p>
    <w:p w14:paraId="26AAED31" w14:textId="2E4784DC" w:rsidR="007C74C8" w:rsidRDefault="004A16B9" w:rsidP="004A16B9">
      <w:pPr>
        <w:tabs>
          <w:tab w:val="left" w:pos="3818"/>
        </w:tabs>
        <w:rPr>
          <w:rFonts w:ascii="Arial" w:hAnsi="Arial" w:cs="Arial"/>
        </w:rPr>
      </w:pPr>
      <w:r>
        <w:rPr>
          <w:rFonts w:ascii="Arial" w:hAnsi="Arial" w:cs="Arial"/>
        </w:rPr>
        <w:tab/>
      </w:r>
    </w:p>
    <w:p w14:paraId="122753C8" w14:textId="563F8CD7" w:rsidR="007C74C8" w:rsidRDefault="007C74C8" w:rsidP="007C74C8">
      <w:pPr>
        <w:ind w:firstLine="720"/>
        <w:rPr>
          <w:rFonts w:ascii="Arial" w:hAnsi="Arial" w:cs="Arial"/>
          <w:u w:val="single"/>
        </w:rPr>
      </w:pPr>
      <w:r w:rsidRPr="007C74C8">
        <w:rPr>
          <w:rFonts w:ascii="Arial" w:hAnsi="Arial" w:cs="Arial"/>
          <w:u w:val="single"/>
        </w:rPr>
        <w:lastRenderedPageBreak/>
        <w:t xml:space="preserve">Table </w:t>
      </w:r>
      <w:r w:rsidR="004A16B9">
        <w:rPr>
          <w:rFonts w:ascii="Arial" w:hAnsi="Arial" w:cs="Arial"/>
          <w:u w:val="single"/>
        </w:rPr>
        <w:t>2</w:t>
      </w:r>
      <w:r w:rsidRPr="007C74C8">
        <w:rPr>
          <w:rFonts w:ascii="Arial" w:hAnsi="Arial" w:cs="Arial"/>
          <w:u w:val="single"/>
        </w:rPr>
        <w:t>: Gender Distribution by Band</w:t>
      </w:r>
    </w:p>
    <w:p w14:paraId="4D2FAD96" w14:textId="77777777" w:rsidR="004A16B9" w:rsidRPr="007C74C8" w:rsidRDefault="004A16B9" w:rsidP="007C74C8">
      <w:pPr>
        <w:ind w:firstLine="720"/>
        <w:rPr>
          <w:rFonts w:ascii="Arial" w:hAnsi="Arial" w:cs="Arial"/>
          <w:u w:val="single"/>
        </w:rPr>
      </w:pPr>
    </w:p>
    <w:p w14:paraId="062D466C" w14:textId="77777777" w:rsidR="007C74C8" w:rsidRPr="006B77CD" w:rsidRDefault="007C74C8" w:rsidP="007C74C8">
      <w:pPr>
        <w:ind w:left="720"/>
        <w:rPr>
          <w:rFonts w:ascii="Arial" w:hAnsi="Arial" w:cs="Arial"/>
          <w:b/>
          <w:bCs/>
          <w:i/>
          <w:iCs/>
        </w:rPr>
      </w:pPr>
      <w:r w:rsidRPr="006B77CD">
        <w:rPr>
          <w:rFonts w:ascii="Arial" w:hAnsi="Arial" w:cs="Arial"/>
          <w:i/>
          <w:iCs/>
        </w:rPr>
        <w:t xml:space="preserve">Note: this data relates to the workforce as of </w:t>
      </w:r>
      <w:r w:rsidRPr="006B77CD">
        <w:rPr>
          <w:rFonts w:ascii="Arial" w:hAnsi="Arial" w:cs="Arial"/>
          <w:b/>
          <w:bCs/>
          <w:i/>
          <w:iCs/>
        </w:rPr>
        <w:t>31 March 2025</w:t>
      </w:r>
    </w:p>
    <w:p w14:paraId="11F3579B" w14:textId="77777777" w:rsidR="007C74C8" w:rsidRDefault="007C74C8" w:rsidP="007C74C8">
      <w:pPr>
        <w:ind w:left="720"/>
        <w:rPr>
          <w:rFonts w:ascii="Arial" w:hAnsi="Arial" w:cs="Arial"/>
        </w:rPr>
      </w:pPr>
    </w:p>
    <w:tbl>
      <w:tblPr>
        <w:tblStyle w:val="TableGrid"/>
        <w:tblW w:w="0" w:type="auto"/>
        <w:tblInd w:w="720" w:type="dxa"/>
        <w:tblLook w:val="04A0" w:firstRow="1" w:lastRow="0" w:firstColumn="1" w:lastColumn="0" w:noHBand="0" w:noVBand="1"/>
      </w:tblPr>
      <w:tblGrid>
        <w:gridCol w:w="4804"/>
        <w:gridCol w:w="1559"/>
        <w:gridCol w:w="1978"/>
      </w:tblGrid>
      <w:tr w:rsidR="007C74C8" w14:paraId="10FFD33C" w14:textId="77777777" w:rsidTr="004A16B9">
        <w:tc>
          <w:tcPr>
            <w:tcW w:w="4804" w:type="dxa"/>
          </w:tcPr>
          <w:p w14:paraId="3F749BE4" w14:textId="77777777" w:rsidR="007C74C8" w:rsidRPr="006B77CD" w:rsidRDefault="007C74C8" w:rsidP="003F6BDA">
            <w:pPr>
              <w:rPr>
                <w:rFonts w:ascii="Arial" w:hAnsi="Arial" w:cs="Arial"/>
                <w:b/>
                <w:bCs/>
              </w:rPr>
            </w:pPr>
            <w:r>
              <w:rPr>
                <w:rFonts w:ascii="Arial" w:hAnsi="Arial" w:cs="Arial"/>
                <w:b/>
                <w:bCs/>
              </w:rPr>
              <w:t>Band</w:t>
            </w:r>
          </w:p>
        </w:tc>
        <w:tc>
          <w:tcPr>
            <w:tcW w:w="1559" w:type="dxa"/>
          </w:tcPr>
          <w:p w14:paraId="778D57B6" w14:textId="77777777" w:rsidR="007C74C8" w:rsidRPr="006B77CD" w:rsidRDefault="007C74C8" w:rsidP="003F6BDA">
            <w:pPr>
              <w:rPr>
                <w:rFonts w:ascii="Arial" w:hAnsi="Arial" w:cs="Arial"/>
                <w:b/>
                <w:bCs/>
              </w:rPr>
            </w:pPr>
            <w:r w:rsidRPr="006B77CD">
              <w:rPr>
                <w:rFonts w:ascii="Arial" w:hAnsi="Arial" w:cs="Arial"/>
                <w:b/>
                <w:bCs/>
              </w:rPr>
              <w:t>Women</w:t>
            </w:r>
          </w:p>
        </w:tc>
        <w:tc>
          <w:tcPr>
            <w:tcW w:w="1978" w:type="dxa"/>
          </w:tcPr>
          <w:p w14:paraId="046AD1D0" w14:textId="77777777" w:rsidR="007C74C8" w:rsidRPr="006B77CD" w:rsidRDefault="007C74C8" w:rsidP="003F6BDA">
            <w:pPr>
              <w:rPr>
                <w:rFonts w:ascii="Arial" w:hAnsi="Arial" w:cs="Arial"/>
                <w:b/>
                <w:bCs/>
              </w:rPr>
            </w:pPr>
            <w:r w:rsidRPr="006B77CD">
              <w:rPr>
                <w:rFonts w:ascii="Arial" w:hAnsi="Arial" w:cs="Arial"/>
                <w:b/>
                <w:bCs/>
              </w:rPr>
              <w:t>Men</w:t>
            </w:r>
          </w:p>
        </w:tc>
      </w:tr>
      <w:tr w:rsidR="007C74C8" w14:paraId="5ED2AC49" w14:textId="77777777" w:rsidTr="004A16B9">
        <w:tc>
          <w:tcPr>
            <w:tcW w:w="4804" w:type="dxa"/>
          </w:tcPr>
          <w:p w14:paraId="415760E4"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3</w:t>
            </w:r>
            <w:proofErr w:type="gramEnd"/>
          </w:p>
        </w:tc>
        <w:tc>
          <w:tcPr>
            <w:tcW w:w="1559" w:type="dxa"/>
          </w:tcPr>
          <w:p w14:paraId="502CD83A" w14:textId="77777777" w:rsidR="007C74C8" w:rsidRDefault="007C74C8" w:rsidP="003F6BDA">
            <w:pPr>
              <w:rPr>
                <w:rFonts w:ascii="Arial" w:hAnsi="Arial" w:cs="Arial"/>
              </w:rPr>
            </w:pPr>
            <w:r>
              <w:rPr>
                <w:rFonts w:ascii="Arial" w:hAnsi="Arial" w:cs="Arial"/>
              </w:rPr>
              <w:t>100%</w:t>
            </w:r>
          </w:p>
        </w:tc>
        <w:tc>
          <w:tcPr>
            <w:tcW w:w="1978" w:type="dxa"/>
          </w:tcPr>
          <w:p w14:paraId="63701B42" w14:textId="77777777" w:rsidR="007C74C8" w:rsidRDefault="007C74C8" w:rsidP="003F6BDA">
            <w:pPr>
              <w:rPr>
                <w:rFonts w:ascii="Arial" w:hAnsi="Arial" w:cs="Arial"/>
              </w:rPr>
            </w:pPr>
            <w:r>
              <w:rPr>
                <w:rFonts w:ascii="Arial" w:hAnsi="Arial" w:cs="Arial"/>
              </w:rPr>
              <w:t>0%</w:t>
            </w:r>
          </w:p>
        </w:tc>
      </w:tr>
      <w:tr w:rsidR="007C74C8" w14:paraId="3B62B34E" w14:textId="77777777" w:rsidTr="004A16B9">
        <w:tc>
          <w:tcPr>
            <w:tcW w:w="4804" w:type="dxa"/>
          </w:tcPr>
          <w:p w14:paraId="53284948"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4</w:t>
            </w:r>
            <w:proofErr w:type="gramEnd"/>
          </w:p>
        </w:tc>
        <w:tc>
          <w:tcPr>
            <w:tcW w:w="1559" w:type="dxa"/>
          </w:tcPr>
          <w:p w14:paraId="4B90240D" w14:textId="77777777" w:rsidR="007C74C8" w:rsidRDefault="007C74C8" w:rsidP="003F6BDA">
            <w:pPr>
              <w:rPr>
                <w:rFonts w:ascii="Arial" w:hAnsi="Arial" w:cs="Arial"/>
              </w:rPr>
            </w:pPr>
            <w:r>
              <w:rPr>
                <w:rFonts w:ascii="Arial" w:hAnsi="Arial" w:cs="Arial"/>
              </w:rPr>
              <w:t>89%</w:t>
            </w:r>
          </w:p>
        </w:tc>
        <w:tc>
          <w:tcPr>
            <w:tcW w:w="1978" w:type="dxa"/>
          </w:tcPr>
          <w:p w14:paraId="73C3D8D7" w14:textId="77777777" w:rsidR="007C74C8" w:rsidRDefault="007C74C8" w:rsidP="003F6BDA">
            <w:pPr>
              <w:rPr>
                <w:rFonts w:ascii="Arial" w:hAnsi="Arial" w:cs="Arial"/>
              </w:rPr>
            </w:pPr>
            <w:r>
              <w:rPr>
                <w:rFonts w:ascii="Arial" w:hAnsi="Arial" w:cs="Arial"/>
              </w:rPr>
              <w:t>11%</w:t>
            </w:r>
          </w:p>
        </w:tc>
      </w:tr>
      <w:tr w:rsidR="007C74C8" w14:paraId="76A3FF27" w14:textId="77777777" w:rsidTr="004A16B9">
        <w:tc>
          <w:tcPr>
            <w:tcW w:w="4804" w:type="dxa"/>
          </w:tcPr>
          <w:p w14:paraId="54859346"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5</w:t>
            </w:r>
            <w:proofErr w:type="gramEnd"/>
          </w:p>
        </w:tc>
        <w:tc>
          <w:tcPr>
            <w:tcW w:w="1559" w:type="dxa"/>
          </w:tcPr>
          <w:p w14:paraId="236FB967" w14:textId="77777777" w:rsidR="007C74C8" w:rsidRDefault="007C74C8" w:rsidP="003F6BDA">
            <w:pPr>
              <w:rPr>
                <w:rFonts w:ascii="Arial" w:hAnsi="Arial" w:cs="Arial"/>
              </w:rPr>
            </w:pPr>
            <w:r>
              <w:rPr>
                <w:rFonts w:ascii="Arial" w:hAnsi="Arial" w:cs="Arial"/>
              </w:rPr>
              <w:t>87%</w:t>
            </w:r>
          </w:p>
        </w:tc>
        <w:tc>
          <w:tcPr>
            <w:tcW w:w="1978" w:type="dxa"/>
          </w:tcPr>
          <w:p w14:paraId="10285726" w14:textId="77777777" w:rsidR="007C74C8" w:rsidRDefault="007C74C8" w:rsidP="003F6BDA">
            <w:pPr>
              <w:rPr>
                <w:rFonts w:ascii="Arial" w:hAnsi="Arial" w:cs="Arial"/>
              </w:rPr>
            </w:pPr>
            <w:r>
              <w:rPr>
                <w:rFonts w:ascii="Arial" w:hAnsi="Arial" w:cs="Arial"/>
              </w:rPr>
              <w:t>13%</w:t>
            </w:r>
          </w:p>
        </w:tc>
      </w:tr>
      <w:tr w:rsidR="007C74C8" w14:paraId="702F4CD5" w14:textId="77777777" w:rsidTr="004A16B9">
        <w:tc>
          <w:tcPr>
            <w:tcW w:w="4804" w:type="dxa"/>
          </w:tcPr>
          <w:p w14:paraId="0C807DC5"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6</w:t>
            </w:r>
            <w:proofErr w:type="gramEnd"/>
          </w:p>
        </w:tc>
        <w:tc>
          <w:tcPr>
            <w:tcW w:w="1559" w:type="dxa"/>
          </w:tcPr>
          <w:p w14:paraId="3865B91F" w14:textId="77777777" w:rsidR="007C74C8" w:rsidRDefault="007C74C8" w:rsidP="003F6BDA">
            <w:pPr>
              <w:rPr>
                <w:rFonts w:ascii="Arial" w:hAnsi="Arial" w:cs="Arial"/>
              </w:rPr>
            </w:pPr>
            <w:r>
              <w:rPr>
                <w:rFonts w:ascii="Arial" w:hAnsi="Arial" w:cs="Arial"/>
              </w:rPr>
              <w:t>93%</w:t>
            </w:r>
          </w:p>
        </w:tc>
        <w:tc>
          <w:tcPr>
            <w:tcW w:w="1978" w:type="dxa"/>
          </w:tcPr>
          <w:p w14:paraId="317BA9D6" w14:textId="77777777" w:rsidR="007C74C8" w:rsidRDefault="007C74C8" w:rsidP="003F6BDA">
            <w:pPr>
              <w:rPr>
                <w:rFonts w:ascii="Arial" w:hAnsi="Arial" w:cs="Arial"/>
              </w:rPr>
            </w:pPr>
            <w:r>
              <w:rPr>
                <w:rFonts w:ascii="Arial" w:hAnsi="Arial" w:cs="Arial"/>
              </w:rPr>
              <w:t>7%</w:t>
            </w:r>
          </w:p>
        </w:tc>
      </w:tr>
      <w:tr w:rsidR="007C74C8" w14:paraId="4A16FAE4" w14:textId="77777777" w:rsidTr="004A16B9">
        <w:tc>
          <w:tcPr>
            <w:tcW w:w="4804" w:type="dxa"/>
          </w:tcPr>
          <w:p w14:paraId="61A37C44"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7</w:t>
            </w:r>
            <w:proofErr w:type="gramEnd"/>
          </w:p>
        </w:tc>
        <w:tc>
          <w:tcPr>
            <w:tcW w:w="1559" w:type="dxa"/>
          </w:tcPr>
          <w:p w14:paraId="57E32454" w14:textId="77777777" w:rsidR="007C74C8" w:rsidRDefault="007C74C8" w:rsidP="003F6BDA">
            <w:pPr>
              <w:rPr>
                <w:rFonts w:ascii="Arial" w:hAnsi="Arial" w:cs="Arial"/>
              </w:rPr>
            </w:pPr>
            <w:r>
              <w:rPr>
                <w:rFonts w:ascii="Arial" w:hAnsi="Arial" w:cs="Arial"/>
              </w:rPr>
              <w:t>89%</w:t>
            </w:r>
          </w:p>
        </w:tc>
        <w:tc>
          <w:tcPr>
            <w:tcW w:w="1978" w:type="dxa"/>
          </w:tcPr>
          <w:p w14:paraId="3FF58C5F" w14:textId="77777777" w:rsidR="007C74C8" w:rsidRDefault="007C74C8" w:rsidP="003F6BDA">
            <w:pPr>
              <w:rPr>
                <w:rFonts w:ascii="Arial" w:hAnsi="Arial" w:cs="Arial"/>
              </w:rPr>
            </w:pPr>
            <w:r>
              <w:rPr>
                <w:rFonts w:ascii="Arial" w:hAnsi="Arial" w:cs="Arial"/>
              </w:rPr>
              <w:t>11%</w:t>
            </w:r>
          </w:p>
        </w:tc>
      </w:tr>
      <w:tr w:rsidR="007C74C8" w14:paraId="3475281D" w14:textId="77777777" w:rsidTr="004A16B9">
        <w:tc>
          <w:tcPr>
            <w:tcW w:w="4804" w:type="dxa"/>
          </w:tcPr>
          <w:p w14:paraId="6EA3E99F" w14:textId="77777777" w:rsidR="007C74C8" w:rsidRDefault="007C74C8" w:rsidP="003F6BDA">
            <w:pPr>
              <w:rPr>
                <w:rFonts w:ascii="Arial" w:hAnsi="Arial" w:cs="Arial"/>
              </w:rPr>
            </w:pPr>
            <w:r>
              <w:rPr>
                <w:rFonts w:ascii="Arial" w:hAnsi="Arial" w:cs="Arial"/>
              </w:rPr>
              <w:t>Band 8a</w:t>
            </w:r>
          </w:p>
        </w:tc>
        <w:tc>
          <w:tcPr>
            <w:tcW w:w="1559" w:type="dxa"/>
          </w:tcPr>
          <w:p w14:paraId="21466F13" w14:textId="77777777" w:rsidR="007C74C8" w:rsidRDefault="007C74C8" w:rsidP="003F6BDA">
            <w:pPr>
              <w:rPr>
                <w:rFonts w:ascii="Arial" w:hAnsi="Arial" w:cs="Arial"/>
              </w:rPr>
            </w:pPr>
            <w:r>
              <w:rPr>
                <w:rFonts w:ascii="Arial" w:hAnsi="Arial" w:cs="Arial"/>
              </w:rPr>
              <w:t>75%</w:t>
            </w:r>
          </w:p>
        </w:tc>
        <w:tc>
          <w:tcPr>
            <w:tcW w:w="1978" w:type="dxa"/>
          </w:tcPr>
          <w:p w14:paraId="261FFE8D" w14:textId="77777777" w:rsidR="007C74C8" w:rsidRDefault="007C74C8" w:rsidP="003F6BDA">
            <w:pPr>
              <w:rPr>
                <w:rFonts w:ascii="Arial" w:hAnsi="Arial" w:cs="Arial"/>
              </w:rPr>
            </w:pPr>
            <w:r>
              <w:rPr>
                <w:rFonts w:ascii="Arial" w:hAnsi="Arial" w:cs="Arial"/>
              </w:rPr>
              <w:t>25%</w:t>
            </w:r>
          </w:p>
        </w:tc>
      </w:tr>
      <w:tr w:rsidR="007C74C8" w14:paraId="2C03B6E3" w14:textId="77777777" w:rsidTr="004A16B9">
        <w:tc>
          <w:tcPr>
            <w:tcW w:w="4804" w:type="dxa"/>
          </w:tcPr>
          <w:p w14:paraId="0D909F8E" w14:textId="77777777" w:rsidR="007C74C8" w:rsidRDefault="007C74C8" w:rsidP="003F6BDA">
            <w:pPr>
              <w:rPr>
                <w:rFonts w:ascii="Arial" w:hAnsi="Arial" w:cs="Arial"/>
              </w:rPr>
            </w:pPr>
            <w:r>
              <w:rPr>
                <w:rFonts w:ascii="Arial" w:hAnsi="Arial" w:cs="Arial"/>
              </w:rPr>
              <w:t>Band 8b</w:t>
            </w:r>
          </w:p>
        </w:tc>
        <w:tc>
          <w:tcPr>
            <w:tcW w:w="1559" w:type="dxa"/>
          </w:tcPr>
          <w:p w14:paraId="0045B4DA" w14:textId="77777777" w:rsidR="007C74C8" w:rsidRDefault="007C74C8" w:rsidP="003F6BDA">
            <w:pPr>
              <w:rPr>
                <w:rFonts w:ascii="Arial" w:hAnsi="Arial" w:cs="Arial"/>
              </w:rPr>
            </w:pPr>
            <w:r>
              <w:rPr>
                <w:rFonts w:ascii="Arial" w:hAnsi="Arial" w:cs="Arial"/>
              </w:rPr>
              <w:t>76%</w:t>
            </w:r>
          </w:p>
        </w:tc>
        <w:tc>
          <w:tcPr>
            <w:tcW w:w="1978" w:type="dxa"/>
          </w:tcPr>
          <w:p w14:paraId="0D37AD65" w14:textId="77777777" w:rsidR="007C74C8" w:rsidRDefault="007C74C8" w:rsidP="003F6BDA">
            <w:pPr>
              <w:rPr>
                <w:rFonts w:ascii="Arial" w:hAnsi="Arial" w:cs="Arial"/>
              </w:rPr>
            </w:pPr>
            <w:r>
              <w:rPr>
                <w:rFonts w:ascii="Arial" w:hAnsi="Arial" w:cs="Arial"/>
              </w:rPr>
              <w:t>24%</w:t>
            </w:r>
          </w:p>
        </w:tc>
      </w:tr>
      <w:tr w:rsidR="007C74C8" w14:paraId="6F02AEF3" w14:textId="77777777" w:rsidTr="004A16B9">
        <w:tc>
          <w:tcPr>
            <w:tcW w:w="4804" w:type="dxa"/>
          </w:tcPr>
          <w:p w14:paraId="258BF75A" w14:textId="77777777" w:rsidR="007C74C8" w:rsidRDefault="007C74C8" w:rsidP="003F6BDA">
            <w:pPr>
              <w:rPr>
                <w:rFonts w:ascii="Arial" w:hAnsi="Arial" w:cs="Arial"/>
              </w:rPr>
            </w:pPr>
            <w:r>
              <w:rPr>
                <w:rFonts w:ascii="Arial" w:hAnsi="Arial" w:cs="Arial"/>
              </w:rPr>
              <w:t>Band 8c</w:t>
            </w:r>
          </w:p>
        </w:tc>
        <w:tc>
          <w:tcPr>
            <w:tcW w:w="1559" w:type="dxa"/>
          </w:tcPr>
          <w:p w14:paraId="059CFA93" w14:textId="77777777" w:rsidR="007C74C8" w:rsidRDefault="007C74C8" w:rsidP="003F6BDA">
            <w:pPr>
              <w:rPr>
                <w:rFonts w:ascii="Arial" w:hAnsi="Arial" w:cs="Arial"/>
              </w:rPr>
            </w:pPr>
            <w:r>
              <w:rPr>
                <w:rFonts w:ascii="Arial" w:hAnsi="Arial" w:cs="Arial"/>
              </w:rPr>
              <w:t>73%</w:t>
            </w:r>
          </w:p>
        </w:tc>
        <w:tc>
          <w:tcPr>
            <w:tcW w:w="1978" w:type="dxa"/>
          </w:tcPr>
          <w:p w14:paraId="72457E14" w14:textId="77777777" w:rsidR="007C74C8" w:rsidRDefault="007C74C8" w:rsidP="003F6BDA">
            <w:pPr>
              <w:rPr>
                <w:rFonts w:ascii="Arial" w:hAnsi="Arial" w:cs="Arial"/>
              </w:rPr>
            </w:pPr>
            <w:r>
              <w:rPr>
                <w:rFonts w:ascii="Arial" w:hAnsi="Arial" w:cs="Arial"/>
              </w:rPr>
              <w:t>27%</w:t>
            </w:r>
          </w:p>
        </w:tc>
      </w:tr>
      <w:tr w:rsidR="007C74C8" w14:paraId="7576E17A" w14:textId="77777777" w:rsidTr="004A16B9">
        <w:tc>
          <w:tcPr>
            <w:tcW w:w="4804" w:type="dxa"/>
          </w:tcPr>
          <w:p w14:paraId="54FE953D" w14:textId="77777777" w:rsidR="007C74C8" w:rsidRDefault="007C74C8" w:rsidP="003F6BDA">
            <w:pPr>
              <w:rPr>
                <w:rFonts w:ascii="Arial" w:hAnsi="Arial" w:cs="Arial"/>
              </w:rPr>
            </w:pPr>
            <w:r>
              <w:rPr>
                <w:rFonts w:ascii="Arial" w:hAnsi="Arial" w:cs="Arial"/>
              </w:rPr>
              <w:t>Band 8d</w:t>
            </w:r>
          </w:p>
        </w:tc>
        <w:tc>
          <w:tcPr>
            <w:tcW w:w="1559" w:type="dxa"/>
          </w:tcPr>
          <w:p w14:paraId="45B033D4" w14:textId="77777777" w:rsidR="007C74C8" w:rsidRDefault="007C74C8" w:rsidP="003F6BDA">
            <w:pPr>
              <w:rPr>
                <w:rFonts w:ascii="Arial" w:hAnsi="Arial" w:cs="Arial"/>
              </w:rPr>
            </w:pPr>
            <w:r>
              <w:rPr>
                <w:rFonts w:ascii="Arial" w:hAnsi="Arial" w:cs="Arial"/>
              </w:rPr>
              <w:t>100%</w:t>
            </w:r>
          </w:p>
        </w:tc>
        <w:tc>
          <w:tcPr>
            <w:tcW w:w="1978" w:type="dxa"/>
          </w:tcPr>
          <w:p w14:paraId="13C130B9" w14:textId="77777777" w:rsidR="007C74C8" w:rsidRDefault="007C74C8" w:rsidP="003F6BDA">
            <w:pPr>
              <w:rPr>
                <w:rFonts w:ascii="Arial" w:hAnsi="Arial" w:cs="Arial"/>
              </w:rPr>
            </w:pPr>
            <w:r>
              <w:rPr>
                <w:rFonts w:ascii="Arial" w:hAnsi="Arial" w:cs="Arial"/>
              </w:rPr>
              <w:t>0%</w:t>
            </w:r>
          </w:p>
        </w:tc>
      </w:tr>
      <w:tr w:rsidR="007C74C8" w14:paraId="334E6DEA" w14:textId="77777777" w:rsidTr="004A16B9">
        <w:tc>
          <w:tcPr>
            <w:tcW w:w="4804" w:type="dxa"/>
          </w:tcPr>
          <w:p w14:paraId="6CB4EEF8" w14:textId="77777777" w:rsidR="007C74C8" w:rsidRDefault="007C74C8" w:rsidP="003F6BDA">
            <w:pPr>
              <w:rPr>
                <w:rFonts w:ascii="Arial" w:hAnsi="Arial" w:cs="Arial"/>
              </w:rPr>
            </w:pPr>
            <w:r>
              <w:rPr>
                <w:rFonts w:ascii="Arial" w:hAnsi="Arial" w:cs="Arial"/>
              </w:rPr>
              <w:t xml:space="preserve">Band </w:t>
            </w:r>
            <w:proofErr w:type="gramStart"/>
            <w:r>
              <w:rPr>
                <w:rFonts w:ascii="Arial" w:hAnsi="Arial" w:cs="Arial"/>
              </w:rPr>
              <w:t>9</w:t>
            </w:r>
            <w:proofErr w:type="gramEnd"/>
          </w:p>
        </w:tc>
        <w:tc>
          <w:tcPr>
            <w:tcW w:w="1559" w:type="dxa"/>
          </w:tcPr>
          <w:p w14:paraId="74407E6D" w14:textId="3C49F1E0" w:rsidR="007C74C8" w:rsidRDefault="00C163BB" w:rsidP="003F6BDA">
            <w:pPr>
              <w:rPr>
                <w:rFonts w:ascii="Arial" w:hAnsi="Arial" w:cs="Arial"/>
              </w:rPr>
            </w:pPr>
            <w:r>
              <w:rPr>
                <w:rFonts w:ascii="Arial" w:hAnsi="Arial" w:cs="Arial"/>
              </w:rPr>
              <w:t>7</w:t>
            </w:r>
            <w:r w:rsidR="00BA7B97">
              <w:rPr>
                <w:rFonts w:ascii="Arial" w:hAnsi="Arial" w:cs="Arial"/>
              </w:rPr>
              <w:t>8%</w:t>
            </w:r>
          </w:p>
        </w:tc>
        <w:tc>
          <w:tcPr>
            <w:tcW w:w="1978" w:type="dxa"/>
          </w:tcPr>
          <w:p w14:paraId="693F0FCF" w14:textId="1A145010" w:rsidR="007C74C8" w:rsidRDefault="00BA7B97" w:rsidP="003F6BDA">
            <w:pPr>
              <w:rPr>
                <w:rFonts w:ascii="Arial" w:hAnsi="Arial" w:cs="Arial"/>
              </w:rPr>
            </w:pPr>
            <w:r>
              <w:rPr>
                <w:rFonts w:ascii="Arial" w:hAnsi="Arial" w:cs="Arial"/>
              </w:rPr>
              <w:t>2</w:t>
            </w:r>
            <w:r w:rsidR="00C163BB">
              <w:rPr>
                <w:rFonts w:ascii="Arial" w:hAnsi="Arial" w:cs="Arial"/>
              </w:rPr>
              <w:t>2</w:t>
            </w:r>
            <w:r>
              <w:rPr>
                <w:rFonts w:ascii="Arial" w:hAnsi="Arial" w:cs="Arial"/>
              </w:rPr>
              <w:t>%</w:t>
            </w:r>
          </w:p>
        </w:tc>
      </w:tr>
      <w:tr w:rsidR="007C74C8" w14:paraId="5E404420" w14:textId="77777777" w:rsidTr="004A16B9">
        <w:tc>
          <w:tcPr>
            <w:tcW w:w="4804" w:type="dxa"/>
          </w:tcPr>
          <w:p w14:paraId="62DB6B32" w14:textId="77777777" w:rsidR="007C74C8" w:rsidRDefault="007C74C8" w:rsidP="003F6BDA">
            <w:pPr>
              <w:rPr>
                <w:rFonts w:ascii="Arial" w:hAnsi="Arial" w:cs="Arial"/>
              </w:rPr>
            </w:pPr>
            <w:r>
              <w:rPr>
                <w:rFonts w:ascii="Arial" w:hAnsi="Arial" w:cs="Arial"/>
              </w:rPr>
              <w:t>Clinical Leads, Associate Clinical Directors, Deputy CMO and Designated Doctors</w:t>
            </w:r>
          </w:p>
        </w:tc>
        <w:tc>
          <w:tcPr>
            <w:tcW w:w="1559" w:type="dxa"/>
          </w:tcPr>
          <w:p w14:paraId="16AC380E" w14:textId="77777777" w:rsidR="007C74C8" w:rsidRDefault="007C74C8" w:rsidP="003F6BDA">
            <w:pPr>
              <w:rPr>
                <w:rFonts w:ascii="Arial" w:hAnsi="Arial" w:cs="Arial"/>
              </w:rPr>
            </w:pPr>
            <w:r>
              <w:rPr>
                <w:rFonts w:ascii="Arial" w:hAnsi="Arial" w:cs="Arial"/>
              </w:rPr>
              <w:t>45%</w:t>
            </w:r>
          </w:p>
        </w:tc>
        <w:tc>
          <w:tcPr>
            <w:tcW w:w="1978" w:type="dxa"/>
          </w:tcPr>
          <w:p w14:paraId="67EF3139" w14:textId="77777777" w:rsidR="007C74C8" w:rsidRDefault="007C74C8" w:rsidP="003F6BDA">
            <w:pPr>
              <w:rPr>
                <w:rFonts w:ascii="Arial" w:hAnsi="Arial" w:cs="Arial"/>
              </w:rPr>
            </w:pPr>
            <w:r>
              <w:rPr>
                <w:rFonts w:ascii="Arial" w:hAnsi="Arial" w:cs="Arial"/>
              </w:rPr>
              <w:t>55%</w:t>
            </w:r>
          </w:p>
        </w:tc>
      </w:tr>
      <w:tr w:rsidR="007C74C8" w14:paraId="69FCB981" w14:textId="77777777" w:rsidTr="004A16B9">
        <w:tc>
          <w:tcPr>
            <w:tcW w:w="4804" w:type="dxa"/>
          </w:tcPr>
          <w:p w14:paraId="62827975" w14:textId="77777777" w:rsidR="007C74C8" w:rsidRDefault="007C74C8" w:rsidP="003F6BDA">
            <w:pPr>
              <w:rPr>
                <w:rFonts w:ascii="Arial" w:hAnsi="Arial" w:cs="Arial"/>
              </w:rPr>
            </w:pPr>
            <w:r>
              <w:rPr>
                <w:rFonts w:ascii="Arial" w:hAnsi="Arial" w:cs="Arial"/>
              </w:rPr>
              <w:t>Non-Executive Directors and Chair</w:t>
            </w:r>
          </w:p>
        </w:tc>
        <w:tc>
          <w:tcPr>
            <w:tcW w:w="1559" w:type="dxa"/>
          </w:tcPr>
          <w:p w14:paraId="427A64AE" w14:textId="77777777" w:rsidR="007C74C8" w:rsidRDefault="007C74C8" w:rsidP="003F6BDA">
            <w:pPr>
              <w:rPr>
                <w:rFonts w:ascii="Arial" w:hAnsi="Arial" w:cs="Arial"/>
              </w:rPr>
            </w:pPr>
            <w:r>
              <w:rPr>
                <w:rFonts w:ascii="Arial" w:hAnsi="Arial" w:cs="Arial"/>
              </w:rPr>
              <w:t>20%</w:t>
            </w:r>
          </w:p>
        </w:tc>
        <w:tc>
          <w:tcPr>
            <w:tcW w:w="1978" w:type="dxa"/>
          </w:tcPr>
          <w:p w14:paraId="6C75459E" w14:textId="77777777" w:rsidR="007C74C8" w:rsidRDefault="007C74C8" w:rsidP="003F6BDA">
            <w:pPr>
              <w:rPr>
                <w:rFonts w:ascii="Arial" w:hAnsi="Arial" w:cs="Arial"/>
              </w:rPr>
            </w:pPr>
            <w:r>
              <w:rPr>
                <w:rFonts w:ascii="Arial" w:hAnsi="Arial" w:cs="Arial"/>
              </w:rPr>
              <w:t>80%</w:t>
            </w:r>
          </w:p>
        </w:tc>
      </w:tr>
      <w:tr w:rsidR="007C74C8" w14:paraId="292EFB8A" w14:textId="77777777" w:rsidTr="004A16B9">
        <w:tc>
          <w:tcPr>
            <w:tcW w:w="4804" w:type="dxa"/>
          </w:tcPr>
          <w:p w14:paraId="1F65747D" w14:textId="77777777" w:rsidR="007C74C8" w:rsidRDefault="007C74C8" w:rsidP="003F6BDA">
            <w:pPr>
              <w:rPr>
                <w:rFonts w:ascii="Arial" w:hAnsi="Arial" w:cs="Arial"/>
              </w:rPr>
            </w:pPr>
            <w:r>
              <w:rPr>
                <w:rFonts w:ascii="Arial" w:hAnsi="Arial" w:cs="Arial"/>
              </w:rPr>
              <w:t>Very Senior Managers</w:t>
            </w:r>
          </w:p>
        </w:tc>
        <w:tc>
          <w:tcPr>
            <w:tcW w:w="1559" w:type="dxa"/>
          </w:tcPr>
          <w:p w14:paraId="1232A519" w14:textId="77777777" w:rsidR="007C74C8" w:rsidRDefault="007C74C8" w:rsidP="003F6BDA">
            <w:pPr>
              <w:rPr>
                <w:rFonts w:ascii="Arial" w:hAnsi="Arial" w:cs="Arial"/>
              </w:rPr>
            </w:pPr>
            <w:r>
              <w:rPr>
                <w:rFonts w:ascii="Arial" w:hAnsi="Arial" w:cs="Arial"/>
              </w:rPr>
              <w:t>40%</w:t>
            </w:r>
          </w:p>
        </w:tc>
        <w:tc>
          <w:tcPr>
            <w:tcW w:w="1978" w:type="dxa"/>
          </w:tcPr>
          <w:p w14:paraId="3BF460B6" w14:textId="77777777" w:rsidR="007C74C8" w:rsidRDefault="007C74C8" w:rsidP="003F6BDA">
            <w:pPr>
              <w:rPr>
                <w:rFonts w:ascii="Arial" w:hAnsi="Arial" w:cs="Arial"/>
              </w:rPr>
            </w:pPr>
            <w:r>
              <w:rPr>
                <w:rFonts w:ascii="Arial" w:hAnsi="Arial" w:cs="Arial"/>
              </w:rPr>
              <w:t>60%</w:t>
            </w:r>
          </w:p>
        </w:tc>
      </w:tr>
    </w:tbl>
    <w:p w14:paraId="202C5880" w14:textId="0A74934F" w:rsidR="007C74C8" w:rsidRDefault="007C74C8" w:rsidP="00D8042D">
      <w:pPr>
        <w:rPr>
          <w:rFonts w:ascii="Arial" w:hAnsi="Arial" w:cs="Arial"/>
        </w:rPr>
      </w:pPr>
    </w:p>
    <w:p w14:paraId="11EEBE2A" w14:textId="5AB623FB" w:rsidR="004A16B9" w:rsidRPr="004A16B9" w:rsidRDefault="0039574C" w:rsidP="0039574C">
      <w:pPr>
        <w:ind w:left="720" w:hanging="720"/>
        <w:rPr>
          <w:rFonts w:ascii="Arial" w:hAnsi="Arial" w:cs="Arial"/>
        </w:rPr>
      </w:pPr>
      <w:r>
        <w:rPr>
          <w:rFonts w:ascii="Arial" w:hAnsi="Arial" w:cs="Arial"/>
        </w:rPr>
        <w:t>3.5</w:t>
      </w:r>
      <w:r>
        <w:rPr>
          <w:rFonts w:ascii="Arial" w:hAnsi="Arial" w:cs="Arial"/>
        </w:rPr>
        <w:tab/>
      </w:r>
      <w:r w:rsidR="004A16B9" w:rsidRPr="004A16B9">
        <w:rPr>
          <w:rFonts w:ascii="Arial" w:hAnsi="Arial" w:cs="Arial"/>
        </w:rPr>
        <w:t xml:space="preserve">At the lowest pay levels, representation is </w:t>
      </w:r>
      <w:proofErr w:type="gramStart"/>
      <w:r w:rsidR="004A16B9" w:rsidRPr="004A16B9">
        <w:rPr>
          <w:rFonts w:ascii="Arial" w:hAnsi="Arial" w:cs="Arial"/>
        </w:rPr>
        <w:t>almost entirely</w:t>
      </w:r>
      <w:proofErr w:type="gramEnd"/>
      <w:r w:rsidR="004A16B9" w:rsidRPr="004A16B9">
        <w:rPr>
          <w:rFonts w:ascii="Arial" w:hAnsi="Arial" w:cs="Arial"/>
        </w:rPr>
        <w:t xml:space="preserve"> female, with </w:t>
      </w:r>
      <w:r w:rsidR="004A16B9" w:rsidRPr="004A16B9">
        <w:rPr>
          <w:rFonts w:ascii="Arial" w:hAnsi="Arial" w:cs="Arial"/>
          <w:b/>
          <w:bCs/>
        </w:rPr>
        <w:t xml:space="preserve">women </w:t>
      </w:r>
      <w:r w:rsidR="004A16B9" w:rsidRPr="004A16B9">
        <w:rPr>
          <w:rFonts w:ascii="Arial" w:hAnsi="Arial" w:cs="Arial"/>
        </w:rPr>
        <w:t xml:space="preserve">comprising 100% of Band 3 roles, and remaining </w:t>
      </w:r>
      <w:r w:rsidR="004A16B9" w:rsidRPr="004A16B9">
        <w:rPr>
          <w:rFonts w:ascii="Arial" w:hAnsi="Arial" w:cs="Arial"/>
          <w:b/>
          <w:bCs/>
        </w:rPr>
        <w:t>significantly over-represented in Bands 4–7</w:t>
      </w:r>
      <w:r w:rsidR="004A16B9" w:rsidRPr="004A16B9">
        <w:rPr>
          <w:rFonts w:ascii="Arial" w:hAnsi="Arial" w:cs="Arial"/>
        </w:rPr>
        <w:t xml:space="preserve"> (ranging from 87% to 93%). This indicates that women </w:t>
      </w:r>
      <w:proofErr w:type="gramStart"/>
      <w:r w:rsidR="004A16B9" w:rsidRPr="004A16B9">
        <w:rPr>
          <w:rFonts w:ascii="Arial" w:hAnsi="Arial" w:cs="Arial"/>
        </w:rPr>
        <w:t>are disproportionately concentrated</w:t>
      </w:r>
      <w:proofErr w:type="gramEnd"/>
      <w:r w:rsidR="004A16B9" w:rsidRPr="004A16B9">
        <w:rPr>
          <w:rFonts w:ascii="Arial" w:hAnsi="Arial" w:cs="Arial"/>
        </w:rPr>
        <w:t xml:space="preserve"> in lower-paid roles across the organisation.</w:t>
      </w:r>
    </w:p>
    <w:p w14:paraId="45429286" w14:textId="77777777" w:rsidR="004A16B9" w:rsidRPr="004A16B9" w:rsidRDefault="004A16B9" w:rsidP="004A16B9">
      <w:pPr>
        <w:ind w:left="720"/>
        <w:rPr>
          <w:rFonts w:ascii="Arial" w:hAnsi="Arial" w:cs="Arial"/>
        </w:rPr>
      </w:pPr>
    </w:p>
    <w:p w14:paraId="0F020749" w14:textId="214955C2" w:rsidR="004A16B9" w:rsidRPr="004A16B9" w:rsidRDefault="0039574C" w:rsidP="0039574C">
      <w:pPr>
        <w:ind w:left="720" w:hanging="720"/>
        <w:rPr>
          <w:rFonts w:ascii="Arial" w:hAnsi="Arial" w:cs="Arial"/>
        </w:rPr>
      </w:pPr>
      <w:r>
        <w:rPr>
          <w:rFonts w:ascii="Arial" w:hAnsi="Arial" w:cs="Arial"/>
        </w:rPr>
        <w:t>3.6</w:t>
      </w:r>
      <w:r>
        <w:rPr>
          <w:rFonts w:ascii="Arial" w:hAnsi="Arial" w:cs="Arial"/>
        </w:rPr>
        <w:tab/>
      </w:r>
      <w:r w:rsidR="004A16B9" w:rsidRPr="004A16B9">
        <w:rPr>
          <w:rFonts w:ascii="Arial" w:hAnsi="Arial" w:cs="Arial"/>
        </w:rPr>
        <w:t>Although female representation remains high at senior AfC levels, there is a gradual increase in the proportion of men as pay bands rise:</w:t>
      </w:r>
    </w:p>
    <w:p w14:paraId="5BDE2D92" w14:textId="77777777" w:rsidR="004A16B9" w:rsidRPr="004A16B9" w:rsidRDefault="004A16B9" w:rsidP="004A16B9">
      <w:pPr>
        <w:numPr>
          <w:ilvl w:val="0"/>
          <w:numId w:val="16"/>
        </w:numPr>
        <w:tabs>
          <w:tab w:val="num" w:pos="720"/>
        </w:tabs>
        <w:rPr>
          <w:rFonts w:ascii="Arial" w:hAnsi="Arial" w:cs="Arial"/>
        </w:rPr>
      </w:pPr>
      <w:r w:rsidRPr="004A16B9">
        <w:rPr>
          <w:rFonts w:ascii="Arial" w:hAnsi="Arial" w:cs="Arial"/>
        </w:rPr>
        <w:t>Women account for:</w:t>
      </w:r>
    </w:p>
    <w:p w14:paraId="758720C3" w14:textId="77777777" w:rsidR="004A16B9" w:rsidRPr="004A16B9" w:rsidRDefault="004A16B9" w:rsidP="004A16B9">
      <w:pPr>
        <w:numPr>
          <w:ilvl w:val="1"/>
          <w:numId w:val="16"/>
        </w:numPr>
        <w:tabs>
          <w:tab w:val="num" w:pos="1440"/>
        </w:tabs>
        <w:rPr>
          <w:rFonts w:ascii="Arial" w:hAnsi="Arial" w:cs="Arial"/>
        </w:rPr>
      </w:pPr>
      <w:proofErr w:type="gramStart"/>
      <w:r w:rsidRPr="004A16B9">
        <w:rPr>
          <w:rFonts w:ascii="Arial" w:hAnsi="Arial" w:cs="Arial"/>
          <w:b/>
          <w:bCs/>
        </w:rPr>
        <w:t>75%</w:t>
      </w:r>
      <w:proofErr w:type="gramEnd"/>
      <w:r w:rsidRPr="004A16B9">
        <w:rPr>
          <w:rFonts w:ascii="Arial" w:hAnsi="Arial" w:cs="Arial"/>
          <w:b/>
          <w:bCs/>
        </w:rPr>
        <w:t xml:space="preserve"> of Band 8a</w:t>
      </w:r>
    </w:p>
    <w:p w14:paraId="5C00DA2A" w14:textId="77777777" w:rsidR="004A16B9" w:rsidRPr="004A16B9" w:rsidRDefault="004A16B9" w:rsidP="004A16B9">
      <w:pPr>
        <w:numPr>
          <w:ilvl w:val="1"/>
          <w:numId w:val="16"/>
        </w:numPr>
        <w:tabs>
          <w:tab w:val="num" w:pos="1440"/>
        </w:tabs>
        <w:rPr>
          <w:rFonts w:ascii="Arial" w:hAnsi="Arial" w:cs="Arial"/>
        </w:rPr>
      </w:pPr>
      <w:proofErr w:type="gramStart"/>
      <w:r w:rsidRPr="004A16B9">
        <w:rPr>
          <w:rFonts w:ascii="Arial" w:hAnsi="Arial" w:cs="Arial"/>
          <w:b/>
          <w:bCs/>
        </w:rPr>
        <w:t>76%</w:t>
      </w:r>
      <w:proofErr w:type="gramEnd"/>
      <w:r w:rsidRPr="004A16B9">
        <w:rPr>
          <w:rFonts w:ascii="Arial" w:hAnsi="Arial" w:cs="Arial"/>
          <w:b/>
          <w:bCs/>
        </w:rPr>
        <w:t xml:space="preserve"> of Band 8b</w:t>
      </w:r>
    </w:p>
    <w:p w14:paraId="27BE6AE1" w14:textId="77777777" w:rsidR="004A16B9" w:rsidRPr="004A16B9" w:rsidRDefault="004A16B9" w:rsidP="004A16B9">
      <w:pPr>
        <w:numPr>
          <w:ilvl w:val="1"/>
          <w:numId w:val="16"/>
        </w:numPr>
        <w:tabs>
          <w:tab w:val="num" w:pos="1440"/>
        </w:tabs>
        <w:rPr>
          <w:rFonts w:ascii="Arial" w:hAnsi="Arial" w:cs="Arial"/>
        </w:rPr>
      </w:pPr>
      <w:proofErr w:type="gramStart"/>
      <w:r w:rsidRPr="004A16B9">
        <w:rPr>
          <w:rFonts w:ascii="Arial" w:hAnsi="Arial" w:cs="Arial"/>
          <w:b/>
          <w:bCs/>
        </w:rPr>
        <w:t>73%</w:t>
      </w:r>
      <w:proofErr w:type="gramEnd"/>
      <w:r w:rsidRPr="004A16B9">
        <w:rPr>
          <w:rFonts w:ascii="Arial" w:hAnsi="Arial" w:cs="Arial"/>
          <w:b/>
          <w:bCs/>
        </w:rPr>
        <w:t xml:space="preserve"> of Band 8c</w:t>
      </w:r>
    </w:p>
    <w:p w14:paraId="4F17099C" w14:textId="77777777" w:rsidR="004A16B9" w:rsidRPr="004A16B9" w:rsidRDefault="004A16B9" w:rsidP="004A16B9">
      <w:pPr>
        <w:numPr>
          <w:ilvl w:val="1"/>
          <w:numId w:val="16"/>
        </w:numPr>
        <w:tabs>
          <w:tab w:val="num" w:pos="1440"/>
        </w:tabs>
        <w:rPr>
          <w:rFonts w:ascii="Arial" w:hAnsi="Arial" w:cs="Arial"/>
        </w:rPr>
      </w:pPr>
      <w:proofErr w:type="gramStart"/>
      <w:r w:rsidRPr="004A16B9">
        <w:rPr>
          <w:rFonts w:ascii="Arial" w:hAnsi="Arial" w:cs="Arial"/>
          <w:b/>
          <w:bCs/>
        </w:rPr>
        <w:t>78%</w:t>
      </w:r>
      <w:proofErr w:type="gramEnd"/>
      <w:r w:rsidRPr="004A16B9">
        <w:rPr>
          <w:rFonts w:ascii="Arial" w:hAnsi="Arial" w:cs="Arial"/>
          <w:b/>
          <w:bCs/>
        </w:rPr>
        <w:t xml:space="preserve"> of Band 9</w:t>
      </w:r>
    </w:p>
    <w:p w14:paraId="3D9C355F" w14:textId="77777777" w:rsidR="004A16B9" w:rsidRPr="004A16B9" w:rsidRDefault="004A16B9" w:rsidP="004A16B9">
      <w:pPr>
        <w:ind w:left="2520"/>
        <w:rPr>
          <w:rFonts w:ascii="Arial" w:hAnsi="Arial" w:cs="Arial"/>
        </w:rPr>
      </w:pPr>
    </w:p>
    <w:p w14:paraId="41D897A3" w14:textId="3945F370" w:rsidR="004A16B9" w:rsidRDefault="0039574C" w:rsidP="0039574C">
      <w:pPr>
        <w:ind w:left="720" w:hanging="720"/>
        <w:rPr>
          <w:rFonts w:ascii="Arial" w:hAnsi="Arial" w:cs="Arial"/>
        </w:rPr>
      </w:pPr>
      <w:r>
        <w:rPr>
          <w:rFonts w:ascii="Arial" w:hAnsi="Arial" w:cs="Arial"/>
        </w:rPr>
        <w:t>3.7</w:t>
      </w:r>
      <w:r>
        <w:rPr>
          <w:rFonts w:ascii="Arial" w:hAnsi="Arial" w:cs="Arial"/>
        </w:rPr>
        <w:tab/>
      </w:r>
      <w:r w:rsidR="004A16B9" w:rsidRPr="004A16B9">
        <w:rPr>
          <w:rFonts w:ascii="Arial" w:hAnsi="Arial" w:cs="Arial"/>
        </w:rPr>
        <w:t xml:space="preserve">This trend demonstrates that while women continue to form </w:t>
      </w:r>
      <w:proofErr w:type="gramStart"/>
      <w:r w:rsidR="004A16B9" w:rsidRPr="004A16B9">
        <w:rPr>
          <w:rFonts w:ascii="Arial" w:hAnsi="Arial" w:cs="Arial"/>
        </w:rPr>
        <w:t>the majority of</w:t>
      </w:r>
      <w:proofErr w:type="gramEnd"/>
      <w:r w:rsidR="004A16B9" w:rsidRPr="004A16B9">
        <w:rPr>
          <w:rFonts w:ascii="Arial" w:hAnsi="Arial" w:cs="Arial"/>
        </w:rPr>
        <w:t xml:space="preserve"> the workforce overall, their representation begins to decline relative to men in higher-paid roles.</w:t>
      </w:r>
    </w:p>
    <w:p w14:paraId="38C214EF" w14:textId="77777777" w:rsidR="004A16B9" w:rsidRDefault="004A16B9" w:rsidP="004A16B9">
      <w:pPr>
        <w:ind w:left="720"/>
        <w:rPr>
          <w:rFonts w:ascii="Arial" w:hAnsi="Arial" w:cs="Arial"/>
        </w:rPr>
      </w:pPr>
    </w:p>
    <w:p w14:paraId="7A4CC064" w14:textId="46C59193" w:rsidR="004A16B9" w:rsidRDefault="0039574C" w:rsidP="0039574C">
      <w:pPr>
        <w:ind w:left="720" w:hanging="720"/>
        <w:rPr>
          <w:rFonts w:ascii="Arial" w:hAnsi="Arial" w:cs="Arial"/>
        </w:rPr>
      </w:pPr>
      <w:r>
        <w:rPr>
          <w:rFonts w:ascii="Arial" w:hAnsi="Arial" w:cs="Arial"/>
        </w:rPr>
        <w:t>3.8</w:t>
      </w:r>
      <w:r>
        <w:rPr>
          <w:rFonts w:ascii="Arial" w:hAnsi="Arial" w:cs="Arial"/>
        </w:rPr>
        <w:tab/>
      </w:r>
      <w:r w:rsidR="004A16B9" w:rsidRPr="004A16B9">
        <w:rPr>
          <w:rFonts w:ascii="Arial" w:hAnsi="Arial" w:cs="Arial"/>
        </w:rPr>
        <w:t xml:space="preserve">A more marked shift in gender balance </w:t>
      </w:r>
      <w:proofErr w:type="gramStart"/>
      <w:r w:rsidR="004A16B9" w:rsidRPr="004A16B9">
        <w:rPr>
          <w:rFonts w:ascii="Arial" w:hAnsi="Arial" w:cs="Arial"/>
        </w:rPr>
        <w:t>is observed</w:t>
      </w:r>
      <w:proofErr w:type="gramEnd"/>
      <w:r w:rsidR="004A16B9" w:rsidRPr="004A16B9">
        <w:rPr>
          <w:rFonts w:ascii="Arial" w:hAnsi="Arial" w:cs="Arial"/>
        </w:rPr>
        <w:t xml:space="preserve"> in Very Senior Manager (VSM) and Board-level positions. In senior clinical leadership roles (including Clinical Leads, Associate Clinical Directors, Deputy Chief Medical Officers and Designated Doctors), </w:t>
      </w:r>
      <w:r w:rsidR="004A16B9" w:rsidRPr="004A16B9">
        <w:rPr>
          <w:rFonts w:ascii="Arial" w:hAnsi="Arial" w:cs="Arial"/>
          <w:b/>
          <w:bCs/>
        </w:rPr>
        <w:t>men make up 55% of roles</w:t>
      </w:r>
      <w:r w:rsidR="004A16B9" w:rsidRPr="004A16B9">
        <w:rPr>
          <w:rFonts w:ascii="Arial" w:hAnsi="Arial" w:cs="Arial"/>
        </w:rPr>
        <w:t xml:space="preserve">, compared with 45% </w:t>
      </w:r>
      <w:r w:rsidR="004A16B9">
        <w:rPr>
          <w:rFonts w:ascii="Arial" w:hAnsi="Arial" w:cs="Arial"/>
        </w:rPr>
        <w:t>w</w:t>
      </w:r>
      <w:r w:rsidR="004A16B9" w:rsidRPr="004A16B9">
        <w:rPr>
          <w:rFonts w:ascii="Arial" w:hAnsi="Arial" w:cs="Arial"/>
        </w:rPr>
        <w:t xml:space="preserve">omen. At the most senior organisational level — Non-Executive Directors and Chair roles — </w:t>
      </w:r>
      <w:r w:rsidR="004A16B9" w:rsidRPr="004A16B9">
        <w:rPr>
          <w:rFonts w:ascii="Arial" w:hAnsi="Arial" w:cs="Arial"/>
          <w:b/>
          <w:bCs/>
        </w:rPr>
        <w:t>men account for 80% of positions</w:t>
      </w:r>
      <w:r w:rsidR="004A16B9" w:rsidRPr="004A16B9">
        <w:rPr>
          <w:rFonts w:ascii="Arial" w:hAnsi="Arial" w:cs="Arial"/>
        </w:rPr>
        <w:t>, with women representing only 20%.</w:t>
      </w:r>
    </w:p>
    <w:p w14:paraId="1F900F87" w14:textId="77777777" w:rsidR="009C6DD9" w:rsidRDefault="009C6DD9" w:rsidP="004A16B9">
      <w:pPr>
        <w:ind w:left="720"/>
        <w:rPr>
          <w:rFonts w:ascii="Arial" w:hAnsi="Arial" w:cs="Arial"/>
        </w:rPr>
      </w:pPr>
    </w:p>
    <w:p w14:paraId="71D9EB71" w14:textId="3F441B48" w:rsidR="009C6DD9" w:rsidRDefault="0039574C" w:rsidP="0039574C">
      <w:pPr>
        <w:ind w:left="720" w:hanging="720"/>
        <w:rPr>
          <w:rFonts w:ascii="Arial" w:hAnsi="Arial" w:cs="Arial"/>
        </w:rPr>
      </w:pPr>
      <w:r>
        <w:rPr>
          <w:rFonts w:ascii="Arial" w:hAnsi="Arial" w:cs="Arial"/>
        </w:rPr>
        <w:t>3.9</w:t>
      </w:r>
      <w:r>
        <w:rPr>
          <w:rFonts w:ascii="Arial" w:hAnsi="Arial" w:cs="Arial"/>
        </w:rPr>
        <w:tab/>
      </w:r>
      <w:r w:rsidR="009C6DD9" w:rsidRPr="00D8042D">
        <w:rPr>
          <w:rFonts w:ascii="Arial" w:hAnsi="Arial" w:cs="Arial"/>
        </w:rPr>
        <w:t>Senior clinical leadership</w:t>
      </w:r>
      <w:r w:rsidR="009C6DD9">
        <w:rPr>
          <w:rFonts w:ascii="Arial" w:hAnsi="Arial" w:cs="Arial"/>
        </w:rPr>
        <w:t>, non-executive director and</w:t>
      </w:r>
      <w:r w:rsidR="009C6DD9" w:rsidRPr="00D8042D">
        <w:rPr>
          <w:rFonts w:ascii="Arial" w:hAnsi="Arial" w:cs="Arial"/>
        </w:rPr>
        <w:t xml:space="preserve"> executive</w:t>
      </w:r>
      <w:r w:rsidR="009C6DD9">
        <w:rPr>
          <w:rFonts w:ascii="Arial" w:hAnsi="Arial" w:cs="Arial"/>
        </w:rPr>
        <w:t xml:space="preserve"> director</w:t>
      </w:r>
      <w:r w:rsidR="009C6DD9" w:rsidRPr="00D8042D">
        <w:rPr>
          <w:rFonts w:ascii="Arial" w:hAnsi="Arial" w:cs="Arial"/>
        </w:rPr>
        <w:t xml:space="preserve"> roles attract higher levels of remuneration and therefore have a disproportionate impact on mean pay calculations.</w:t>
      </w:r>
      <w:r w:rsidR="009C6DD9">
        <w:rPr>
          <w:rFonts w:ascii="Arial" w:hAnsi="Arial" w:cs="Arial"/>
        </w:rPr>
        <w:t xml:space="preserve"> </w:t>
      </w:r>
    </w:p>
    <w:p w14:paraId="30EFBD34" w14:textId="0EDA8C52" w:rsidR="009C6DD9" w:rsidRDefault="0039574C" w:rsidP="0039574C">
      <w:pPr>
        <w:ind w:left="720" w:hanging="720"/>
        <w:rPr>
          <w:rFonts w:ascii="Arial" w:hAnsi="Arial" w:cs="Arial"/>
        </w:rPr>
      </w:pPr>
      <w:r>
        <w:rPr>
          <w:rFonts w:ascii="Arial" w:hAnsi="Arial" w:cs="Arial"/>
        </w:rPr>
        <w:lastRenderedPageBreak/>
        <w:t>3.10</w:t>
      </w:r>
      <w:r>
        <w:rPr>
          <w:rFonts w:ascii="Arial" w:hAnsi="Arial" w:cs="Arial"/>
        </w:rPr>
        <w:tab/>
      </w:r>
      <w:r w:rsidR="009C6DD9" w:rsidRPr="00D8042D">
        <w:rPr>
          <w:rFonts w:ascii="Arial" w:hAnsi="Arial" w:cs="Arial"/>
        </w:rPr>
        <w:t>Increasing female representation in senior roles is key to reducing the pay gap over time.</w:t>
      </w:r>
    </w:p>
    <w:p w14:paraId="2EC9E1F8" w14:textId="77777777" w:rsidR="004A16B9" w:rsidRDefault="004A16B9" w:rsidP="00D8042D">
      <w:pPr>
        <w:rPr>
          <w:rFonts w:ascii="Arial" w:hAnsi="Arial" w:cs="Arial"/>
        </w:rPr>
      </w:pPr>
    </w:p>
    <w:p w14:paraId="58AB60DA" w14:textId="4AF14F48" w:rsidR="007C74C8" w:rsidRPr="004C41AE" w:rsidRDefault="004C41AE" w:rsidP="00D8042D">
      <w:pPr>
        <w:rPr>
          <w:rFonts w:ascii="Arial" w:hAnsi="Arial" w:cs="Arial"/>
          <w:b/>
          <w:bCs/>
        </w:rPr>
      </w:pPr>
      <w:r>
        <w:rPr>
          <w:rFonts w:ascii="Arial" w:hAnsi="Arial" w:cs="Arial"/>
        </w:rPr>
        <w:tab/>
      </w:r>
      <w:r>
        <w:rPr>
          <w:rFonts w:ascii="Arial" w:hAnsi="Arial" w:cs="Arial"/>
          <w:b/>
          <w:bCs/>
        </w:rPr>
        <w:t xml:space="preserve">Trend 2: </w:t>
      </w:r>
      <w:r w:rsidR="009C6DD9">
        <w:rPr>
          <w:rFonts w:ascii="Arial" w:hAnsi="Arial" w:cs="Arial"/>
          <w:b/>
          <w:bCs/>
        </w:rPr>
        <w:t>Over Representation at Junior Levels</w:t>
      </w:r>
    </w:p>
    <w:p w14:paraId="0541A837" w14:textId="77777777" w:rsidR="007C74C8" w:rsidRPr="00D8042D" w:rsidRDefault="007C74C8" w:rsidP="00D8042D">
      <w:pPr>
        <w:rPr>
          <w:rFonts w:ascii="Arial" w:hAnsi="Arial" w:cs="Arial"/>
        </w:rPr>
      </w:pPr>
    </w:p>
    <w:p w14:paraId="7AA1A68E" w14:textId="1B0BED66" w:rsidR="0039574C" w:rsidRPr="0039574C" w:rsidRDefault="00D8042D" w:rsidP="0039574C">
      <w:pPr>
        <w:ind w:left="720" w:hanging="720"/>
        <w:rPr>
          <w:rFonts w:ascii="Arial" w:hAnsi="Arial" w:cs="Arial"/>
        </w:rPr>
      </w:pPr>
      <w:r>
        <w:rPr>
          <w:rFonts w:ascii="Arial" w:hAnsi="Arial" w:cs="Arial"/>
        </w:rPr>
        <w:t>3.</w:t>
      </w:r>
      <w:r w:rsidR="0039574C">
        <w:rPr>
          <w:rFonts w:ascii="Arial" w:hAnsi="Arial" w:cs="Arial"/>
        </w:rPr>
        <w:t>11</w:t>
      </w:r>
      <w:r>
        <w:rPr>
          <w:rFonts w:ascii="Arial" w:hAnsi="Arial" w:cs="Arial"/>
        </w:rPr>
        <w:tab/>
      </w:r>
      <w:r w:rsidR="004A16B9" w:rsidRPr="004A16B9">
        <w:rPr>
          <w:rFonts w:ascii="Arial" w:hAnsi="Arial" w:cs="Arial"/>
        </w:rPr>
        <w:t xml:space="preserve">This </w:t>
      </w:r>
      <w:proofErr w:type="gramStart"/>
      <w:r w:rsidR="004A16B9" w:rsidRPr="004A16B9">
        <w:rPr>
          <w:rFonts w:ascii="Arial" w:hAnsi="Arial" w:cs="Arial"/>
        </w:rPr>
        <w:t>is impacted</w:t>
      </w:r>
      <w:proofErr w:type="gramEnd"/>
      <w:r w:rsidR="004A16B9" w:rsidRPr="004A16B9">
        <w:rPr>
          <w:rFonts w:ascii="Arial" w:hAnsi="Arial" w:cs="Arial"/>
        </w:rPr>
        <w:t xml:space="preserve"> by rates of f</w:t>
      </w:r>
      <w:r w:rsidRPr="004A16B9">
        <w:rPr>
          <w:rFonts w:ascii="Arial" w:hAnsi="Arial" w:cs="Arial"/>
        </w:rPr>
        <w:t xml:space="preserve">lexible </w:t>
      </w:r>
      <w:r w:rsidR="004A16B9" w:rsidRPr="004A16B9">
        <w:rPr>
          <w:rFonts w:ascii="Arial" w:hAnsi="Arial" w:cs="Arial"/>
        </w:rPr>
        <w:t>w</w:t>
      </w:r>
      <w:r w:rsidRPr="004A16B9">
        <w:rPr>
          <w:rFonts w:ascii="Arial" w:hAnsi="Arial" w:cs="Arial"/>
        </w:rPr>
        <w:t xml:space="preserve">orking and </w:t>
      </w:r>
      <w:r w:rsidR="004A16B9" w:rsidRPr="004A16B9">
        <w:rPr>
          <w:rFonts w:ascii="Arial" w:hAnsi="Arial" w:cs="Arial"/>
        </w:rPr>
        <w:t>the impact on c</w:t>
      </w:r>
      <w:r w:rsidRPr="004A16B9">
        <w:rPr>
          <w:rFonts w:ascii="Arial" w:hAnsi="Arial" w:cs="Arial"/>
        </w:rPr>
        <w:t xml:space="preserve">areer </w:t>
      </w:r>
      <w:r w:rsidR="004A16B9" w:rsidRPr="004A16B9">
        <w:rPr>
          <w:rFonts w:ascii="Arial" w:hAnsi="Arial" w:cs="Arial"/>
        </w:rPr>
        <w:t>p</w:t>
      </w:r>
      <w:r w:rsidRPr="004A16B9">
        <w:rPr>
          <w:rFonts w:ascii="Arial" w:hAnsi="Arial" w:cs="Arial"/>
        </w:rPr>
        <w:t>rogression</w:t>
      </w:r>
      <w:r w:rsidR="0039574C">
        <w:rPr>
          <w:rFonts w:ascii="Arial" w:hAnsi="Arial" w:cs="Arial"/>
        </w:rPr>
        <w:t>. Nationally, w</w:t>
      </w:r>
      <w:r w:rsidR="0039574C" w:rsidRPr="0039574C">
        <w:rPr>
          <w:rFonts w:ascii="Arial" w:hAnsi="Arial" w:cs="Arial"/>
        </w:rPr>
        <w:t>omen continue to be more likely to:</w:t>
      </w:r>
    </w:p>
    <w:p w14:paraId="267F8561" w14:textId="77777777" w:rsidR="0039574C" w:rsidRPr="0039574C" w:rsidRDefault="0039574C" w:rsidP="0039574C">
      <w:pPr>
        <w:ind w:left="720" w:hanging="720"/>
        <w:rPr>
          <w:rFonts w:ascii="Arial" w:hAnsi="Arial" w:cs="Arial"/>
        </w:rPr>
      </w:pPr>
    </w:p>
    <w:p w14:paraId="052CB462" w14:textId="4F807C31" w:rsidR="0039574C" w:rsidRPr="0039574C" w:rsidRDefault="0039574C" w:rsidP="0039574C">
      <w:pPr>
        <w:pStyle w:val="ListParagraph"/>
        <w:numPr>
          <w:ilvl w:val="0"/>
          <w:numId w:val="17"/>
        </w:numPr>
        <w:rPr>
          <w:rFonts w:ascii="Arial" w:hAnsi="Arial" w:cs="Arial"/>
        </w:rPr>
      </w:pPr>
      <w:r w:rsidRPr="0039574C">
        <w:rPr>
          <w:rFonts w:ascii="Arial" w:hAnsi="Arial" w:cs="Arial"/>
        </w:rPr>
        <w:t>work part-time</w:t>
      </w:r>
    </w:p>
    <w:p w14:paraId="1F10B46C" w14:textId="3F9866EF" w:rsidR="0039574C" w:rsidRPr="0039574C" w:rsidRDefault="0039574C" w:rsidP="0039574C">
      <w:pPr>
        <w:pStyle w:val="ListParagraph"/>
        <w:numPr>
          <w:ilvl w:val="0"/>
          <w:numId w:val="17"/>
        </w:numPr>
        <w:rPr>
          <w:rFonts w:ascii="Arial" w:hAnsi="Arial" w:cs="Arial"/>
        </w:rPr>
      </w:pPr>
      <w:r w:rsidRPr="0039574C">
        <w:rPr>
          <w:rFonts w:ascii="Arial" w:hAnsi="Arial" w:cs="Arial"/>
        </w:rPr>
        <w:t>take career breaks for caring responsibilities</w:t>
      </w:r>
    </w:p>
    <w:p w14:paraId="19962C07" w14:textId="42EECD72" w:rsidR="0039574C" w:rsidRPr="0039574C" w:rsidRDefault="0039574C" w:rsidP="0039574C">
      <w:pPr>
        <w:pStyle w:val="ListParagraph"/>
        <w:numPr>
          <w:ilvl w:val="0"/>
          <w:numId w:val="17"/>
        </w:numPr>
        <w:rPr>
          <w:rFonts w:ascii="Arial" w:hAnsi="Arial" w:cs="Arial"/>
        </w:rPr>
      </w:pPr>
      <w:proofErr w:type="gramStart"/>
      <w:r w:rsidRPr="0039574C">
        <w:rPr>
          <w:rFonts w:ascii="Arial" w:hAnsi="Arial" w:cs="Arial"/>
        </w:rPr>
        <w:t>utilise</w:t>
      </w:r>
      <w:proofErr w:type="gramEnd"/>
      <w:r w:rsidRPr="0039574C">
        <w:rPr>
          <w:rFonts w:ascii="Arial" w:hAnsi="Arial" w:cs="Arial"/>
        </w:rPr>
        <w:t xml:space="preserve"> flexible working arrangements</w:t>
      </w:r>
    </w:p>
    <w:p w14:paraId="43F95197" w14:textId="77777777" w:rsidR="0039574C" w:rsidRDefault="0039574C" w:rsidP="009C6DD9">
      <w:pPr>
        <w:ind w:left="720" w:hanging="720"/>
        <w:rPr>
          <w:rFonts w:ascii="Arial" w:hAnsi="Arial" w:cs="Arial"/>
        </w:rPr>
      </w:pPr>
    </w:p>
    <w:p w14:paraId="31B088E1" w14:textId="378BECCB" w:rsidR="0039574C" w:rsidRDefault="0039574C" w:rsidP="0039574C">
      <w:pPr>
        <w:ind w:left="720" w:hanging="720"/>
        <w:rPr>
          <w:rFonts w:ascii="Arial" w:hAnsi="Arial" w:cs="Arial"/>
        </w:rPr>
      </w:pPr>
      <w:r>
        <w:rPr>
          <w:rFonts w:ascii="Arial" w:hAnsi="Arial" w:cs="Arial"/>
        </w:rPr>
        <w:t>3.12</w:t>
      </w:r>
      <w:r>
        <w:rPr>
          <w:rFonts w:ascii="Arial" w:hAnsi="Arial" w:cs="Arial"/>
        </w:rPr>
        <w:tab/>
      </w:r>
      <w:r w:rsidRPr="0039574C">
        <w:rPr>
          <w:rFonts w:ascii="Arial" w:hAnsi="Arial" w:cs="Arial"/>
        </w:rPr>
        <w:t xml:space="preserve">In addition to vertical segregation across pay bands, there is evidence of horizontal occupational segregation in working patterns. Of the 376 staff analysed, women account for </w:t>
      </w:r>
      <w:proofErr w:type="gramStart"/>
      <w:r w:rsidRPr="0039574C">
        <w:rPr>
          <w:rFonts w:ascii="Arial" w:hAnsi="Arial" w:cs="Arial"/>
        </w:rPr>
        <w:t>the majority of</w:t>
      </w:r>
      <w:proofErr w:type="gramEnd"/>
      <w:r w:rsidRPr="0039574C">
        <w:rPr>
          <w:rFonts w:ascii="Arial" w:hAnsi="Arial" w:cs="Arial"/>
        </w:rPr>
        <w:t xml:space="preserve"> both full-time and part-time roles; however, </w:t>
      </w:r>
      <w:r w:rsidRPr="0039574C">
        <w:rPr>
          <w:rFonts w:ascii="Arial" w:hAnsi="Arial" w:cs="Arial"/>
          <w:b/>
          <w:bCs/>
        </w:rPr>
        <w:t>women are more likely than men to work part-time</w:t>
      </w:r>
      <w:r w:rsidRPr="0039574C">
        <w:rPr>
          <w:rFonts w:ascii="Arial" w:hAnsi="Arial" w:cs="Arial"/>
        </w:rPr>
        <w:t xml:space="preserve">. </w:t>
      </w:r>
    </w:p>
    <w:p w14:paraId="32129168" w14:textId="77777777" w:rsidR="0039574C" w:rsidRDefault="0039574C" w:rsidP="0039574C">
      <w:pPr>
        <w:ind w:left="720"/>
        <w:rPr>
          <w:rFonts w:ascii="Arial" w:hAnsi="Arial" w:cs="Arial"/>
        </w:rPr>
      </w:pPr>
    </w:p>
    <w:p w14:paraId="1E05EBAD" w14:textId="6B5048AB" w:rsidR="00D8042D" w:rsidRPr="004A16B9" w:rsidRDefault="0039574C" w:rsidP="0039574C">
      <w:pPr>
        <w:ind w:left="720" w:hanging="720"/>
        <w:rPr>
          <w:rFonts w:ascii="Arial" w:hAnsi="Arial" w:cs="Arial"/>
        </w:rPr>
      </w:pPr>
      <w:r>
        <w:rPr>
          <w:rFonts w:ascii="Arial" w:hAnsi="Arial" w:cs="Arial"/>
        </w:rPr>
        <w:t>3.13</w:t>
      </w:r>
      <w:r>
        <w:rPr>
          <w:rFonts w:ascii="Arial" w:hAnsi="Arial" w:cs="Arial"/>
        </w:rPr>
        <w:tab/>
      </w:r>
      <w:r w:rsidRPr="0039574C">
        <w:rPr>
          <w:rFonts w:ascii="Arial" w:hAnsi="Arial" w:cs="Arial"/>
        </w:rPr>
        <w:t xml:space="preserve">Approximately 38% of female staff work part-time compared with 25% of male staff. </w:t>
      </w:r>
      <w:r w:rsidRPr="0039574C">
        <w:rPr>
          <w:rFonts w:ascii="Arial" w:hAnsi="Arial" w:cs="Arial"/>
          <w:b/>
          <w:bCs/>
        </w:rPr>
        <w:t>As part-time roles are associated with lower overall earnings</w:t>
      </w:r>
      <w:r w:rsidRPr="0039574C">
        <w:rPr>
          <w:rFonts w:ascii="Arial" w:hAnsi="Arial" w:cs="Arial"/>
        </w:rPr>
        <w:t>, this further reduces the average hourly pay of women relative to men across the organisation.</w:t>
      </w:r>
    </w:p>
    <w:p w14:paraId="642F0B9C" w14:textId="77777777" w:rsidR="00D8042D" w:rsidRPr="00D8042D" w:rsidRDefault="00D8042D" w:rsidP="00D8042D">
      <w:pPr>
        <w:rPr>
          <w:rFonts w:ascii="Arial" w:hAnsi="Arial" w:cs="Arial"/>
        </w:rPr>
      </w:pPr>
    </w:p>
    <w:p w14:paraId="688D5CEC" w14:textId="13FEEED3" w:rsidR="00D8042D" w:rsidRDefault="0039574C" w:rsidP="0039574C">
      <w:pPr>
        <w:ind w:left="720" w:hanging="720"/>
        <w:rPr>
          <w:rFonts w:ascii="Arial" w:hAnsi="Arial" w:cs="Arial"/>
        </w:rPr>
      </w:pPr>
      <w:r>
        <w:rPr>
          <w:rFonts w:ascii="Arial" w:hAnsi="Arial" w:cs="Arial"/>
        </w:rPr>
        <w:t>3.14</w:t>
      </w:r>
      <w:r>
        <w:rPr>
          <w:rFonts w:ascii="Arial" w:hAnsi="Arial" w:cs="Arial"/>
        </w:rPr>
        <w:tab/>
      </w:r>
      <w:r w:rsidR="00D8042D" w:rsidRPr="00D8042D">
        <w:rPr>
          <w:rFonts w:ascii="Arial" w:hAnsi="Arial" w:cs="Arial"/>
        </w:rPr>
        <w:t>Whilst these arrangements are vital in supporting work–life balance and staff retention, they can influence progression into senior leadership pathways and affect overall earnings averages across the organisation.</w:t>
      </w:r>
    </w:p>
    <w:p w14:paraId="3C68A926" w14:textId="77777777" w:rsidR="00D8042D" w:rsidRDefault="00D8042D" w:rsidP="00D8042D">
      <w:pPr>
        <w:ind w:left="720"/>
        <w:rPr>
          <w:rFonts w:ascii="Arial" w:hAnsi="Arial" w:cs="Arial"/>
        </w:rPr>
      </w:pPr>
    </w:p>
    <w:p w14:paraId="5F35F4B3" w14:textId="0A7E1CEC" w:rsidR="00D8042D" w:rsidRPr="0039574C" w:rsidRDefault="00D8042D" w:rsidP="00D8042D">
      <w:pPr>
        <w:ind w:left="720"/>
        <w:rPr>
          <w:rFonts w:ascii="Arial" w:hAnsi="Arial" w:cs="Arial"/>
          <w:u w:val="single"/>
        </w:rPr>
      </w:pPr>
      <w:r w:rsidRPr="0039574C">
        <w:rPr>
          <w:rFonts w:ascii="Arial" w:hAnsi="Arial" w:cs="Arial"/>
          <w:u w:val="single"/>
        </w:rPr>
        <w:t xml:space="preserve">Table </w:t>
      </w:r>
      <w:r w:rsidR="0039574C" w:rsidRPr="0039574C">
        <w:rPr>
          <w:rFonts w:ascii="Arial" w:hAnsi="Arial" w:cs="Arial"/>
          <w:u w:val="single"/>
        </w:rPr>
        <w:t>3</w:t>
      </w:r>
      <w:r w:rsidRPr="0039574C">
        <w:rPr>
          <w:rFonts w:ascii="Arial" w:hAnsi="Arial" w:cs="Arial"/>
          <w:u w:val="single"/>
        </w:rPr>
        <w:t>: Working Patterns by Gender</w:t>
      </w:r>
    </w:p>
    <w:p w14:paraId="1426D25E" w14:textId="77777777" w:rsidR="00D8042D" w:rsidRDefault="00D8042D" w:rsidP="00D8042D">
      <w:pPr>
        <w:ind w:left="720"/>
        <w:rPr>
          <w:rFonts w:ascii="Arial" w:hAnsi="Arial" w:cs="Arial"/>
          <w:b/>
          <w:bCs/>
        </w:rPr>
      </w:pPr>
    </w:p>
    <w:p w14:paraId="64C1B02E" w14:textId="77777777" w:rsidR="00D8042D" w:rsidRPr="00537297" w:rsidRDefault="00D8042D" w:rsidP="00D8042D">
      <w:pPr>
        <w:ind w:left="720"/>
        <w:rPr>
          <w:rFonts w:ascii="Arial" w:hAnsi="Arial" w:cs="Arial"/>
          <w:i/>
          <w:iCs/>
        </w:rPr>
      </w:pPr>
      <w:r w:rsidRPr="00537297">
        <w:rPr>
          <w:rFonts w:ascii="Arial" w:hAnsi="Arial" w:cs="Arial"/>
          <w:i/>
          <w:iCs/>
        </w:rPr>
        <w:t xml:space="preserve">Note: this data relates to the workforce as of </w:t>
      </w:r>
      <w:r w:rsidRPr="00537297">
        <w:rPr>
          <w:rFonts w:ascii="Arial" w:hAnsi="Arial" w:cs="Arial"/>
          <w:b/>
          <w:bCs/>
          <w:i/>
          <w:iCs/>
        </w:rPr>
        <w:t>31 March 2025</w:t>
      </w:r>
    </w:p>
    <w:p w14:paraId="33F956DD" w14:textId="77777777" w:rsidR="00D8042D" w:rsidRDefault="00D8042D" w:rsidP="00D8042D">
      <w:pPr>
        <w:ind w:left="720"/>
        <w:rPr>
          <w:rFonts w:ascii="Arial" w:hAnsi="Arial" w:cs="Arial"/>
        </w:rPr>
      </w:pPr>
    </w:p>
    <w:tbl>
      <w:tblPr>
        <w:tblStyle w:val="TableGrid"/>
        <w:tblW w:w="0" w:type="auto"/>
        <w:tblInd w:w="720" w:type="dxa"/>
        <w:tblLook w:val="04A0" w:firstRow="1" w:lastRow="0" w:firstColumn="1" w:lastColumn="0" w:noHBand="0" w:noVBand="1"/>
      </w:tblPr>
      <w:tblGrid>
        <w:gridCol w:w="1589"/>
        <w:gridCol w:w="1657"/>
        <w:gridCol w:w="1374"/>
        <w:gridCol w:w="1332"/>
        <w:gridCol w:w="1213"/>
        <w:gridCol w:w="1176"/>
      </w:tblGrid>
      <w:tr w:rsidR="002627EF" w14:paraId="4B6ED354" w14:textId="0B0AF469" w:rsidTr="002627EF">
        <w:tc>
          <w:tcPr>
            <w:tcW w:w="1614" w:type="dxa"/>
          </w:tcPr>
          <w:p w14:paraId="7F861BF8" w14:textId="5E8400C2" w:rsidR="002627EF" w:rsidRPr="001509A6" w:rsidRDefault="002627EF" w:rsidP="003F6BDA">
            <w:pPr>
              <w:rPr>
                <w:rFonts w:ascii="Arial" w:hAnsi="Arial" w:cs="Arial"/>
                <w:b/>
                <w:bCs/>
              </w:rPr>
            </w:pPr>
            <w:r w:rsidRPr="001509A6">
              <w:rPr>
                <w:rFonts w:ascii="Arial" w:hAnsi="Arial" w:cs="Arial"/>
                <w:b/>
                <w:bCs/>
              </w:rPr>
              <w:t>Gender</w:t>
            </w:r>
          </w:p>
        </w:tc>
        <w:tc>
          <w:tcPr>
            <w:tcW w:w="1680" w:type="dxa"/>
          </w:tcPr>
          <w:p w14:paraId="56EC086E" w14:textId="41D0C576" w:rsidR="002627EF" w:rsidRPr="001509A6" w:rsidRDefault="002627EF" w:rsidP="003F6BDA">
            <w:pPr>
              <w:rPr>
                <w:rFonts w:ascii="Arial" w:hAnsi="Arial" w:cs="Arial"/>
                <w:b/>
                <w:bCs/>
              </w:rPr>
            </w:pPr>
            <w:r w:rsidRPr="001509A6">
              <w:rPr>
                <w:rFonts w:ascii="Arial" w:hAnsi="Arial" w:cs="Arial"/>
                <w:b/>
                <w:bCs/>
              </w:rPr>
              <w:t>Full-time (number of all staff)</w:t>
            </w:r>
          </w:p>
        </w:tc>
        <w:tc>
          <w:tcPr>
            <w:tcW w:w="1401" w:type="dxa"/>
          </w:tcPr>
          <w:p w14:paraId="380C503C" w14:textId="235690FF" w:rsidR="002627EF" w:rsidRPr="001509A6" w:rsidRDefault="002627EF" w:rsidP="003F6BDA">
            <w:pPr>
              <w:rPr>
                <w:rFonts w:ascii="Arial" w:hAnsi="Arial" w:cs="Arial"/>
                <w:b/>
                <w:bCs/>
              </w:rPr>
            </w:pPr>
            <w:r w:rsidRPr="001509A6">
              <w:rPr>
                <w:rFonts w:ascii="Arial" w:hAnsi="Arial" w:cs="Arial"/>
                <w:b/>
                <w:bCs/>
              </w:rPr>
              <w:t>Full-time (% of all staff)</w:t>
            </w:r>
          </w:p>
        </w:tc>
        <w:tc>
          <w:tcPr>
            <w:tcW w:w="1339" w:type="dxa"/>
          </w:tcPr>
          <w:p w14:paraId="4DB42995" w14:textId="49281FBE" w:rsidR="002627EF" w:rsidRPr="001509A6" w:rsidRDefault="002627EF" w:rsidP="003F6BDA">
            <w:pPr>
              <w:rPr>
                <w:rFonts w:ascii="Arial" w:hAnsi="Arial" w:cs="Arial"/>
                <w:b/>
                <w:bCs/>
              </w:rPr>
            </w:pPr>
            <w:r w:rsidRPr="001509A6">
              <w:rPr>
                <w:rFonts w:ascii="Arial" w:hAnsi="Arial" w:cs="Arial"/>
                <w:b/>
                <w:bCs/>
              </w:rPr>
              <w:t>Part-time (number of all staff)</w:t>
            </w:r>
          </w:p>
        </w:tc>
        <w:tc>
          <w:tcPr>
            <w:tcW w:w="1232" w:type="dxa"/>
          </w:tcPr>
          <w:p w14:paraId="7B0E5767" w14:textId="7E871916" w:rsidR="002627EF" w:rsidRPr="001509A6" w:rsidRDefault="002627EF" w:rsidP="003F6BDA">
            <w:pPr>
              <w:rPr>
                <w:rFonts w:ascii="Arial" w:hAnsi="Arial" w:cs="Arial"/>
                <w:b/>
                <w:bCs/>
              </w:rPr>
            </w:pPr>
            <w:r w:rsidRPr="001509A6">
              <w:rPr>
                <w:rFonts w:ascii="Arial" w:hAnsi="Arial" w:cs="Arial"/>
                <w:b/>
                <w:bCs/>
              </w:rPr>
              <w:t>Part-time (% of all staff)</w:t>
            </w:r>
          </w:p>
        </w:tc>
        <w:tc>
          <w:tcPr>
            <w:tcW w:w="1075" w:type="dxa"/>
          </w:tcPr>
          <w:p w14:paraId="3E4F10C6" w14:textId="44E6B23C" w:rsidR="002627EF" w:rsidRPr="001509A6" w:rsidRDefault="001509A6" w:rsidP="003F6BDA">
            <w:pPr>
              <w:rPr>
                <w:rFonts w:ascii="Arial" w:hAnsi="Arial" w:cs="Arial"/>
                <w:b/>
                <w:bCs/>
              </w:rPr>
            </w:pPr>
            <w:r w:rsidRPr="001509A6">
              <w:rPr>
                <w:rFonts w:ascii="Arial" w:hAnsi="Arial" w:cs="Arial"/>
                <w:b/>
                <w:bCs/>
              </w:rPr>
              <w:t>Total (number of staff)</w:t>
            </w:r>
          </w:p>
        </w:tc>
      </w:tr>
      <w:tr w:rsidR="002627EF" w14:paraId="5EB3C284" w14:textId="77C5EE13" w:rsidTr="002627EF">
        <w:tc>
          <w:tcPr>
            <w:tcW w:w="1614" w:type="dxa"/>
          </w:tcPr>
          <w:p w14:paraId="75AE2CEE" w14:textId="451C5E6B" w:rsidR="002627EF" w:rsidRPr="001509A6" w:rsidRDefault="002627EF" w:rsidP="003F6BDA">
            <w:pPr>
              <w:rPr>
                <w:rFonts w:ascii="Arial" w:hAnsi="Arial" w:cs="Arial"/>
                <w:b/>
                <w:bCs/>
              </w:rPr>
            </w:pPr>
            <w:r w:rsidRPr="001509A6">
              <w:rPr>
                <w:rFonts w:ascii="Arial" w:hAnsi="Arial" w:cs="Arial"/>
                <w:b/>
                <w:bCs/>
              </w:rPr>
              <w:t>Male Staff</w:t>
            </w:r>
          </w:p>
        </w:tc>
        <w:tc>
          <w:tcPr>
            <w:tcW w:w="1680" w:type="dxa"/>
          </w:tcPr>
          <w:p w14:paraId="35FEAA7C" w14:textId="699E3137" w:rsidR="002627EF" w:rsidRDefault="009C6DD9" w:rsidP="003F6BDA">
            <w:pPr>
              <w:rPr>
                <w:rFonts w:ascii="Arial" w:hAnsi="Arial" w:cs="Arial"/>
              </w:rPr>
            </w:pPr>
            <w:r>
              <w:rPr>
                <w:rFonts w:ascii="Arial" w:hAnsi="Arial" w:cs="Arial"/>
              </w:rPr>
              <w:t>52</w:t>
            </w:r>
          </w:p>
        </w:tc>
        <w:tc>
          <w:tcPr>
            <w:tcW w:w="1401" w:type="dxa"/>
          </w:tcPr>
          <w:p w14:paraId="05DF32FD" w14:textId="2C524BB4" w:rsidR="002627EF" w:rsidRDefault="009C6DD9" w:rsidP="003F6BDA">
            <w:pPr>
              <w:rPr>
                <w:rFonts w:ascii="Arial" w:hAnsi="Arial" w:cs="Arial"/>
              </w:rPr>
            </w:pPr>
            <w:r>
              <w:rPr>
                <w:rFonts w:ascii="Arial" w:hAnsi="Arial" w:cs="Arial"/>
              </w:rPr>
              <w:t>14%</w:t>
            </w:r>
          </w:p>
        </w:tc>
        <w:tc>
          <w:tcPr>
            <w:tcW w:w="1339" w:type="dxa"/>
          </w:tcPr>
          <w:p w14:paraId="5C67C1E0" w14:textId="5A78B443" w:rsidR="002627EF" w:rsidRDefault="009C6DD9" w:rsidP="003F6BDA">
            <w:pPr>
              <w:rPr>
                <w:rFonts w:ascii="Arial" w:hAnsi="Arial" w:cs="Arial"/>
              </w:rPr>
            </w:pPr>
            <w:r>
              <w:rPr>
                <w:rFonts w:ascii="Arial" w:hAnsi="Arial" w:cs="Arial"/>
              </w:rPr>
              <w:t>16</w:t>
            </w:r>
          </w:p>
        </w:tc>
        <w:tc>
          <w:tcPr>
            <w:tcW w:w="1232" w:type="dxa"/>
          </w:tcPr>
          <w:p w14:paraId="2589CE97" w14:textId="01446362" w:rsidR="002627EF" w:rsidRDefault="009C6DD9" w:rsidP="003F6BDA">
            <w:pPr>
              <w:rPr>
                <w:rFonts w:ascii="Arial" w:hAnsi="Arial" w:cs="Arial"/>
              </w:rPr>
            </w:pPr>
            <w:r>
              <w:rPr>
                <w:rFonts w:ascii="Arial" w:hAnsi="Arial" w:cs="Arial"/>
              </w:rPr>
              <w:t>4%</w:t>
            </w:r>
          </w:p>
        </w:tc>
        <w:tc>
          <w:tcPr>
            <w:tcW w:w="1075" w:type="dxa"/>
          </w:tcPr>
          <w:p w14:paraId="7F4B345A" w14:textId="76A1ED9A" w:rsidR="002627EF" w:rsidRDefault="009C6DD9" w:rsidP="003F6BDA">
            <w:pPr>
              <w:rPr>
                <w:rFonts w:ascii="Arial" w:hAnsi="Arial" w:cs="Arial"/>
              </w:rPr>
            </w:pPr>
            <w:r>
              <w:rPr>
                <w:rFonts w:ascii="Arial" w:hAnsi="Arial" w:cs="Arial"/>
              </w:rPr>
              <w:t>68</w:t>
            </w:r>
          </w:p>
        </w:tc>
      </w:tr>
      <w:tr w:rsidR="002627EF" w14:paraId="7D5C3C89" w14:textId="62D7BA64" w:rsidTr="002627EF">
        <w:tc>
          <w:tcPr>
            <w:tcW w:w="1614" w:type="dxa"/>
          </w:tcPr>
          <w:p w14:paraId="313A1B0B" w14:textId="39E0C681" w:rsidR="002627EF" w:rsidRPr="001509A6" w:rsidRDefault="002627EF" w:rsidP="003F6BDA">
            <w:pPr>
              <w:rPr>
                <w:rFonts w:ascii="Arial" w:hAnsi="Arial" w:cs="Arial"/>
                <w:b/>
                <w:bCs/>
              </w:rPr>
            </w:pPr>
            <w:r w:rsidRPr="001509A6">
              <w:rPr>
                <w:rFonts w:ascii="Arial" w:hAnsi="Arial" w:cs="Arial"/>
                <w:b/>
                <w:bCs/>
              </w:rPr>
              <w:t>Female Staff</w:t>
            </w:r>
          </w:p>
        </w:tc>
        <w:tc>
          <w:tcPr>
            <w:tcW w:w="1680" w:type="dxa"/>
          </w:tcPr>
          <w:p w14:paraId="1D2C4DB7" w14:textId="4042713E" w:rsidR="002627EF" w:rsidRDefault="009C6DD9" w:rsidP="003F6BDA">
            <w:pPr>
              <w:rPr>
                <w:rFonts w:ascii="Arial" w:hAnsi="Arial" w:cs="Arial"/>
              </w:rPr>
            </w:pPr>
            <w:r>
              <w:rPr>
                <w:rFonts w:ascii="Arial" w:hAnsi="Arial" w:cs="Arial"/>
              </w:rPr>
              <w:t>190</w:t>
            </w:r>
          </w:p>
        </w:tc>
        <w:tc>
          <w:tcPr>
            <w:tcW w:w="1401" w:type="dxa"/>
          </w:tcPr>
          <w:p w14:paraId="47AE1B5B" w14:textId="73EEBA47" w:rsidR="002627EF" w:rsidRDefault="009C6DD9" w:rsidP="003F6BDA">
            <w:pPr>
              <w:rPr>
                <w:rFonts w:ascii="Arial" w:hAnsi="Arial" w:cs="Arial"/>
              </w:rPr>
            </w:pPr>
            <w:r>
              <w:rPr>
                <w:rFonts w:ascii="Arial" w:hAnsi="Arial" w:cs="Arial"/>
              </w:rPr>
              <w:t>52%</w:t>
            </w:r>
          </w:p>
        </w:tc>
        <w:tc>
          <w:tcPr>
            <w:tcW w:w="1339" w:type="dxa"/>
          </w:tcPr>
          <w:p w14:paraId="05C46E86" w14:textId="191BCB15" w:rsidR="002627EF" w:rsidRDefault="009C6DD9" w:rsidP="003F6BDA">
            <w:pPr>
              <w:rPr>
                <w:rFonts w:ascii="Arial" w:hAnsi="Arial" w:cs="Arial"/>
              </w:rPr>
            </w:pPr>
            <w:r>
              <w:rPr>
                <w:rFonts w:ascii="Arial" w:hAnsi="Arial" w:cs="Arial"/>
              </w:rPr>
              <w:t>118</w:t>
            </w:r>
          </w:p>
        </w:tc>
        <w:tc>
          <w:tcPr>
            <w:tcW w:w="1232" w:type="dxa"/>
          </w:tcPr>
          <w:p w14:paraId="54E04ED1" w14:textId="77B73317" w:rsidR="002627EF" w:rsidRDefault="009C6DD9" w:rsidP="003F6BDA">
            <w:pPr>
              <w:rPr>
                <w:rFonts w:ascii="Arial" w:hAnsi="Arial" w:cs="Arial"/>
              </w:rPr>
            </w:pPr>
            <w:r>
              <w:rPr>
                <w:rFonts w:ascii="Arial" w:hAnsi="Arial" w:cs="Arial"/>
              </w:rPr>
              <w:t>32%</w:t>
            </w:r>
          </w:p>
        </w:tc>
        <w:tc>
          <w:tcPr>
            <w:tcW w:w="1075" w:type="dxa"/>
          </w:tcPr>
          <w:p w14:paraId="09168B50" w14:textId="4D9BA323" w:rsidR="002627EF" w:rsidRDefault="009C6DD9" w:rsidP="003F6BDA">
            <w:pPr>
              <w:rPr>
                <w:rFonts w:ascii="Arial" w:hAnsi="Arial" w:cs="Arial"/>
              </w:rPr>
            </w:pPr>
            <w:r>
              <w:rPr>
                <w:rFonts w:ascii="Arial" w:hAnsi="Arial" w:cs="Arial"/>
              </w:rPr>
              <w:t>308</w:t>
            </w:r>
          </w:p>
        </w:tc>
      </w:tr>
    </w:tbl>
    <w:p w14:paraId="568B42BD" w14:textId="77777777" w:rsidR="00D8042D" w:rsidRDefault="00D8042D" w:rsidP="00D8042D">
      <w:pPr>
        <w:ind w:left="720"/>
        <w:rPr>
          <w:rFonts w:ascii="Arial" w:hAnsi="Arial" w:cs="Arial"/>
        </w:rPr>
      </w:pPr>
    </w:p>
    <w:p w14:paraId="79AF900B" w14:textId="6A32DFB8" w:rsidR="00D8042D" w:rsidRDefault="00D04EB1" w:rsidP="00D04EB1">
      <w:pPr>
        <w:rPr>
          <w:rFonts w:ascii="Arial" w:hAnsi="Arial" w:cs="Arial"/>
          <w:b/>
          <w:bCs/>
        </w:rPr>
      </w:pPr>
      <w:r>
        <w:rPr>
          <w:rFonts w:ascii="Arial" w:hAnsi="Arial" w:cs="Arial"/>
          <w:b/>
          <w:bCs/>
        </w:rPr>
        <w:t>4</w:t>
      </w:r>
      <w:r>
        <w:rPr>
          <w:rFonts w:ascii="Arial" w:hAnsi="Arial" w:cs="Arial"/>
          <w:b/>
          <w:bCs/>
        </w:rPr>
        <w:tab/>
        <w:t>CONCLUSIONS</w:t>
      </w:r>
    </w:p>
    <w:p w14:paraId="7EA483D4" w14:textId="77777777" w:rsidR="00D04EB1" w:rsidRDefault="00D04EB1" w:rsidP="00D8042D">
      <w:pPr>
        <w:ind w:left="720"/>
        <w:rPr>
          <w:rFonts w:ascii="Arial" w:hAnsi="Arial" w:cs="Arial"/>
          <w:b/>
          <w:bCs/>
        </w:rPr>
      </w:pPr>
    </w:p>
    <w:p w14:paraId="3D8D0B35" w14:textId="4ECA4E04" w:rsidR="00D04EB1" w:rsidRDefault="00D04EB1" w:rsidP="00D04EB1">
      <w:pPr>
        <w:ind w:left="720" w:hanging="720"/>
        <w:rPr>
          <w:rFonts w:ascii="Arial" w:hAnsi="Arial" w:cs="Arial"/>
          <w:b/>
          <w:bCs/>
        </w:rPr>
      </w:pPr>
      <w:r w:rsidRPr="00D04EB1">
        <w:rPr>
          <w:rFonts w:ascii="Arial" w:hAnsi="Arial" w:cs="Arial"/>
        </w:rPr>
        <w:t>4.1</w:t>
      </w:r>
      <w:r>
        <w:rPr>
          <w:rFonts w:ascii="Arial" w:hAnsi="Arial" w:cs="Arial"/>
          <w:b/>
          <w:bCs/>
        </w:rPr>
        <w:t xml:space="preserve"> </w:t>
      </w:r>
      <w:r>
        <w:rPr>
          <w:rFonts w:ascii="Arial" w:hAnsi="Arial" w:cs="Arial"/>
          <w:b/>
          <w:bCs/>
        </w:rPr>
        <w:tab/>
      </w:r>
      <w:r w:rsidRPr="00D04EB1">
        <w:rPr>
          <w:rFonts w:ascii="Arial" w:hAnsi="Arial" w:cs="Arial"/>
        </w:rPr>
        <w:t xml:space="preserve">This report highlights that NHS Somerset’s Gender Pay Gap is not the result of unequal pay for equal work but </w:t>
      </w:r>
      <w:proofErr w:type="gramStart"/>
      <w:r w:rsidRPr="00D04EB1">
        <w:rPr>
          <w:rFonts w:ascii="Arial" w:hAnsi="Arial" w:cs="Arial"/>
        </w:rPr>
        <w:t>is primarily driven</w:t>
      </w:r>
      <w:proofErr w:type="gramEnd"/>
      <w:r w:rsidRPr="00D04EB1">
        <w:rPr>
          <w:rFonts w:ascii="Arial" w:hAnsi="Arial" w:cs="Arial"/>
        </w:rPr>
        <w:t xml:space="preserve"> by patterns of occupational segregation across the organisation.</w:t>
      </w:r>
    </w:p>
    <w:p w14:paraId="0ADD6C55" w14:textId="77777777" w:rsidR="00D04EB1" w:rsidRPr="00D04EB1" w:rsidRDefault="00D04EB1" w:rsidP="00D04EB1">
      <w:pPr>
        <w:ind w:left="720" w:hanging="720"/>
        <w:rPr>
          <w:rFonts w:ascii="Arial" w:hAnsi="Arial" w:cs="Arial"/>
          <w:b/>
          <w:bCs/>
        </w:rPr>
      </w:pPr>
    </w:p>
    <w:p w14:paraId="66F3CDB0" w14:textId="2255267E" w:rsidR="00D04EB1" w:rsidRPr="00D04EB1" w:rsidRDefault="00D04EB1" w:rsidP="00D04EB1">
      <w:pPr>
        <w:ind w:left="720" w:hanging="720"/>
        <w:rPr>
          <w:rFonts w:ascii="Arial" w:hAnsi="Arial" w:cs="Arial"/>
        </w:rPr>
      </w:pPr>
      <w:r w:rsidRPr="00D04EB1">
        <w:rPr>
          <w:rFonts w:ascii="Arial" w:hAnsi="Arial" w:cs="Arial"/>
        </w:rPr>
        <w:t>4.2</w:t>
      </w:r>
      <w:r w:rsidRPr="00D04EB1">
        <w:rPr>
          <w:rFonts w:ascii="Arial" w:hAnsi="Arial" w:cs="Arial"/>
        </w:rPr>
        <w:tab/>
        <w:t xml:space="preserve">Women make up </w:t>
      </w:r>
      <w:proofErr w:type="gramStart"/>
      <w:r w:rsidRPr="00D04EB1">
        <w:rPr>
          <w:rFonts w:ascii="Arial" w:hAnsi="Arial" w:cs="Arial"/>
        </w:rPr>
        <w:t>the majority of</w:t>
      </w:r>
      <w:proofErr w:type="gramEnd"/>
      <w:r w:rsidRPr="00D04EB1">
        <w:rPr>
          <w:rFonts w:ascii="Arial" w:hAnsi="Arial" w:cs="Arial"/>
        </w:rPr>
        <w:t xml:space="preserve"> the workforce (81%) and </w:t>
      </w:r>
      <w:proofErr w:type="gramStart"/>
      <w:r w:rsidRPr="00D04EB1">
        <w:rPr>
          <w:rFonts w:ascii="Arial" w:hAnsi="Arial" w:cs="Arial"/>
        </w:rPr>
        <w:t>are strongly represented</w:t>
      </w:r>
      <w:proofErr w:type="gramEnd"/>
      <w:r w:rsidRPr="00D04EB1">
        <w:rPr>
          <w:rFonts w:ascii="Arial" w:hAnsi="Arial" w:cs="Arial"/>
        </w:rPr>
        <w:t xml:space="preserve"> across all Agenda for Change pay bands. However, they </w:t>
      </w:r>
      <w:proofErr w:type="gramStart"/>
      <w:r w:rsidRPr="00D04EB1">
        <w:rPr>
          <w:rFonts w:ascii="Arial" w:hAnsi="Arial" w:cs="Arial"/>
        </w:rPr>
        <w:t>are disproportionately concentrated</w:t>
      </w:r>
      <w:proofErr w:type="gramEnd"/>
      <w:r w:rsidRPr="00D04EB1">
        <w:rPr>
          <w:rFonts w:ascii="Arial" w:hAnsi="Arial" w:cs="Arial"/>
        </w:rPr>
        <w:t xml:space="preserve"> in lower and middle pay bands, as well as in part-time roles. Conversely, there is a relative increase in the proportion of men in senior clinical leadership, Very Senior Manager and Board-level positions, which attract higher levels of remuneration.</w:t>
      </w:r>
    </w:p>
    <w:p w14:paraId="3226C62F" w14:textId="1BDC85A5" w:rsidR="00D04EB1" w:rsidRPr="00D04EB1" w:rsidRDefault="00D04EB1" w:rsidP="00D04EB1">
      <w:pPr>
        <w:ind w:left="720" w:hanging="720"/>
        <w:rPr>
          <w:rFonts w:ascii="Arial" w:hAnsi="Arial" w:cs="Arial"/>
        </w:rPr>
      </w:pPr>
      <w:r w:rsidRPr="00D04EB1">
        <w:rPr>
          <w:rFonts w:ascii="Arial" w:hAnsi="Arial" w:cs="Arial"/>
        </w:rPr>
        <w:lastRenderedPageBreak/>
        <w:t>4.3</w:t>
      </w:r>
      <w:r w:rsidRPr="00D04EB1">
        <w:rPr>
          <w:rFonts w:ascii="Arial" w:hAnsi="Arial" w:cs="Arial"/>
        </w:rPr>
        <w:tab/>
        <w:t xml:space="preserve">This vertical segregation, combined with the higher likelihood of women working part-time, has a structural impact on average earnings across the organisation. As a result, even where pay </w:t>
      </w:r>
      <w:proofErr w:type="gramStart"/>
      <w:r w:rsidRPr="00D04EB1">
        <w:rPr>
          <w:rFonts w:ascii="Arial" w:hAnsi="Arial" w:cs="Arial"/>
        </w:rPr>
        <w:t>is applied</w:t>
      </w:r>
      <w:proofErr w:type="gramEnd"/>
      <w:r w:rsidRPr="00D04EB1">
        <w:rPr>
          <w:rFonts w:ascii="Arial" w:hAnsi="Arial" w:cs="Arial"/>
        </w:rPr>
        <w:t xml:space="preserve"> consistently and fairly within roles, the overall distribution of men and women across grades, leadership positions and working patterns contributes to the Gender Pay Gap.</w:t>
      </w:r>
    </w:p>
    <w:p w14:paraId="7B47B5BF" w14:textId="77777777" w:rsidR="00D04EB1" w:rsidRDefault="00D04EB1" w:rsidP="00D04EB1">
      <w:pPr>
        <w:ind w:left="720" w:hanging="720"/>
        <w:rPr>
          <w:rFonts w:ascii="Arial" w:hAnsi="Arial" w:cs="Arial"/>
          <w:b/>
          <w:bCs/>
        </w:rPr>
      </w:pPr>
    </w:p>
    <w:p w14:paraId="148DCC79" w14:textId="4DB772E1" w:rsidR="00D04EB1" w:rsidRPr="00D04EB1" w:rsidRDefault="00D04EB1" w:rsidP="00D04EB1">
      <w:pPr>
        <w:ind w:left="720" w:hanging="720"/>
        <w:rPr>
          <w:rFonts w:ascii="Arial" w:hAnsi="Arial" w:cs="Arial"/>
        </w:rPr>
      </w:pPr>
      <w:r w:rsidRPr="00D04EB1">
        <w:rPr>
          <w:rFonts w:ascii="Arial" w:hAnsi="Arial" w:cs="Arial"/>
        </w:rPr>
        <w:t>4.4</w:t>
      </w:r>
      <w:r w:rsidRPr="00D04EB1">
        <w:rPr>
          <w:rFonts w:ascii="Arial" w:hAnsi="Arial" w:cs="Arial"/>
        </w:rPr>
        <w:tab/>
        <w:t xml:space="preserve">Addressing this gap will require a continued focus on improving the representation of women in senior leadership roles, supporting career progression opportunities, and enabling flexible working arrangements that do not disadvantage progression. </w:t>
      </w:r>
    </w:p>
    <w:p w14:paraId="40AF3FB5" w14:textId="77777777" w:rsidR="00D04EB1" w:rsidRDefault="00D04EB1" w:rsidP="00C43FA5">
      <w:pPr>
        <w:rPr>
          <w:rFonts w:ascii="Arial" w:hAnsi="Arial" w:cs="Arial"/>
          <w:b/>
          <w:bCs/>
        </w:rPr>
      </w:pPr>
    </w:p>
    <w:p w14:paraId="314BB564" w14:textId="2C0B7F39" w:rsidR="00C43FA5" w:rsidRDefault="00C43FA5" w:rsidP="00C43FA5">
      <w:pPr>
        <w:rPr>
          <w:rFonts w:ascii="Arial" w:hAnsi="Arial" w:cs="Arial"/>
          <w:b/>
          <w:bCs/>
        </w:rPr>
      </w:pPr>
      <w:r>
        <w:rPr>
          <w:rFonts w:ascii="Arial" w:hAnsi="Arial" w:cs="Arial"/>
          <w:b/>
          <w:bCs/>
        </w:rPr>
        <w:t>5</w:t>
      </w:r>
      <w:r>
        <w:rPr>
          <w:rFonts w:ascii="Arial" w:hAnsi="Arial" w:cs="Arial"/>
          <w:b/>
          <w:bCs/>
        </w:rPr>
        <w:tab/>
        <w:t>CURRENT MEASURES</w:t>
      </w:r>
    </w:p>
    <w:p w14:paraId="6ECB7716" w14:textId="77777777" w:rsidR="00C43FA5" w:rsidRDefault="00C43FA5" w:rsidP="00C43FA5">
      <w:pPr>
        <w:rPr>
          <w:rFonts w:ascii="Arial" w:hAnsi="Arial" w:cs="Arial"/>
          <w:b/>
          <w:bCs/>
        </w:rPr>
      </w:pPr>
    </w:p>
    <w:p w14:paraId="7A5087E5" w14:textId="77777777" w:rsidR="00C43FA5" w:rsidRPr="00C43FA5" w:rsidRDefault="00C43FA5" w:rsidP="00C43FA5">
      <w:pPr>
        <w:tabs>
          <w:tab w:val="left" w:pos="900"/>
          <w:tab w:val="left" w:pos="1620"/>
        </w:tabs>
        <w:ind w:left="900" w:hanging="900"/>
        <w:rPr>
          <w:rFonts w:ascii="Arial" w:hAnsi="Arial" w:cs="Arial"/>
        </w:rPr>
      </w:pPr>
      <w:r>
        <w:rPr>
          <w:rFonts w:ascii="Arial" w:hAnsi="Arial" w:cs="Arial"/>
        </w:rPr>
        <w:t xml:space="preserve">5.1 </w:t>
      </w:r>
      <w:r>
        <w:rPr>
          <w:rFonts w:ascii="Arial" w:hAnsi="Arial" w:cs="Arial"/>
        </w:rPr>
        <w:tab/>
      </w:r>
      <w:r w:rsidRPr="00C43FA5">
        <w:rPr>
          <w:rFonts w:ascii="Arial" w:hAnsi="Arial" w:cs="Arial"/>
        </w:rPr>
        <w:t>NHS Somerset has implemented a range of measures aimed at supporting gender equality across the workforce and addressing the structural factors that contribute to the Gender Pay Gap.</w:t>
      </w:r>
    </w:p>
    <w:p w14:paraId="7E7A4C21" w14:textId="77777777" w:rsidR="00C43FA5" w:rsidRPr="00C43FA5" w:rsidRDefault="00C43FA5" w:rsidP="00C43FA5">
      <w:pPr>
        <w:tabs>
          <w:tab w:val="left" w:pos="900"/>
          <w:tab w:val="left" w:pos="1620"/>
        </w:tabs>
        <w:ind w:left="900" w:hanging="900"/>
        <w:rPr>
          <w:rFonts w:ascii="Arial" w:hAnsi="Arial" w:cs="Arial"/>
        </w:rPr>
      </w:pPr>
    </w:p>
    <w:p w14:paraId="34C79C94" w14:textId="353E9E5A" w:rsidR="00C43FA5" w:rsidRPr="00C43FA5" w:rsidRDefault="00C43FA5" w:rsidP="00C43FA5">
      <w:pPr>
        <w:tabs>
          <w:tab w:val="left" w:pos="900"/>
          <w:tab w:val="left" w:pos="1620"/>
        </w:tabs>
        <w:ind w:left="900" w:hanging="900"/>
        <w:rPr>
          <w:rFonts w:ascii="Arial" w:hAnsi="Arial" w:cs="Arial"/>
        </w:rPr>
      </w:pPr>
      <w:r>
        <w:rPr>
          <w:rFonts w:ascii="Arial" w:hAnsi="Arial" w:cs="Arial"/>
        </w:rPr>
        <w:t>5.2</w:t>
      </w:r>
      <w:r>
        <w:rPr>
          <w:rFonts w:ascii="Arial" w:hAnsi="Arial" w:cs="Arial"/>
        </w:rPr>
        <w:tab/>
      </w:r>
      <w:r w:rsidRPr="00C43FA5">
        <w:rPr>
          <w:rFonts w:ascii="Arial" w:hAnsi="Arial" w:cs="Arial"/>
        </w:rPr>
        <w:t xml:space="preserve">Our recruitment processes incorporate anonymised application and shortlisting practices to help mitigate the risk of unconscious bias and ensure that candidates </w:t>
      </w:r>
      <w:proofErr w:type="gramStart"/>
      <w:r w:rsidRPr="00C43FA5">
        <w:rPr>
          <w:rFonts w:ascii="Arial" w:hAnsi="Arial" w:cs="Arial"/>
        </w:rPr>
        <w:t>are assessed</w:t>
      </w:r>
      <w:proofErr w:type="gramEnd"/>
      <w:r w:rsidRPr="00C43FA5">
        <w:rPr>
          <w:rFonts w:ascii="Arial" w:hAnsi="Arial" w:cs="Arial"/>
        </w:rPr>
        <w:t xml:space="preserve"> on merit. In addition, all roles at Band 8a and above </w:t>
      </w:r>
      <w:proofErr w:type="gramStart"/>
      <w:r w:rsidRPr="00C43FA5">
        <w:rPr>
          <w:rFonts w:ascii="Arial" w:hAnsi="Arial" w:cs="Arial"/>
        </w:rPr>
        <w:t>are advertised</w:t>
      </w:r>
      <w:proofErr w:type="gramEnd"/>
      <w:r w:rsidRPr="00C43FA5">
        <w:rPr>
          <w:rFonts w:ascii="Arial" w:hAnsi="Arial" w:cs="Arial"/>
        </w:rPr>
        <w:t xml:space="preserve"> externally to the ICB, supporting access to a broader and more diverse candidate pool for senior opportunities.</w:t>
      </w:r>
    </w:p>
    <w:p w14:paraId="68CEA6B7" w14:textId="77777777" w:rsidR="00C43FA5" w:rsidRPr="00C43FA5" w:rsidRDefault="00C43FA5" w:rsidP="00C43FA5">
      <w:pPr>
        <w:tabs>
          <w:tab w:val="left" w:pos="900"/>
          <w:tab w:val="left" w:pos="1620"/>
        </w:tabs>
        <w:ind w:left="900" w:hanging="900"/>
        <w:rPr>
          <w:rFonts w:ascii="Arial" w:hAnsi="Arial" w:cs="Arial"/>
        </w:rPr>
      </w:pPr>
    </w:p>
    <w:p w14:paraId="5ADEA939" w14:textId="3E6C412E" w:rsidR="00C43FA5" w:rsidRPr="00C43FA5" w:rsidRDefault="00C43FA5" w:rsidP="00C43FA5">
      <w:pPr>
        <w:tabs>
          <w:tab w:val="left" w:pos="900"/>
          <w:tab w:val="left" w:pos="1620"/>
        </w:tabs>
        <w:ind w:left="900" w:hanging="900"/>
        <w:rPr>
          <w:rFonts w:ascii="Arial" w:hAnsi="Arial" w:cs="Arial"/>
        </w:rPr>
      </w:pPr>
      <w:r>
        <w:rPr>
          <w:rFonts w:ascii="Arial" w:hAnsi="Arial" w:cs="Arial"/>
        </w:rPr>
        <w:t>5.3</w:t>
      </w:r>
      <w:r>
        <w:rPr>
          <w:rFonts w:ascii="Arial" w:hAnsi="Arial" w:cs="Arial"/>
        </w:rPr>
        <w:tab/>
      </w:r>
      <w:r w:rsidRPr="00C43FA5">
        <w:rPr>
          <w:rFonts w:ascii="Arial" w:hAnsi="Arial" w:cs="Arial"/>
        </w:rPr>
        <w:t xml:space="preserve">Flexible and accessible recruitment practices </w:t>
      </w:r>
      <w:proofErr w:type="gramStart"/>
      <w:r w:rsidRPr="00C43FA5">
        <w:rPr>
          <w:rFonts w:ascii="Arial" w:hAnsi="Arial" w:cs="Arial"/>
        </w:rPr>
        <w:t>are also embedded</w:t>
      </w:r>
      <w:proofErr w:type="gramEnd"/>
      <w:r w:rsidRPr="00C43FA5">
        <w:rPr>
          <w:rFonts w:ascii="Arial" w:hAnsi="Arial" w:cs="Arial"/>
        </w:rPr>
        <w:t xml:space="preserve"> within our approach. The use of online Microsoft Teams interviews for </w:t>
      </w:r>
      <w:proofErr w:type="gramStart"/>
      <w:r w:rsidRPr="00C43FA5">
        <w:rPr>
          <w:rFonts w:ascii="Arial" w:hAnsi="Arial" w:cs="Arial"/>
        </w:rPr>
        <w:t>many</w:t>
      </w:r>
      <w:proofErr w:type="gramEnd"/>
      <w:r w:rsidRPr="00C43FA5">
        <w:rPr>
          <w:rFonts w:ascii="Arial" w:hAnsi="Arial" w:cs="Arial"/>
        </w:rPr>
        <w:t xml:space="preserve"> roles enables greater flexibility for applicants, while executive-level vacancies </w:t>
      </w:r>
      <w:proofErr w:type="gramStart"/>
      <w:r w:rsidRPr="00C43FA5">
        <w:rPr>
          <w:rFonts w:ascii="Arial" w:hAnsi="Arial" w:cs="Arial"/>
        </w:rPr>
        <w:t>are promoted</w:t>
      </w:r>
      <w:proofErr w:type="gramEnd"/>
      <w:r w:rsidRPr="00C43FA5">
        <w:rPr>
          <w:rFonts w:ascii="Arial" w:hAnsi="Arial" w:cs="Arial"/>
        </w:rPr>
        <w:t xml:space="preserve"> through specialist recruitment platforms to reach a wider and more diverse audience. Where appropriate, flexible working options </w:t>
      </w:r>
      <w:proofErr w:type="gramStart"/>
      <w:r w:rsidRPr="00C43FA5">
        <w:rPr>
          <w:rFonts w:ascii="Arial" w:hAnsi="Arial" w:cs="Arial"/>
        </w:rPr>
        <w:t>are actively offered</w:t>
      </w:r>
      <w:proofErr w:type="gramEnd"/>
      <w:r w:rsidRPr="00C43FA5">
        <w:rPr>
          <w:rFonts w:ascii="Arial" w:hAnsi="Arial" w:cs="Arial"/>
        </w:rPr>
        <w:t xml:space="preserve"> for senior and board-level roles.</w:t>
      </w:r>
    </w:p>
    <w:p w14:paraId="2B0EDB61" w14:textId="77777777" w:rsidR="00C43FA5" w:rsidRPr="00C43FA5" w:rsidRDefault="00C43FA5" w:rsidP="00C43FA5">
      <w:pPr>
        <w:tabs>
          <w:tab w:val="left" w:pos="900"/>
          <w:tab w:val="left" w:pos="1620"/>
        </w:tabs>
        <w:ind w:left="900" w:hanging="900"/>
        <w:rPr>
          <w:rFonts w:ascii="Arial" w:hAnsi="Arial" w:cs="Arial"/>
        </w:rPr>
      </w:pPr>
    </w:p>
    <w:p w14:paraId="7402F2C0" w14:textId="079A6531" w:rsidR="00C43FA5" w:rsidRPr="00C43FA5" w:rsidRDefault="00C43FA5" w:rsidP="00C43FA5">
      <w:pPr>
        <w:tabs>
          <w:tab w:val="left" w:pos="900"/>
          <w:tab w:val="left" w:pos="1620"/>
        </w:tabs>
        <w:ind w:left="900" w:hanging="900"/>
        <w:rPr>
          <w:rFonts w:ascii="Arial" w:hAnsi="Arial" w:cs="Arial"/>
        </w:rPr>
      </w:pPr>
      <w:r>
        <w:rPr>
          <w:rFonts w:ascii="Arial" w:hAnsi="Arial" w:cs="Arial"/>
        </w:rPr>
        <w:t>5.4</w:t>
      </w:r>
      <w:r>
        <w:rPr>
          <w:rFonts w:ascii="Arial" w:hAnsi="Arial" w:cs="Arial"/>
        </w:rPr>
        <w:tab/>
      </w:r>
      <w:r w:rsidRPr="00C43FA5">
        <w:rPr>
          <w:rFonts w:ascii="Arial" w:hAnsi="Arial" w:cs="Arial"/>
        </w:rPr>
        <w:t>We are committed to promoting inclusive working practices from the point of appointment. Shared parental leave and flexible working arrangements are available to all staff from their first day of employment. Furthermore, the majority of ICB roles require between 40% and 60% on-site working, helping to support staff with caring responsibilities and improve access to progression opportunities.</w:t>
      </w:r>
    </w:p>
    <w:p w14:paraId="302799C6" w14:textId="77777777" w:rsidR="00C43FA5" w:rsidRPr="00C43FA5" w:rsidRDefault="00C43FA5" w:rsidP="00C43FA5">
      <w:pPr>
        <w:tabs>
          <w:tab w:val="left" w:pos="900"/>
          <w:tab w:val="left" w:pos="1620"/>
        </w:tabs>
        <w:ind w:left="900" w:hanging="900"/>
        <w:rPr>
          <w:rFonts w:ascii="Arial" w:hAnsi="Arial" w:cs="Arial"/>
        </w:rPr>
      </w:pPr>
    </w:p>
    <w:p w14:paraId="7A431BAA" w14:textId="7FD31745" w:rsidR="00C43FA5" w:rsidRPr="00C43FA5" w:rsidRDefault="00C43FA5" w:rsidP="00C43FA5">
      <w:pPr>
        <w:tabs>
          <w:tab w:val="left" w:pos="900"/>
          <w:tab w:val="left" w:pos="1620"/>
        </w:tabs>
        <w:ind w:left="900" w:hanging="900"/>
        <w:rPr>
          <w:rFonts w:ascii="Arial" w:hAnsi="Arial" w:cs="Arial"/>
        </w:rPr>
      </w:pPr>
      <w:r>
        <w:rPr>
          <w:rFonts w:ascii="Arial" w:hAnsi="Arial" w:cs="Arial"/>
        </w:rPr>
        <w:t>5.5</w:t>
      </w:r>
      <w:r>
        <w:rPr>
          <w:rFonts w:ascii="Arial" w:hAnsi="Arial" w:cs="Arial"/>
        </w:rPr>
        <w:tab/>
      </w:r>
      <w:r w:rsidRPr="00C43FA5">
        <w:rPr>
          <w:rFonts w:ascii="Arial" w:hAnsi="Arial" w:cs="Arial"/>
        </w:rPr>
        <w:t xml:space="preserve">All recruitment agencies engaged by NHS Somerset </w:t>
      </w:r>
      <w:proofErr w:type="gramStart"/>
      <w:r w:rsidRPr="00C43FA5">
        <w:rPr>
          <w:rFonts w:ascii="Arial" w:hAnsi="Arial" w:cs="Arial"/>
        </w:rPr>
        <w:t>are expected</w:t>
      </w:r>
      <w:proofErr w:type="gramEnd"/>
      <w:r w:rsidRPr="00C43FA5">
        <w:rPr>
          <w:rFonts w:ascii="Arial" w:hAnsi="Arial" w:cs="Arial"/>
        </w:rPr>
        <w:t xml:space="preserve"> to demonstrate their commitment to equality, diversity and inclusion, and mandatory workplace equality and diversity training is in place for all staff to promote inclusive behaviours and decision-making.</w:t>
      </w:r>
    </w:p>
    <w:p w14:paraId="7B8947AF" w14:textId="77777777" w:rsidR="00C43FA5" w:rsidRPr="00C43FA5" w:rsidRDefault="00C43FA5" w:rsidP="00C43FA5">
      <w:pPr>
        <w:tabs>
          <w:tab w:val="left" w:pos="900"/>
          <w:tab w:val="left" w:pos="1620"/>
        </w:tabs>
        <w:ind w:left="900" w:hanging="900"/>
        <w:rPr>
          <w:rFonts w:ascii="Arial" w:hAnsi="Arial" w:cs="Arial"/>
        </w:rPr>
      </w:pPr>
    </w:p>
    <w:p w14:paraId="5C8FF963" w14:textId="62544CA0" w:rsidR="00C43FA5" w:rsidRPr="00C43FA5" w:rsidRDefault="00C43FA5" w:rsidP="00C43FA5">
      <w:pPr>
        <w:tabs>
          <w:tab w:val="left" w:pos="900"/>
          <w:tab w:val="left" w:pos="1620"/>
        </w:tabs>
        <w:ind w:left="900" w:hanging="900"/>
        <w:rPr>
          <w:rFonts w:ascii="Arial" w:hAnsi="Arial" w:cs="Arial"/>
        </w:rPr>
      </w:pPr>
      <w:r>
        <w:rPr>
          <w:rFonts w:ascii="Arial" w:hAnsi="Arial" w:cs="Arial"/>
        </w:rPr>
        <w:t>5.6</w:t>
      </w:r>
      <w:r>
        <w:rPr>
          <w:rFonts w:ascii="Arial" w:hAnsi="Arial" w:cs="Arial"/>
        </w:rPr>
        <w:tab/>
      </w:r>
      <w:r w:rsidRPr="00C43FA5">
        <w:rPr>
          <w:rFonts w:ascii="Arial" w:hAnsi="Arial" w:cs="Arial"/>
        </w:rPr>
        <w:t xml:space="preserve">To ensure ongoing oversight and continuous improvement, workforce data </w:t>
      </w:r>
      <w:proofErr w:type="gramStart"/>
      <w:r w:rsidRPr="00C43FA5">
        <w:rPr>
          <w:rFonts w:ascii="Arial" w:hAnsi="Arial" w:cs="Arial"/>
        </w:rPr>
        <w:t>is reviewed</w:t>
      </w:r>
      <w:proofErr w:type="gramEnd"/>
      <w:r w:rsidRPr="00C43FA5">
        <w:rPr>
          <w:rFonts w:ascii="Arial" w:hAnsi="Arial" w:cs="Arial"/>
        </w:rPr>
        <w:t xml:space="preserve"> on a quarterly basis to monitor gender balance across roles and grades. In parallel, organisational policies </w:t>
      </w:r>
      <w:proofErr w:type="gramStart"/>
      <w:r w:rsidRPr="00C43FA5">
        <w:rPr>
          <w:rFonts w:ascii="Arial" w:hAnsi="Arial" w:cs="Arial"/>
        </w:rPr>
        <w:t>are regularly reviewed</w:t>
      </w:r>
      <w:proofErr w:type="gramEnd"/>
      <w:r w:rsidRPr="00C43FA5">
        <w:rPr>
          <w:rFonts w:ascii="Arial" w:hAnsi="Arial" w:cs="Arial"/>
        </w:rPr>
        <w:t xml:space="preserve"> and updated to ensure they remain inclusive, </w:t>
      </w:r>
      <w:proofErr w:type="gramStart"/>
      <w:r w:rsidRPr="00C43FA5">
        <w:rPr>
          <w:rFonts w:ascii="Arial" w:hAnsi="Arial" w:cs="Arial"/>
        </w:rPr>
        <w:t>relevant</w:t>
      </w:r>
      <w:proofErr w:type="gramEnd"/>
      <w:r w:rsidRPr="00C43FA5">
        <w:rPr>
          <w:rFonts w:ascii="Arial" w:hAnsi="Arial" w:cs="Arial"/>
        </w:rPr>
        <w:t xml:space="preserve"> and supportive of equality in career progression.</w:t>
      </w:r>
    </w:p>
    <w:p w14:paraId="1A5F2BB3" w14:textId="77777777" w:rsidR="00C43FA5" w:rsidRPr="00C43FA5" w:rsidRDefault="00C43FA5" w:rsidP="00C43FA5">
      <w:pPr>
        <w:tabs>
          <w:tab w:val="left" w:pos="900"/>
          <w:tab w:val="left" w:pos="1620"/>
        </w:tabs>
        <w:ind w:left="900" w:hanging="900"/>
        <w:rPr>
          <w:rFonts w:ascii="Arial" w:hAnsi="Arial" w:cs="Arial"/>
        </w:rPr>
      </w:pPr>
    </w:p>
    <w:p w14:paraId="6906A902" w14:textId="436E4C3E" w:rsidR="00C43FA5" w:rsidRDefault="00C43FA5" w:rsidP="00C43FA5">
      <w:pPr>
        <w:tabs>
          <w:tab w:val="left" w:pos="900"/>
          <w:tab w:val="left" w:pos="1620"/>
        </w:tabs>
        <w:ind w:left="900" w:hanging="900"/>
        <w:rPr>
          <w:rFonts w:ascii="Arial" w:hAnsi="Arial" w:cs="Arial"/>
        </w:rPr>
      </w:pPr>
      <w:r>
        <w:rPr>
          <w:rFonts w:ascii="Arial" w:hAnsi="Arial" w:cs="Arial"/>
        </w:rPr>
        <w:t xml:space="preserve">5.7 </w:t>
      </w:r>
      <w:r>
        <w:rPr>
          <w:rFonts w:ascii="Arial" w:hAnsi="Arial" w:cs="Arial"/>
        </w:rPr>
        <w:tab/>
      </w:r>
      <w:r w:rsidRPr="00C43FA5">
        <w:rPr>
          <w:rFonts w:ascii="Arial" w:hAnsi="Arial" w:cs="Arial"/>
        </w:rPr>
        <w:t xml:space="preserve">Together, these measures </w:t>
      </w:r>
      <w:proofErr w:type="gramStart"/>
      <w:r w:rsidRPr="00C43FA5">
        <w:rPr>
          <w:rFonts w:ascii="Arial" w:hAnsi="Arial" w:cs="Arial"/>
        </w:rPr>
        <w:t>are intended</w:t>
      </w:r>
      <w:proofErr w:type="gramEnd"/>
      <w:r w:rsidRPr="00C43FA5">
        <w:rPr>
          <w:rFonts w:ascii="Arial" w:hAnsi="Arial" w:cs="Arial"/>
        </w:rPr>
        <w:t xml:space="preserve"> to support a more balanced workforce and help reduce barriers to progression that may disproportionately affect women over time.</w:t>
      </w:r>
      <w:r>
        <w:rPr>
          <w:rFonts w:ascii="Arial" w:hAnsi="Arial" w:cs="Arial"/>
        </w:rPr>
        <w:t xml:space="preserve"> </w:t>
      </w:r>
      <w:r w:rsidR="00A220A6">
        <w:rPr>
          <w:rFonts w:ascii="Arial" w:hAnsi="Arial" w:cs="Arial"/>
        </w:rPr>
        <w:t>However,</w:t>
      </w:r>
      <w:r>
        <w:rPr>
          <w:rFonts w:ascii="Arial" w:hAnsi="Arial" w:cs="Arial"/>
        </w:rPr>
        <w:t xml:space="preserve"> we do recognise we </w:t>
      </w:r>
      <w:r>
        <w:rPr>
          <w:rFonts w:ascii="Arial" w:hAnsi="Arial" w:cs="Arial"/>
        </w:rPr>
        <w:lastRenderedPageBreak/>
        <w:t>have more to do and will explore the further steps we will be taking within the next paper section.</w:t>
      </w:r>
    </w:p>
    <w:p w14:paraId="396C9DF0" w14:textId="77777777" w:rsidR="00C43FA5" w:rsidRDefault="00C43FA5" w:rsidP="00C43FA5">
      <w:pPr>
        <w:tabs>
          <w:tab w:val="left" w:pos="900"/>
          <w:tab w:val="left" w:pos="1620"/>
        </w:tabs>
        <w:ind w:left="900" w:hanging="900"/>
        <w:rPr>
          <w:rFonts w:ascii="Arial" w:hAnsi="Arial" w:cs="Arial"/>
        </w:rPr>
      </w:pPr>
    </w:p>
    <w:p w14:paraId="326F9513" w14:textId="0E657A9A" w:rsidR="00E3607F" w:rsidRPr="00E3607F" w:rsidRDefault="00C43FA5" w:rsidP="00C43FA5">
      <w:pPr>
        <w:tabs>
          <w:tab w:val="left" w:pos="900"/>
          <w:tab w:val="left" w:pos="1620"/>
        </w:tabs>
        <w:ind w:left="900" w:hanging="900"/>
        <w:rPr>
          <w:rFonts w:ascii="Arial" w:hAnsi="Arial" w:cs="Arial"/>
          <w:b/>
          <w:bCs/>
        </w:rPr>
      </w:pPr>
      <w:r>
        <w:rPr>
          <w:rFonts w:ascii="Arial" w:hAnsi="Arial" w:cs="Arial"/>
          <w:b/>
          <w:bCs/>
        </w:rPr>
        <w:t>6</w:t>
      </w:r>
      <w:r>
        <w:rPr>
          <w:rFonts w:ascii="Arial" w:hAnsi="Arial" w:cs="Arial"/>
          <w:b/>
          <w:bCs/>
        </w:rPr>
        <w:tab/>
      </w:r>
      <w:r w:rsidR="00E3607F" w:rsidRPr="00E3607F">
        <w:rPr>
          <w:rFonts w:ascii="Arial" w:hAnsi="Arial" w:cs="Arial"/>
          <w:b/>
          <w:bCs/>
        </w:rPr>
        <w:t>IMMEDIATE ACTIONS TO ADDRESS THE GENDER PAY GAP (2026)</w:t>
      </w:r>
    </w:p>
    <w:p w14:paraId="67A14BD1" w14:textId="77777777" w:rsidR="00E3607F" w:rsidRDefault="00E3607F" w:rsidP="00C43FA5">
      <w:pPr>
        <w:tabs>
          <w:tab w:val="left" w:pos="900"/>
          <w:tab w:val="left" w:pos="1620"/>
        </w:tabs>
        <w:ind w:left="900" w:hanging="900"/>
        <w:rPr>
          <w:rFonts w:ascii="Arial" w:hAnsi="Arial" w:cs="Arial"/>
          <w:b/>
          <w:bCs/>
        </w:rPr>
      </w:pPr>
    </w:p>
    <w:p w14:paraId="021CB0A9" w14:textId="77777777" w:rsidR="00E3607F" w:rsidRPr="00A843DD" w:rsidRDefault="00E3607F" w:rsidP="00E3607F">
      <w:pPr>
        <w:tabs>
          <w:tab w:val="left" w:pos="900"/>
          <w:tab w:val="left" w:pos="1620"/>
        </w:tabs>
        <w:ind w:left="900" w:hanging="900"/>
        <w:rPr>
          <w:rFonts w:ascii="Arial" w:hAnsi="Arial" w:cs="Arial"/>
        </w:rPr>
      </w:pPr>
      <w:r w:rsidRPr="00A843DD">
        <w:rPr>
          <w:rFonts w:ascii="Arial" w:hAnsi="Arial" w:cs="Arial"/>
        </w:rPr>
        <w:t>6.1</w:t>
      </w:r>
      <w:r w:rsidRPr="00A843DD">
        <w:rPr>
          <w:rFonts w:ascii="Arial" w:hAnsi="Arial" w:cs="Arial"/>
        </w:rPr>
        <w:tab/>
        <w:t xml:space="preserve">The analysis within this report demonstrates that NHS Somerset’s gender pay gap </w:t>
      </w:r>
      <w:proofErr w:type="gramStart"/>
      <w:r w:rsidRPr="00A843DD">
        <w:rPr>
          <w:rFonts w:ascii="Arial" w:hAnsi="Arial" w:cs="Arial"/>
        </w:rPr>
        <w:t>is primarily driven</w:t>
      </w:r>
      <w:proofErr w:type="gramEnd"/>
      <w:r w:rsidRPr="00A843DD">
        <w:rPr>
          <w:rFonts w:ascii="Arial" w:hAnsi="Arial" w:cs="Arial"/>
        </w:rPr>
        <w:t xml:space="preserve"> by:</w:t>
      </w:r>
    </w:p>
    <w:p w14:paraId="21B201AA" w14:textId="77777777" w:rsidR="00E3607F" w:rsidRPr="00A843DD" w:rsidRDefault="00E3607F" w:rsidP="00E3607F">
      <w:pPr>
        <w:pStyle w:val="ListParagraph"/>
        <w:numPr>
          <w:ilvl w:val="0"/>
          <w:numId w:val="19"/>
        </w:numPr>
        <w:tabs>
          <w:tab w:val="left" w:pos="900"/>
          <w:tab w:val="left" w:pos="1620"/>
        </w:tabs>
        <w:rPr>
          <w:rFonts w:ascii="Arial" w:hAnsi="Arial" w:cs="Arial"/>
        </w:rPr>
      </w:pPr>
      <w:r w:rsidRPr="00A843DD">
        <w:rPr>
          <w:rFonts w:ascii="Arial" w:hAnsi="Arial" w:cs="Arial"/>
        </w:rPr>
        <w:t>the under-representation of women in senior leadership roles, particularly at VSM and Board level; and</w:t>
      </w:r>
    </w:p>
    <w:p w14:paraId="44F68810" w14:textId="77777777" w:rsidR="00E3607F" w:rsidRPr="00A843DD" w:rsidRDefault="00E3607F" w:rsidP="00E3607F">
      <w:pPr>
        <w:pStyle w:val="ListParagraph"/>
        <w:numPr>
          <w:ilvl w:val="0"/>
          <w:numId w:val="19"/>
        </w:numPr>
        <w:tabs>
          <w:tab w:val="left" w:pos="900"/>
          <w:tab w:val="left" w:pos="1620"/>
        </w:tabs>
        <w:rPr>
          <w:rFonts w:ascii="Arial" w:hAnsi="Arial" w:cs="Arial"/>
        </w:rPr>
      </w:pPr>
      <w:r w:rsidRPr="00A843DD">
        <w:rPr>
          <w:rFonts w:ascii="Arial" w:hAnsi="Arial" w:cs="Arial"/>
        </w:rPr>
        <w:t xml:space="preserve">the over-representation of women in lower pay bands and part-time working patterns which may impact career progression </w:t>
      </w:r>
    </w:p>
    <w:p w14:paraId="738E8559" w14:textId="77777777" w:rsidR="00E3607F" w:rsidRDefault="00E3607F" w:rsidP="00C43FA5">
      <w:pPr>
        <w:tabs>
          <w:tab w:val="left" w:pos="900"/>
          <w:tab w:val="left" w:pos="1620"/>
        </w:tabs>
        <w:ind w:left="900" w:hanging="900"/>
        <w:rPr>
          <w:rFonts w:ascii="Arial" w:hAnsi="Arial" w:cs="Arial"/>
          <w:b/>
          <w:bCs/>
        </w:rPr>
      </w:pPr>
    </w:p>
    <w:p w14:paraId="136B61F7" w14:textId="74F7B35A" w:rsidR="00E3607F" w:rsidRPr="00E3607F" w:rsidRDefault="00E3607F" w:rsidP="00E3607F">
      <w:pPr>
        <w:tabs>
          <w:tab w:val="left" w:pos="900"/>
          <w:tab w:val="left" w:pos="1620"/>
        </w:tabs>
        <w:ind w:left="900" w:hanging="900"/>
        <w:rPr>
          <w:rFonts w:ascii="Arial" w:hAnsi="Arial" w:cs="Arial"/>
        </w:rPr>
      </w:pPr>
      <w:r w:rsidRPr="00E3607F">
        <w:rPr>
          <w:rFonts w:ascii="Arial" w:hAnsi="Arial" w:cs="Arial"/>
        </w:rPr>
        <w:t>6.2</w:t>
      </w:r>
      <w:r w:rsidRPr="00E3607F">
        <w:rPr>
          <w:rFonts w:ascii="Arial" w:hAnsi="Arial" w:cs="Arial"/>
        </w:rPr>
        <w:tab/>
      </w:r>
      <w:r>
        <w:rPr>
          <w:rFonts w:ascii="Arial" w:hAnsi="Arial" w:cs="Arial"/>
        </w:rPr>
        <w:t xml:space="preserve">In the immediate term, with the context of a wide organisational change programme commencing in March 2026, there is a need to focus initially on reducing the impact of this programme on gender pay gap and ensuring proposals do not widen this gap. </w:t>
      </w:r>
    </w:p>
    <w:p w14:paraId="081B4470" w14:textId="77777777" w:rsidR="00286059" w:rsidRDefault="00286059" w:rsidP="00286059">
      <w:pPr>
        <w:tabs>
          <w:tab w:val="left" w:pos="900"/>
          <w:tab w:val="left" w:pos="1620"/>
        </w:tabs>
        <w:ind w:left="900" w:hanging="900"/>
        <w:rPr>
          <w:rFonts w:ascii="Arial" w:hAnsi="Arial" w:cs="Arial"/>
          <w:b/>
          <w:bCs/>
        </w:rPr>
      </w:pPr>
    </w:p>
    <w:p w14:paraId="4BB54CC2" w14:textId="191D23A7" w:rsidR="00286059" w:rsidRPr="00286059" w:rsidRDefault="00286059" w:rsidP="00286059">
      <w:pPr>
        <w:tabs>
          <w:tab w:val="left" w:pos="900"/>
          <w:tab w:val="left" w:pos="1620"/>
        </w:tabs>
        <w:ind w:left="900" w:hanging="900"/>
        <w:rPr>
          <w:rFonts w:ascii="Arial" w:hAnsi="Arial" w:cs="Arial"/>
          <w:b/>
          <w:bCs/>
        </w:rPr>
      </w:pPr>
      <w:r>
        <w:rPr>
          <w:rFonts w:ascii="Arial" w:hAnsi="Arial" w:cs="Arial"/>
          <w:b/>
          <w:bCs/>
        </w:rPr>
        <w:tab/>
      </w:r>
      <w:r w:rsidRPr="00286059">
        <w:rPr>
          <w:rFonts w:ascii="Arial" w:hAnsi="Arial" w:cs="Arial"/>
          <w:b/>
          <w:bCs/>
        </w:rPr>
        <w:t>1) Fair Change Management Procedures</w:t>
      </w:r>
    </w:p>
    <w:p w14:paraId="2535AA8F" w14:textId="77777777" w:rsidR="00286059" w:rsidRDefault="00286059" w:rsidP="00286059">
      <w:pPr>
        <w:tabs>
          <w:tab w:val="left" w:pos="900"/>
          <w:tab w:val="left" w:pos="1620"/>
        </w:tabs>
        <w:ind w:left="900" w:hanging="900"/>
        <w:rPr>
          <w:rFonts w:ascii="Arial" w:hAnsi="Arial" w:cs="Arial"/>
          <w:b/>
          <w:bCs/>
        </w:rPr>
      </w:pPr>
      <w:r>
        <w:rPr>
          <w:rFonts w:ascii="Arial" w:hAnsi="Arial" w:cs="Arial"/>
          <w:b/>
          <w:bCs/>
        </w:rPr>
        <w:tab/>
      </w:r>
    </w:p>
    <w:p w14:paraId="054E8ED7" w14:textId="04854549" w:rsidR="00286059" w:rsidRPr="00286059" w:rsidRDefault="00286059" w:rsidP="00286059">
      <w:pPr>
        <w:tabs>
          <w:tab w:val="left" w:pos="900"/>
          <w:tab w:val="left" w:pos="1620"/>
        </w:tabs>
        <w:ind w:left="900" w:hanging="900"/>
        <w:rPr>
          <w:rFonts w:ascii="Arial" w:hAnsi="Arial" w:cs="Arial"/>
          <w:b/>
          <w:bCs/>
        </w:rPr>
      </w:pPr>
      <w:r w:rsidRPr="00286059">
        <w:rPr>
          <w:rFonts w:ascii="Arial" w:hAnsi="Arial" w:cs="Arial"/>
        </w:rPr>
        <w:t>6.3</w:t>
      </w:r>
      <w:r w:rsidRPr="00286059">
        <w:rPr>
          <w:rFonts w:ascii="Arial" w:hAnsi="Arial" w:cs="Arial"/>
        </w:rPr>
        <w:tab/>
      </w:r>
      <w:r w:rsidRPr="00286059">
        <w:rPr>
          <w:rFonts w:ascii="Arial" w:hAnsi="Arial" w:cs="Arial"/>
        </w:rPr>
        <w:t xml:space="preserve">NHS Somerset will ensure all change processes are fair, consistent, and compliant with equality legislation. Selection for redundancy or role changes will be based on clear, objective criteria such as skills, qualifications, and experience rather than subjective or </w:t>
      </w:r>
      <w:proofErr w:type="gramStart"/>
      <w:r w:rsidRPr="00286059">
        <w:rPr>
          <w:rFonts w:ascii="Arial" w:hAnsi="Arial" w:cs="Arial"/>
        </w:rPr>
        <w:t>personal opinion</w:t>
      </w:r>
      <w:proofErr w:type="gramEnd"/>
      <w:r w:rsidRPr="00286059">
        <w:rPr>
          <w:rFonts w:ascii="Arial" w:hAnsi="Arial" w:cs="Arial"/>
        </w:rPr>
        <w:t xml:space="preserve">. Procedures will </w:t>
      </w:r>
      <w:proofErr w:type="gramStart"/>
      <w:r w:rsidRPr="00286059">
        <w:rPr>
          <w:rFonts w:ascii="Arial" w:hAnsi="Arial" w:cs="Arial"/>
        </w:rPr>
        <w:t>be reviewed</w:t>
      </w:r>
      <w:proofErr w:type="gramEnd"/>
      <w:r w:rsidRPr="00286059">
        <w:rPr>
          <w:rFonts w:ascii="Arial" w:hAnsi="Arial" w:cs="Arial"/>
        </w:rPr>
        <w:t xml:space="preserve"> regularly to avoid discrimination and to address the needs of staff with protected characteristics, including making reasonable adjustments where required. This may involve </w:t>
      </w:r>
      <w:r>
        <w:rPr>
          <w:rFonts w:ascii="Arial" w:hAnsi="Arial" w:cs="Arial"/>
        </w:rPr>
        <w:t>considering</w:t>
      </w:r>
      <w:r w:rsidRPr="00286059">
        <w:rPr>
          <w:rFonts w:ascii="Arial" w:hAnsi="Arial" w:cs="Arial"/>
        </w:rPr>
        <w:t xml:space="preserve"> suitable alternative roles or providing additional support throughout the process. Trade Union representatives will be engaged throughout to maintain transparency, uphold fairness, and ensure that employee rights </w:t>
      </w:r>
      <w:proofErr w:type="gramStart"/>
      <w:r w:rsidRPr="00286059">
        <w:rPr>
          <w:rFonts w:ascii="Arial" w:hAnsi="Arial" w:cs="Arial"/>
        </w:rPr>
        <w:t>are respected</w:t>
      </w:r>
      <w:proofErr w:type="gramEnd"/>
      <w:r w:rsidRPr="00286059">
        <w:rPr>
          <w:rFonts w:ascii="Arial" w:hAnsi="Arial" w:cs="Arial"/>
        </w:rPr>
        <w:t xml:space="preserve"> at every stage of organisational change.</w:t>
      </w:r>
    </w:p>
    <w:p w14:paraId="31CA71D9" w14:textId="77777777" w:rsidR="00286059" w:rsidRPr="00286059" w:rsidRDefault="00286059" w:rsidP="00286059">
      <w:pPr>
        <w:tabs>
          <w:tab w:val="left" w:pos="900"/>
          <w:tab w:val="left" w:pos="1620"/>
        </w:tabs>
        <w:ind w:left="900" w:hanging="900"/>
        <w:rPr>
          <w:rFonts w:ascii="Arial" w:hAnsi="Arial" w:cs="Arial"/>
          <w:b/>
          <w:bCs/>
        </w:rPr>
      </w:pPr>
    </w:p>
    <w:p w14:paraId="3E7E5DF6" w14:textId="4963DC93" w:rsidR="00286059" w:rsidRPr="00286059" w:rsidRDefault="00286059" w:rsidP="00286059">
      <w:pPr>
        <w:tabs>
          <w:tab w:val="left" w:pos="900"/>
          <w:tab w:val="left" w:pos="1620"/>
        </w:tabs>
        <w:ind w:left="900" w:hanging="900"/>
        <w:rPr>
          <w:rFonts w:ascii="Arial" w:hAnsi="Arial" w:cs="Arial"/>
          <w:b/>
          <w:bCs/>
        </w:rPr>
      </w:pPr>
      <w:r>
        <w:rPr>
          <w:rFonts w:ascii="Arial" w:hAnsi="Arial" w:cs="Arial"/>
          <w:b/>
          <w:bCs/>
        </w:rPr>
        <w:tab/>
      </w:r>
      <w:r w:rsidRPr="00286059">
        <w:rPr>
          <w:rFonts w:ascii="Arial" w:hAnsi="Arial" w:cs="Arial"/>
          <w:b/>
          <w:bCs/>
        </w:rPr>
        <w:t xml:space="preserve">2) </w:t>
      </w:r>
      <w:r>
        <w:rPr>
          <w:rFonts w:ascii="Arial" w:hAnsi="Arial" w:cs="Arial"/>
          <w:b/>
          <w:bCs/>
        </w:rPr>
        <w:t xml:space="preserve">Commitment to </w:t>
      </w:r>
      <w:r w:rsidRPr="00286059">
        <w:rPr>
          <w:rFonts w:ascii="Arial" w:hAnsi="Arial" w:cs="Arial"/>
          <w:b/>
          <w:bCs/>
        </w:rPr>
        <w:t>Equality Impact Assessments (EQIAs)</w:t>
      </w:r>
    </w:p>
    <w:p w14:paraId="618F40CC" w14:textId="77777777" w:rsidR="00286059" w:rsidRPr="00286059" w:rsidRDefault="00286059" w:rsidP="00286059">
      <w:pPr>
        <w:tabs>
          <w:tab w:val="left" w:pos="900"/>
          <w:tab w:val="left" w:pos="1620"/>
        </w:tabs>
        <w:ind w:left="900" w:hanging="900"/>
        <w:rPr>
          <w:rFonts w:ascii="Arial" w:hAnsi="Arial" w:cs="Arial"/>
        </w:rPr>
      </w:pPr>
    </w:p>
    <w:p w14:paraId="10E76ED3" w14:textId="42A10BC1" w:rsidR="00286059" w:rsidRPr="00286059" w:rsidRDefault="00286059" w:rsidP="00286059">
      <w:pPr>
        <w:tabs>
          <w:tab w:val="left" w:pos="900"/>
          <w:tab w:val="left" w:pos="1620"/>
        </w:tabs>
        <w:ind w:left="900" w:hanging="900"/>
        <w:rPr>
          <w:rFonts w:ascii="Arial" w:hAnsi="Arial" w:cs="Arial"/>
        </w:rPr>
      </w:pPr>
      <w:r w:rsidRPr="00286059">
        <w:rPr>
          <w:rFonts w:ascii="Arial" w:hAnsi="Arial" w:cs="Arial"/>
        </w:rPr>
        <w:t>6.4</w:t>
      </w:r>
      <w:r w:rsidRPr="00286059">
        <w:rPr>
          <w:rFonts w:ascii="Arial" w:hAnsi="Arial" w:cs="Arial"/>
        </w:rPr>
        <w:tab/>
      </w:r>
      <w:r w:rsidRPr="00286059">
        <w:rPr>
          <w:rFonts w:ascii="Arial" w:hAnsi="Arial" w:cs="Arial"/>
        </w:rPr>
        <w:t xml:space="preserve">Equality Impact Assessments will </w:t>
      </w:r>
      <w:proofErr w:type="gramStart"/>
      <w:r w:rsidRPr="00286059">
        <w:rPr>
          <w:rFonts w:ascii="Arial" w:hAnsi="Arial" w:cs="Arial"/>
        </w:rPr>
        <w:t>be completed</w:t>
      </w:r>
      <w:proofErr w:type="gramEnd"/>
      <w:r w:rsidRPr="00286059">
        <w:rPr>
          <w:rFonts w:ascii="Arial" w:hAnsi="Arial" w:cs="Arial"/>
        </w:rPr>
        <w:t xml:space="preserve"> at local and cluster level to ensure that proposed organisational changes are fair, inclusive, and legally sound. EQIAs will help identify any disproportionate or negative effects on staff with protected characteristics and ensure that due regard </w:t>
      </w:r>
      <w:proofErr w:type="gramStart"/>
      <w:r w:rsidRPr="00286059">
        <w:rPr>
          <w:rFonts w:ascii="Arial" w:hAnsi="Arial" w:cs="Arial"/>
        </w:rPr>
        <w:t>is given</w:t>
      </w:r>
      <w:proofErr w:type="gramEnd"/>
      <w:r w:rsidRPr="00286059">
        <w:rPr>
          <w:rFonts w:ascii="Arial" w:hAnsi="Arial" w:cs="Arial"/>
        </w:rPr>
        <w:t xml:space="preserve"> to these impacts during decision</w:t>
      </w:r>
      <w:r w:rsidRPr="00286059">
        <w:rPr>
          <w:rFonts w:ascii="Cambria Math" w:hAnsi="Cambria Math" w:cs="Cambria Math"/>
        </w:rPr>
        <w:t>‑</w:t>
      </w:r>
      <w:r w:rsidRPr="00286059">
        <w:rPr>
          <w:rFonts w:ascii="Arial" w:hAnsi="Arial" w:cs="Arial"/>
        </w:rPr>
        <w:t xml:space="preserve">making. Findings will </w:t>
      </w:r>
      <w:proofErr w:type="gramStart"/>
      <w:r w:rsidRPr="00286059">
        <w:rPr>
          <w:rFonts w:ascii="Arial" w:hAnsi="Arial" w:cs="Arial"/>
        </w:rPr>
        <w:t>be used</w:t>
      </w:r>
      <w:proofErr w:type="gramEnd"/>
      <w:r w:rsidRPr="00286059">
        <w:rPr>
          <w:rFonts w:ascii="Arial" w:hAnsi="Arial" w:cs="Arial"/>
        </w:rPr>
        <w:t xml:space="preserve"> to shape planning, guide adjustments, and strengthen compliance with equality obligations. By integrating EQIAs into the change process, NHS Somerset aims to prevent inequality, support vulnerable groups, and promote responsible, transparent, and evidence</w:t>
      </w:r>
      <w:r w:rsidRPr="00286059">
        <w:rPr>
          <w:rFonts w:ascii="Cambria Math" w:hAnsi="Cambria Math" w:cs="Cambria Math"/>
        </w:rPr>
        <w:t>‑</w:t>
      </w:r>
      <w:r w:rsidRPr="00286059">
        <w:rPr>
          <w:rFonts w:ascii="Arial" w:hAnsi="Arial" w:cs="Arial"/>
        </w:rPr>
        <w:t>based decision-making.</w:t>
      </w:r>
    </w:p>
    <w:p w14:paraId="199360EF" w14:textId="77777777" w:rsidR="00286059" w:rsidRPr="00286059" w:rsidRDefault="00286059" w:rsidP="00286059">
      <w:pPr>
        <w:tabs>
          <w:tab w:val="left" w:pos="900"/>
          <w:tab w:val="left" w:pos="1620"/>
        </w:tabs>
        <w:ind w:left="900" w:hanging="900"/>
        <w:rPr>
          <w:rFonts w:ascii="Arial" w:hAnsi="Arial" w:cs="Arial"/>
          <w:b/>
          <w:bCs/>
        </w:rPr>
      </w:pPr>
    </w:p>
    <w:p w14:paraId="45FA60DA" w14:textId="1711D556" w:rsidR="00286059" w:rsidRPr="00286059" w:rsidRDefault="00286059" w:rsidP="00286059">
      <w:pPr>
        <w:tabs>
          <w:tab w:val="left" w:pos="900"/>
          <w:tab w:val="left" w:pos="1620"/>
        </w:tabs>
        <w:ind w:left="900" w:hanging="900"/>
        <w:rPr>
          <w:rFonts w:ascii="Arial" w:hAnsi="Arial" w:cs="Arial"/>
          <w:b/>
          <w:bCs/>
        </w:rPr>
      </w:pPr>
      <w:r>
        <w:rPr>
          <w:rFonts w:ascii="Arial" w:hAnsi="Arial" w:cs="Arial"/>
          <w:b/>
          <w:bCs/>
        </w:rPr>
        <w:tab/>
      </w:r>
      <w:r w:rsidRPr="00286059">
        <w:rPr>
          <w:rFonts w:ascii="Arial" w:hAnsi="Arial" w:cs="Arial"/>
          <w:b/>
          <w:bCs/>
        </w:rPr>
        <w:t>3) Meaningful Consultation</w:t>
      </w:r>
    </w:p>
    <w:p w14:paraId="282A83B6" w14:textId="77777777" w:rsidR="00286059" w:rsidRDefault="00286059" w:rsidP="00286059">
      <w:pPr>
        <w:tabs>
          <w:tab w:val="left" w:pos="900"/>
          <w:tab w:val="left" w:pos="1620"/>
        </w:tabs>
        <w:ind w:left="900" w:hanging="900"/>
        <w:rPr>
          <w:rFonts w:ascii="Arial" w:hAnsi="Arial" w:cs="Arial"/>
          <w:b/>
          <w:bCs/>
        </w:rPr>
      </w:pPr>
      <w:r>
        <w:rPr>
          <w:rFonts w:ascii="Arial" w:hAnsi="Arial" w:cs="Arial"/>
          <w:b/>
          <w:bCs/>
        </w:rPr>
        <w:tab/>
      </w:r>
    </w:p>
    <w:p w14:paraId="31627598" w14:textId="74593030" w:rsidR="00286059" w:rsidRDefault="00286059" w:rsidP="00286059">
      <w:pPr>
        <w:tabs>
          <w:tab w:val="left" w:pos="900"/>
          <w:tab w:val="left" w:pos="1620"/>
        </w:tabs>
        <w:ind w:left="900" w:hanging="900"/>
        <w:rPr>
          <w:rFonts w:ascii="Arial" w:hAnsi="Arial" w:cs="Arial"/>
        </w:rPr>
      </w:pPr>
      <w:r w:rsidRPr="00286059">
        <w:rPr>
          <w:rFonts w:ascii="Arial" w:hAnsi="Arial" w:cs="Arial"/>
        </w:rPr>
        <w:t>6.5</w:t>
      </w:r>
      <w:r w:rsidRPr="00286059">
        <w:rPr>
          <w:rFonts w:ascii="Arial" w:hAnsi="Arial" w:cs="Arial"/>
        </w:rPr>
        <w:tab/>
      </w:r>
      <w:r w:rsidRPr="00286059">
        <w:rPr>
          <w:rFonts w:ascii="Arial" w:hAnsi="Arial" w:cs="Arial"/>
        </w:rPr>
        <w:t xml:space="preserve">NHS Somerset will ensure that all affected staff have genuine opportunities to provide feedback before decisions are finalised. The consultation process will be open, accessible, and transparent to help employees understand the reasons for change and the potential implications. Staff views will </w:t>
      </w:r>
      <w:proofErr w:type="gramStart"/>
      <w:r w:rsidRPr="00286059">
        <w:rPr>
          <w:rFonts w:ascii="Arial" w:hAnsi="Arial" w:cs="Arial"/>
        </w:rPr>
        <w:t>be considered</w:t>
      </w:r>
      <w:proofErr w:type="gramEnd"/>
      <w:r w:rsidRPr="00286059">
        <w:rPr>
          <w:rFonts w:ascii="Arial" w:hAnsi="Arial" w:cs="Arial"/>
        </w:rPr>
        <w:t xml:space="preserve"> carefully, and consultation outcomes will contribute to shaping final decisions wherever possible. Clear information will </w:t>
      </w:r>
      <w:proofErr w:type="gramStart"/>
      <w:r w:rsidRPr="00286059">
        <w:rPr>
          <w:rFonts w:ascii="Arial" w:hAnsi="Arial" w:cs="Arial"/>
        </w:rPr>
        <w:t>be provided</w:t>
      </w:r>
      <w:proofErr w:type="gramEnd"/>
      <w:r w:rsidRPr="00286059">
        <w:rPr>
          <w:rFonts w:ascii="Arial" w:hAnsi="Arial" w:cs="Arial"/>
          <w:b/>
          <w:bCs/>
        </w:rPr>
        <w:t xml:space="preserve"> </w:t>
      </w:r>
      <w:r w:rsidRPr="00286059">
        <w:rPr>
          <w:rFonts w:ascii="Arial" w:hAnsi="Arial" w:cs="Arial"/>
        </w:rPr>
        <w:lastRenderedPageBreak/>
        <w:t>throughout, helping to maintain trust, reduce uncertainty, and ensure that employees feel heard and supported during periods of organisational change.</w:t>
      </w:r>
    </w:p>
    <w:p w14:paraId="65C5CDEB" w14:textId="77777777" w:rsidR="00286059" w:rsidRDefault="00286059" w:rsidP="00286059">
      <w:pPr>
        <w:tabs>
          <w:tab w:val="left" w:pos="900"/>
          <w:tab w:val="left" w:pos="1620"/>
        </w:tabs>
        <w:ind w:left="900" w:hanging="900"/>
        <w:rPr>
          <w:rFonts w:ascii="Arial" w:hAnsi="Arial" w:cs="Arial"/>
        </w:rPr>
      </w:pPr>
    </w:p>
    <w:p w14:paraId="04F3E60C" w14:textId="400F2428" w:rsidR="00286059" w:rsidRPr="00286059" w:rsidRDefault="00286059" w:rsidP="00286059">
      <w:pPr>
        <w:tabs>
          <w:tab w:val="left" w:pos="900"/>
          <w:tab w:val="left" w:pos="1620"/>
        </w:tabs>
        <w:ind w:left="900" w:hanging="900"/>
        <w:rPr>
          <w:rFonts w:ascii="Arial" w:hAnsi="Arial" w:cs="Arial"/>
          <w:b/>
          <w:bCs/>
        </w:rPr>
      </w:pPr>
      <w:r>
        <w:rPr>
          <w:rFonts w:ascii="Arial" w:hAnsi="Arial" w:cs="Arial"/>
        </w:rPr>
        <w:tab/>
        <w:t xml:space="preserve">This will include engagement with </w:t>
      </w:r>
      <w:r w:rsidRPr="00286059">
        <w:rPr>
          <w:rFonts w:ascii="Arial" w:hAnsi="Arial" w:cs="Arial"/>
        </w:rPr>
        <w:t xml:space="preserve">underrepresented and vulnerable staff, helping to highlight concerns that might otherwise </w:t>
      </w:r>
      <w:proofErr w:type="gramStart"/>
      <w:r w:rsidRPr="00286059">
        <w:rPr>
          <w:rFonts w:ascii="Arial" w:hAnsi="Arial" w:cs="Arial"/>
        </w:rPr>
        <w:t>be overlooked</w:t>
      </w:r>
      <w:proofErr w:type="gramEnd"/>
      <w:r w:rsidRPr="00286059">
        <w:rPr>
          <w:rFonts w:ascii="Arial" w:hAnsi="Arial" w:cs="Arial"/>
        </w:rPr>
        <w:t>. Their input will support EQIAs, guide reasonable adjustments, and ensure</w:t>
      </w:r>
      <w:r w:rsidRPr="00286059">
        <w:t xml:space="preserve"> </w:t>
      </w:r>
      <w:r w:rsidRPr="00286059">
        <w:rPr>
          <w:rFonts w:ascii="Arial" w:hAnsi="Arial" w:cs="Arial"/>
        </w:rPr>
        <w:t>that proposed changes reflect a genuinely inclusive approach.</w:t>
      </w:r>
    </w:p>
    <w:p w14:paraId="29461F5D" w14:textId="77777777" w:rsidR="00286059" w:rsidRPr="00286059" w:rsidRDefault="00286059" w:rsidP="00286059">
      <w:pPr>
        <w:tabs>
          <w:tab w:val="left" w:pos="900"/>
          <w:tab w:val="left" w:pos="1620"/>
        </w:tabs>
        <w:ind w:left="900" w:hanging="900"/>
        <w:rPr>
          <w:rFonts w:ascii="Arial" w:hAnsi="Arial" w:cs="Arial"/>
          <w:b/>
          <w:bCs/>
        </w:rPr>
      </w:pPr>
    </w:p>
    <w:p w14:paraId="4D0BF3AA" w14:textId="57C5D881" w:rsidR="00286059" w:rsidRPr="00286059" w:rsidRDefault="00286059" w:rsidP="00286059">
      <w:pPr>
        <w:tabs>
          <w:tab w:val="left" w:pos="900"/>
          <w:tab w:val="left" w:pos="1620"/>
        </w:tabs>
        <w:ind w:left="900" w:hanging="900"/>
        <w:rPr>
          <w:rFonts w:ascii="Arial" w:hAnsi="Arial" w:cs="Arial"/>
          <w:b/>
          <w:bCs/>
        </w:rPr>
      </w:pPr>
      <w:r>
        <w:rPr>
          <w:rFonts w:ascii="Arial" w:hAnsi="Arial" w:cs="Arial"/>
          <w:b/>
          <w:bCs/>
        </w:rPr>
        <w:tab/>
        <w:t>4</w:t>
      </w:r>
      <w:r w:rsidRPr="00286059">
        <w:rPr>
          <w:rFonts w:ascii="Arial" w:hAnsi="Arial" w:cs="Arial"/>
          <w:b/>
          <w:bCs/>
        </w:rPr>
        <w:t xml:space="preserve">) </w:t>
      </w:r>
      <w:r w:rsidR="00374867">
        <w:rPr>
          <w:rFonts w:ascii="Arial" w:hAnsi="Arial" w:cs="Arial"/>
          <w:b/>
          <w:bCs/>
        </w:rPr>
        <w:t>Flexibility</w:t>
      </w:r>
    </w:p>
    <w:p w14:paraId="32467BE8" w14:textId="77777777" w:rsidR="00286059" w:rsidRPr="00374867" w:rsidRDefault="00286059" w:rsidP="00286059">
      <w:pPr>
        <w:tabs>
          <w:tab w:val="left" w:pos="900"/>
          <w:tab w:val="left" w:pos="1620"/>
        </w:tabs>
        <w:ind w:left="900" w:hanging="900"/>
        <w:rPr>
          <w:rFonts w:ascii="Arial" w:hAnsi="Arial" w:cs="Arial"/>
        </w:rPr>
      </w:pPr>
      <w:r>
        <w:rPr>
          <w:rFonts w:ascii="Arial" w:hAnsi="Arial" w:cs="Arial"/>
          <w:b/>
          <w:bCs/>
        </w:rPr>
        <w:tab/>
      </w:r>
    </w:p>
    <w:p w14:paraId="231C5B2C" w14:textId="77777777" w:rsidR="00374867" w:rsidRDefault="00286059" w:rsidP="00286059">
      <w:pPr>
        <w:tabs>
          <w:tab w:val="left" w:pos="900"/>
          <w:tab w:val="left" w:pos="1620"/>
        </w:tabs>
        <w:ind w:left="900" w:hanging="900"/>
        <w:rPr>
          <w:rFonts w:ascii="Arial" w:hAnsi="Arial" w:cs="Arial"/>
        </w:rPr>
      </w:pPr>
      <w:r w:rsidRPr="00374867">
        <w:rPr>
          <w:rFonts w:ascii="Arial" w:hAnsi="Arial" w:cs="Arial"/>
        </w:rPr>
        <w:tab/>
      </w:r>
      <w:r w:rsidRPr="00374867">
        <w:rPr>
          <w:rFonts w:ascii="Arial" w:hAnsi="Arial" w:cs="Arial"/>
        </w:rPr>
        <w:t>NHS Somerset will prioritise</w:t>
      </w:r>
      <w:r w:rsidR="00374867" w:rsidRPr="00374867">
        <w:rPr>
          <w:rFonts w:ascii="Arial" w:hAnsi="Arial" w:cs="Arial"/>
        </w:rPr>
        <w:t xml:space="preserve"> ensuring that colleagues have options for flexibility in their working environment, which is known to support women with caring responsibilities remain in the workplace</w:t>
      </w:r>
      <w:r w:rsidRPr="00374867">
        <w:rPr>
          <w:rFonts w:ascii="Arial" w:hAnsi="Arial" w:cs="Arial"/>
        </w:rPr>
        <w:t xml:space="preserve">. </w:t>
      </w:r>
      <w:r w:rsidRPr="00374867">
        <w:rPr>
          <w:rFonts w:ascii="Arial" w:hAnsi="Arial" w:cs="Arial"/>
        </w:rPr>
        <w:t>Considerations</w:t>
      </w:r>
      <w:r w:rsidRPr="00374867">
        <w:rPr>
          <w:rFonts w:ascii="Arial" w:hAnsi="Arial" w:cs="Arial"/>
        </w:rPr>
        <w:t xml:space="preserve"> may</w:t>
      </w:r>
      <w:r w:rsidRPr="00374867">
        <w:rPr>
          <w:rFonts w:ascii="Arial" w:hAnsi="Arial" w:cs="Arial"/>
        </w:rPr>
        <w:t xml:space="preserve"> include active consideration to</w:t>
      </w:r>
      <w:r w:rsidRPr="00374867">
        <w:rPr>
          <w:rFonts w:ascii="Arial" w:hAnsi="Arial" w:cs="Arial"/>
        </w:rPr>
        <w:t xml:space="preserve"> flexible working</w:t>
      </w:r>
      <w:r w:rsidR="00374867" w:rsidRPr="00374867">
        <w:rPr>
          <w:rFonts w:ascii="Arial" w:hAnsi="Arial" w:cs="Arial"/>
        </w:rPr>
        <w:t xml:space="preserve"> models</w:t>
      </w:r>
      <w:r w:rsidRPr="00374867">
        <w:rPr>
          <w:rFonts w:ascii="Arial" w:hAnsi="Arial" w:cs="Arial"/>
        </w:rPr>
        <w:t xml:space="preserve">, </w:t>
      </w:r>
      <w:r w:rsidRPr="00374867">
        <w:rPr>
          <w:rFonts w:ascii="Arial" w:hAnsi="Arial" w:cs="Arial"/>
        </w:rPr>
        <w:t>part time working</w:t>
      </w:r>
      <w:r w:rsidRPr="00374867">
        <w:rPr>
          <w:rFonts w:ascii="Arial" w:hAnsi="Arial" w:cs="Arial"/>
        </w:rPr>
        <w:t xml:space="preserve">, </w:t>
      </w:r>
      <w:r w:rsidRPr="00374867">
        <w:rPr>
          <w:rFonts w:ascii="Arial" w:hAnsi="Arial" w:cs="Arial"/>
        </w:rPr>
        <w:t xml:space="preserve">and </w:t>
      </w:r>
      <w:r w:rsidR="00374867" w:rsidRPr="00374867">
        <w:rPr>
          <w:rFonts w:ascii="Arial" w:hAnsi="Arial" w:cs="Arial"/>
        </w:rPr>
        <w:t>mitigation of</w:t>
      </w:r>
      <w:r w:rsidR="00374867">
        <w:rPr>
          <w:rFonts w:ascii="Arial" w:hAnsi="Arial" w:cs="Arial"/>
        </w:rPr>
        <w:t xml:space="preserve"> travel</w:t>
      </w:r>
      <w:r w:rsidRPr="00374867">
        <w:rPr>
          <w:rFonts w:ascii="Arial" w:hAnsi="Arial" w:cs="Arial"/>
        </w:rPr>
        <w:t xml:space="preserve"> impacts</w:t>
      </w:r>
      <w:r w:rsidR="00374867">
        <w:rPr>
          <w:rFonts w:ascii="Arial" w:hAnsi="Arial" w:cs="Arial"/>
        </w:rPr>
        <w:t xml:space="preserve"> associated with serving a larger geographical footprint</w:t>
      </w:r>
      <w:r w:rsidRPr="00374867">
        <w:rPr>
          <w:rFonts w:ascii="Arial" w:hAnsi="Arial" w:cs="Arial"/>
        </w:rPr>
        <w:t xml:space="preserve"> that help </w:t>
      </w:r>
      <w:r w:rsidRPr="00374867">
        <w:rPr>
          <w:rFonts w:ascii="Arial" w:hAnsi="Arial" w:cs="Arial"/>
        </w:rPr>
        <w:t>women to engage fully in work</w:t>
      </w:r>
      <w:r w:rsidRPr="00374867">
        <w:rPr>
          <w:rFonts w:ascii="Arial" w:hAnsi="Arial" w:cs="Arial"/>
        </w:rPr>
        <w:t xml:space="preserve">. </w:t>
      </w:r>
    </w:p>
    <w:p w14:paraId="34C08683" w14:textId="77777777" w:rsidR="00374867" w:rsidRDefault="00374867" w:rsidP="00286059">
      <w:pPr>
        <w:tabs>
          <w:tab w:val="left" w:pos="900"/>
          <w:tab w:val="left" w:pos="1620"/>
        </w:tabs>
        <w:ind w:left="900" w:hanging="900"/>
        <w:rPr>
          <w:rFonts w:ascii="Arial" w:hAnsi="Arial" w:cs="Arial"/>
        </w:rPr>
      </w:pPr>
    </w:p>
    <w:p w14:paraId="5E8F908E" w14:textId="111DD4F0" w:rsidR="00286059" w:rsidRPr="00374867" w:rsidRDefault="00374867" w:rsidP="00286059">
      <w:pPr>
        <w:tabs>
          <w:tab w:val="left" w:pos="900"/>
          <w:tab w:val="left" w:pos="1620"/>
        </w:tabs>
        <w:ind w:left="900" w:hanging="900"/>
        <w:rPr>
          <w:rFonts w:ascii="Arial" w:hAnsi="Arial" w:cs="Arial"/>
        </w:rPr>
      </w:pPr>
      <w:r>
        <w:rPr>
          <w:rFonts w:ascii="Arial" w:hAnsi="Arial" w:cs="Arial"/>
        </w:rPr>
        <w:tab/>
      </w:r>
      <w:r w:rsidR="00286059" w:rsidRPr="00374867">
        <w:rPr>
          <w:rFonts w:ascii="Arial" w:hAnsi="Arial" w:cs="Arial"/>
        </w:rPr>
        <w:t>Wellbeing services will</w:t>
      </w:r>
      <w:r>
        <w:rPr>
          <w:rFonts w:ascii="Arial" w:hAnsi="Arial" w:cs="Arial"/>
        </w:rPr>
        <w:t xml:space="preserve"> also</w:t>
      </w:r>
      <w:r w:rsidR="00286059" w:rsidRPr="00374867">
        <w:rPr>
          <w:rFonts w:ascii="Arial" w:hAnsi="Arial" w:cs="Arial"/>
        </w:rPr>
        <w:t xml:space="preserve"> remain available at all stages to support employees in managing stress, maintaining resilience, and navigating the transition with confidence and clarity.</w:t>
      </w:r>
    </w:p>
    <w:p w14:paraId="44A98295" w14:textId="77777777" w:rsidR="00286059" w:rsidRPr="00286059" w:rsidRDefault="00286059" w:rsidP="00286059">
      <w:pPr>
        <w:tabs>
          <w:tab w:val="left" w:pos="900"/>
          <w:tab w:val="left" w:pos="1620"/>
        </w:tabs>
        <w:ind w:left="900" w:hanging="900"/>
        <w:rPr>
          <w:rFonts w:ascii="Arial" w:hAnsi="Arial" w:cs="Arial"/>
          <w:b/>
          <w:bCs/>
        </w:rPr>
      </w:pPr>
    </w:p>
    <w:p w14:paraId="360376A8" w14:textId="413A0B40" w:rsidR="00286059" w:rsidRPr="00286059" w:rsidRDefault="00374867" w:rsidP="00286059">
      <w:pPr>
        <w:tabs>
          <w:tab w:val="left" w:pos="900"/>
          <w:tab w:val="left" w:pos="1620"/>
        </w:tabs>
        <w:ind w:left="900" w:hanging="900"/>
        <w:rPr>
          <w:rFonts w:ascii="Arial" w:hAnsi="Arial" w:cs="Arial"/>
          <w:b/>
          <w:bCs/>
        </w:rPr>
      </w:pPr>
      <w:r>
        <w:rPr>
          <w:rFonts w:ascii="Arial" w:hAnsi="Arial" w:cs="Arial"/>
          <w:b/>
          <w:bCs/>
        </w:rPr>
        <w:tab/>
        <w:t>5</w:t>
      </w:r>
      <w:r w:rsidR="00286059" w:rsidRPr="00286059">
        <w:rPr>
          <w:rFonts w:ascii="Arial" w:hAnsi="Arial" w:cs="Arial"/>
          <w:b/>
          <w:bCs/>
        </w:rPr>
        <w:t>) Transparent and Compassionate Communication</w:t>
      </w:r>
    </w:p>
    <w:p w14:paraId="000488F0" w14:textId="77777777" w:rsidR="00374867" w:rsidRDefault="00374867" w:rsidP="00286059">
      <w:pPr>
        <w:tabs>
          <w:tab w:val="left" w:pos="900"/>
          <w:tab w:val="left" w:pos="1620"/>
        </w:tabs>
        <w:ind w:left="900" w:hanging="900"/>
        <w:rPr>
          <w:rFonts w:ascii="Arial" w:hAnsi="Arial" w:cs="Arial"/>
          <w:b/>
          <w:bCs/>
        </w:rPr>
      </w:pPr>
      <w:r>
        <w:rPr>
          <w:rFonts w:ascii="Arial" w:hAnsi="Arial" w:cs="Arial"/>
          <w:b/>
          <w:bCs/>
        </w:rPr>
        <w:tab/>
      </w:r>
    </w:p>
    <w:p w14:paraId="3DEBCD6B" w14:textId="49060181" w:rsidR="00286059" w:rsidRPr="00374867" w:rsidRDefault="00374867" w:rsidP="00286059">
      <w:pPr>
        <w:tabs>
          <w:tab w:val="left" w:pos="900"/>
          <w:tab w:val="left" w:pos="1620"/>
        </w:tabs>
        <w:ind w:left="900" w:hanging="900"/>
        <w:rPr>
          <w:rFonts w:ascii="Arial" w:hAnsi="Arial" w:cs="Arial"/>
        </w:rPr>
      </w:pPr>
      <w:r>
        <w:rPr>
          <w:rFonts w:ascii="Arial" w:hAnsi="Arial" w:cs="Arial"/>
          <w:b/>
          <w:bCs/>
        </w:rPr>
        <w:tab/>
      </w:r>
      <w:r w:rsidR="00286059" w:rsidRPr="00374867">
        <w:rPr>
          <w:rFonts w:ascii="Arial" w:hAnsi="Arial" w:cs="Arial"/>
        </w:rPr>
        <w:t xml:space="preserve">Communication during organisational change will be honest, regular, and empathetic. Staff will receive clear updates explaining why changes </w:t>
      </w:r>
      <w:proofErr w:type="gramStart"/>
      <w:r w:rsidR="00286059" w:rsidRPr="00374867">
        <w:rPr>
          <w:rFonts w:ascii="Arial" w:hAnsi="Arial" w:cs="Arial"/>
        </w:rPr>
        <w:t>are required</w:t>
      </w:r>
      <w:proofErr w:type="gramEnd"/>
      <w:r w:rsidR="00286059" w:rsidRPr="00374867">
        <w:rPr>
          <w:rFonts w:ascii="Arial" w:hAnsi="Arial" w:cs="Arial"/>
        </w:rPr>
        <w:t xml:space="preserve">, how fairness and equality are </w:t>
      </w:r>
      <w:proofErr w:type="gramStart"/>
      <w:r w:rsidR="00286059" w:rsidRPr="00374867">
        <w:rPr>
          <w:rFonts w:ascii="Arial" w:hAnsi="Arial" w:cs="Arial"/>
        </w:rPr>
        <w:t>being protected</w:t>
      </w:r>
      <w:proofErr w:type="gramEnd"/>
      <w:r w:rsidR="00286059" w:rsidRPr="00374867">
        <w:rPr>
          <w:rFonts w:ascii="Arial" w:hAnsi="Arial" w:cs="Arial"/>
        </w:rPr>
        <w:t xml:space="preserve">, and what support is available. This approach aims to reduce anxiety, build trust, and ensure that employees understand how decisions </w:t>
      </w:r>
      <w:proofErr w:type="gramStart"/>
      <w:r w:rsidR="00286059" w:rsidRPr="00374867">
        <w:rPr>
          <w:rFonts w:ascii="Arial" w:hAnsi="Arial" w:cs="Arial"/>
        </w:rPr>
        <w:t>are made</w:t>
      </w:r>
      <w:proofErr w:type="gramEnd"/>
      <w:r w:rsidR="00286059" w:rsidRPr="00374867">
        <w:rPr>
          <w:rFonts w:ascii="Arial" w:hAnsi="Arial" w:cs="Arial"/>
        </w:rPr>
        <w:t xml:space="preserve">. Information on how to raise concerns, seek guidance, or appeal outcomes will also </w:t>
      </w:r>
      <w:proofErr w:type="gramStart"/>
      <w:r w:rsidR="00286059" w:rsidRPr="00374867">
        <w:rPr>
          <w:rFonts w:ascii="Arial" w:hAnsi="Arial" w:cs="Arial"/>
        </w:rPr>
        <w:t>be made</w:t>
      </w:r>
      <w:proofErr w:type="gramEnd"/>
      <w:r w:rsidR="00286059" w:rsidRPr="00374867">
        <w:rPr>
          <w:rFonts w:ascii="Arial" w:hAnsi="Arial" w:cs="Arial"/>
        </w:rPr>
        <w:t xml:space="preserve"> readily available. The overall focus will be on maintaining dignity, openness, and clarity at every stage of the process.</w:t>
      </w:r>
    </w:p>
    <w:p w14:paraId="1A34592A" w14:textId="77777777" w:rsidR="00286059" w:rsidRPr="00286059" w:rsidRDefault="00286059" w:rsidP="00286059">
      <w:pPr>
        <w:tabs>
          <w:tab w:val="left" w:pos="900"/>
          <w:tab w:val="left" w:pos="1620"/>
        </w:tabs>
        <w:ind w:left="900" w:hanging="900"/>
        <w:rPr>
          <w:rFonts w:ascii="Arial" w:hAnsi="Arial" w:cs="Arial"/>
          <w:b/>
          <w:bCs/>
        </w:rPr>
      </w:pPr>
    </w:p>
    <w:p w14:paraId="654D6B2F" w14:textId="61593F8A" w:rsidR="00286059" w:rsidRPr="00286059" w:rsidRDefault="00374867" w:rsidP="00286059">
      <w:pPr>
        <w:tabs>
          <w:tab w:val="left" w:pos="900"/>
          <w:tab w:val="left" w:pos="1620"/>
        </w:tabs>
        <w:ind w:left="900" w:hanging="900"/>
        <w:rPr>
          <w:rFonts w:ascii="Arial" w:hAnsi="Arial" w:cs="Arial"/>
          <w:b/>
          <w:bCs/>
        </w:rPr>
      </w:pPr>
      <w:r>
        <w:rPr>
          <w:rFonts w:ascii="Arial" w:hAnsi="Arial" w:cs="Arial"/>
          <w:b/>
          <w:bCs/>
        </w:rPr>
        <w:tab/>
        <w:t>6</w:t>
      </w:r>
      <w:r w:rsidR="00286059" w:rsidRPr="00286059">
        <w:rPr>
          <w:rFonts w:ascii="Arial" w:hAnsi="Arial" w:cs="Arial"/>
          <w:b/>
          <w:bCs/>
        </w:rPr>
        <w:t>) Development and Support for New Roles</w:t>
      </w:r>
    </w:p>
    <w:p w14:paraId="016205AA" w14:textId="77777777" w:rsidR="00374867" w:rsidRDefault="00374867" w:rsidP="00286059">
      <w:pPr>
        <w:tabs>
          <w:tab w:val="left" w:pos="900"/>
          <w:tab w:val="left" w:pos="1620"/>
        </w:tabs>
        <w:ind w:left="900" w:hanging="900"/>
        <w:rPr>
          <w:rFonts w:ascii="Arial" w:hAnsi="Arial" w:cs="Arial"/>
          <w:b/>
          <w:bCs/>
        </w:rPr>
      </w:pPr>
      <w:r>
        <w:rPr>
          <w:rFonts w:ascii="Arial" w:hAnsi="Arial" w:cs="Arial"/>
          <w:b/>
          <w:bCs/>
        </w:rPr>
        <w:tab/>
      </w:r>
    </w:p>
    <w:p w14:paraId="445883C6" w14:textId="77777777" w:rsidR="00374867" w:rsidRDefault="00374867" w:rsidP="00286059">
      <w:pPr>
        <w:tabs>
          <w:tab w:val="left" w:pos="900"/>
          <w:tab w:val="left" w:pos="1620"/>
        </w:tabs>
        <w:ind w:left="900" w:hanging="900"/>
        <w:rPr>
          <w:rFonts w:ascii="Arial" w:hAnsi="Arial" w:cs="Arial"/>
        </w:rPr>
      </w:pPr>
      <w:r>
        <w:rPr>
          <w:rFonts w:ascii="Arial" w:hAnsi="Arial" w:cs="Arial"/>
          <w:b/>
          <w:bCs/>
        </w:rPr>
        <w:tab/>
      </w:r>
      <w:r w:rsidR="00286059" w:rsidRPr="00374867">
        <w:rPr>
          <w:rFonts w:ascii="Arial" w:hAnsi="Arial" w:cs="Arial"/>
        </w:rPr>
        <w:t xml:space="preserve">NHS Somerset will support staff who move into new or revised roles by providing appropriate training, development opportunities, and guidance. </w:t>
      </w:r>
    </w:p>
    <w:p w14:paraId="069F399E" w14:textId="77777777" w:rsidR="00374867" w:rsidRDefault="00374867" w:rsidP="00286059">
      <w:pPr>
        <w:tabs>
          <w:tab w:val="left" w:pos="900"/>
          <w:tab w:val="left" w:pos="1620"/>
        </w:tabs>
        <w:ind w:left="900" w:hanging="900"/>
        <w:rPr>
          <w:rFonts w:ascii="Arial" w:hAnsi="Arial" w:cs="Arial"/>
        </w:rPr>
      </w:pPr>
    </w:p>
    <w:p w14:paraId="162F256B" w14:textId="25720578" w:rsidR="00E3607F" w:rsidRPr="00374867" w:rsidRDefault="00374867" w:rsidP="00286059">
      <w:pPr>
        <w:tabs>
          <w:tab w:val="left" w:pos="900"/>
          <w:tab w:val="left" w:pos="1620"/>
        </w:tabs>
        <w:ind w:left="900" w:hanging="900"/>
        <w:rPr>
          <w:rFonts w:ascii="Arial" w:hAnsi="Arial" w:cs="Arial"/>
        </w:rPr>
      </w:pPr>
      <w:r>
        <w:rPr>
          <w:rFonts w:ascii="Arial" w:hAnsi="Arial" w:cs="Arial"/>
        </w:rPr>
        <w:tab/>
      </w:r>
      <w:r w:rsidR="00286059" w:rsidRPr="00374867">
        <w:rPr>
          <w:rFonts w:ascii="Arial" w:hAnsi="Arial" w:cs="Arial"/>
        </w:rPr>
        <w:t xml:space="preserve">Redeployment pathways will </w:t>
      </w:r>
      <w:proofErr w:type="gramStart"/>
      <w:r w:rsidR="00286059" w:rsidRPr="00374867">
        <w:rPr>
          <w:rFonts w:ascii="Arial" w:hAnsi="Arial" w:cs="Arial"/>
        </w:rPr>
        <w:t>be strengthened</w:t>
      </w:r>
      <w:proofErr w:type="gramEnd"/>
      <w:r w:rsidR="00286059" w:rsidRPr="00374867">
        <w:rPr>
          <w:rFonts w:ascii="Arial" w:hAnsi="Arial" w:cs="Arial"/>
        </w:rPr>
        <w:t xml:space="preserve"> to help employees transition successfully, ensuring that skills and experience </w:t>
      </w:r>
      <w:proofErr w:type="gramStart"/>
      <w:r w:rsidR="00286059" w:rsidRPr="00374867">
        <w:rPr>
          <w:rFonts w:ascii="Arial" w:hAnsi="Arial" w:cs="Arial"/>
        </w:rPr>
        <w:t>are retained</w:t>
      </w:r>
      <w:proofErr w:type="gramEnd"/>
      <w:r w:rsidR="00286059" w:rsidRPr="00374867">
        <w:rPr>
          <w:rFonts w:ascii="Arial" w:hAnsi="Arial" w:cs="Arial"/>
        </w:rPr>
        <w:t xml:space="preserve"> within the organisation. Staff will </w:t>
      </w:r>
      <w:proofErr w:type="gramStart"/>
      <w:r w:rsidR="00286059" w:rsidRPr="00374867">
        <w:rPr>
          <w:rFonts w:ascii="Arial" w:hAnsi="Arial" w:cs="Arial"/>
        </w:rPr>
        <w:t>be supported</w:t>
      </w:r>
      <w:proofErr w:type="gramEnd"/>
      <w:r w:rsidR="00286059" w:rsidRPr="00374867">
        <w:rPr>
          <w:rFonts w:ascii="Arial" w:hAnsi="Arial" w:cs="Arial"/>
        </w:rPr>
        <w:t xml:space="preserve"> not only during implementation but also beyond it, with ongoing development opportunities that build confidence, competence, and long-term career stability. The aim is to ensure that staff feel equipped, valued, and supported as they take on new responsibilities.</w:t>
      </w:r>
    </w:p>
    <w:p w14:paraId="0EF807CA" w14:textId="77777777" w:rsidR="00E3607F" w:rsidRDefault="00E3607F" w:rsidP="00C43FA5">
      <w:pPr>
        <w:tabs>
          <w:tab w:val="left" w:pos="900"/>
          <w:tab w:val="left" w:pos="1620"/>
        </w:tabs>
        <w:ind w:left="900" w:hanging="900"/>
        <w:rPr>
          <w:rFonts w:ascii="Arial" w:hAnsi="Arial" w:cs="Arial"/>
          <w:b/>
          <w:bCs/>
        </w:rPr>
      </w:pPr>
    </w:p>
    <w:p w14:paraId="526F7CA3" w14:textId="51551303" w:rsidR="00A843DD" w:rsidRDefault="00E3607F" w:rsidP="00C43FA5">
      <w:pPr>
        <w:tabs>
          <w:tab w:val="left" w:pos="900"/>
          <w:tab w:val="left" w:pos="1620"/>
        </w:tabs>
        <w:ind w:left="900" w:hanging="900"/>
        <w:rPr>
          <w:rFonts w:ascii="Arial" w:hAnsi="Arial" w:cs="Arial"/>
          <w:b/>
          <w:bCs/>
        </w:rPr>
      </w:pPr>
      <w:r>
        <w:rPr>
          <w:rFonts w:ascii="Arial" w:hAnsi="Arial" w:cs="Arial"/>
          <w:b/>
          <w:bCs/>
        </w:rPr>
        <w:t>7</w:t>
      </w:r>
      <w:r>
        <w:rPr>
          <w:rFonts w:ascii="Arial" w:hAnsi="Arial" w:cs="Arial"/>
          <w:b/>
          <w:bCs/>
        </w:rPr>
        <w:tab/>
      </w:r>
      <w:r w:rsidR="00C43FA5">
        <w:rPr>
          <w:rFonts w:ascii="Arial" w:hAnsi="Arial" w:cs="Arial"/>
          <w:b/>
          <w:bCs/>
        </w:rPr>
        <w:t xml:space="preserve">FURTHER ACTIONS </w:t>
      </w:r>
      <w:r w:rsidR="00A843DD" w:rsidRPr="00A843DD">
        <w:rPr>
          <w:rFonts w:ascii="Arial" w:hAnsi="Arial" w:cs="Arial"/>
          <w:b/>
          <w:bCs/>
        </w:rPr>
        <w:t>TO ADDRESS THE GENDER PAY GAP (202</w:t>
      </w:r>
      <w:r w:rsidR="00205E9B">
        <w:rPr>
          <w:rFonts w:ascii="Arial" w:hAnsi="Arial" w:cs="Arial"/>
          <w:b/>
          <w:bCs/>
        </w:rPr>
        <w:t>7</w:t>
      </w:r>
      <w:r w:rsidR="00A843DD" w:rsidRPr="00A843DD">
        <w:rPr>
          <w:rFonts w:ascii="Arial" w:hAnsi="Arial" w:cs="Arial"/>
          <w:b/>
          <w:bCs/>
        </w:rPr>
        <w:t>–2029)</w:t>
      </w:r>
    </w:p>
    <w:p w14:paraId="753DA13C" w14:textId="77777777" w:rsidR="00A843DD" w:rsidRPr="00A843DD" w:rsidRDefault="00A843DD" w:rsidP="00A843DD">
      <w:pPr>
        <w:tabs>
          <w:tab w:val="left" w:pos="900"/>
          <w:tab w:val="left" w:pos="1620"/>
        </w:tabs>
        <w:ind w:left="900" w:hanging="900"/>
        <w:rPr>
          <w:rFonts w:ascii="Arial" w:hAnsi="Arial" w:cs="Arial"/>
          <w:b/>
          <w:bCs/>
        </w:rPr>
      </w:pPr>
    </w:p>
    <w:p w14:paraId="0E83B621" w14:textId="2932C4BE" w:rsidR="00A843DD" w:rsidRDefault="00E3607F" w:rsidP="00A843DD">
      <w:pPr>
        <w:tabs>
          <w:tab w:val="left" w:pos="900"/>
          <w:tab w:val="left" w:pos="1620"/>
        </w:tabs>
        <w:ind w:left="900" w:hanging="900"/>
        <w:rPr>
          <w:rFonts w:ascii="Arial" w:hAnsi="Arial" w:cs="Arial"/>
        </w:rPr>
      </w:pPr>
      <w:r w:rsidRPr="00E3607F">
        <w:rPr>
          <w:rFonts w:ascii="Arial" w:hAnsi="Arial" w:cs="Arial"/>
        </w:rPr>
        <w:t>7.1</w:t>
      </w:r>
      <w:r w:rsidR="00A843DD">
        <w:rPr>
          <w:rFonts w:ascii="Arial" w:hAnsi="Arial" w:cs="Arial"/>
          <w:b/>
          <w:bCs/>
        </w:rPr>
        <w:tab/>
      </w:r>
      <w:r>
        <w:rPr>
          <w:rFonts w:ascii="Arial" w:hAnsi="Arial" w:cs="Arial"/>
        </w:rPr>
        <w:t>Further to change, we will be able to implement more advanced actions to</w:t>
      </w:r>
      <w:r w:rsidR="00A843DD" w:rsidRPr="00A843DD">
        <w:rPr>
          <w:rFonts w:ascii="Arial" w:hAnsi="Arial" w:cs="Arial"/>
        </w:rPr>
        <w:t xml:space="preserve"> address these structural factors and support improved gender representation across higher-paid roles.</w:t>
      </w:r>
    </w:p>
    <w:p w14:paraId="28E0C116" w14:textId="77777777" w:rsidR="00205E9B" w:rsidRDefault="00205E9B" w:rsidP="00A843DD">
      <w:pPr>
        <w:tabs>
          <w:tab w:val="left" w:pos="900"/>
          <w:tab w:val="left" w:pos="1620"/>
        </w:tabs>
        <w:ind w:left="900" w:hanging="900"/>
        <w:rPr>
          <w:rFonts w:ascii="Arial" w:hAnsi="Arial" w:cs="Arial"/>
        </w:rPr>
      </w:pPr>
    </w:p>
    <w:p w14:paraId="56B14E46" w14:textId="7193B10B" w:rsidR="00205E9B" w:rsidRDefault="00205E9B" w:rsidP="00A843DD">
      <w:pPr>
        <w:tabs>
          <w:tab w:val="left" w:pos="900"/>
          <w:tab w:val="left" w:pos="1620"/>
        </w:tabs>
        <w:ind w:left="900" w:hanging="900"/>
        <w:rPr>
          <w:rFonts w:ascii="Arial" w:hAnsi="Arial" w:cs="Arial"/>
        </w:rPr>
      </w:pPr>
      <w:r>
        <w:rPr>
          <w:rFonts w:ascii="Arial" w:hAnsi="Arial" w:cs="Arial"/>
        </w:rPr>
        <w:lastRenderedPageBreak/>
        <w:t>7.2</w:t>
      </w:r>
      <w:r>
        <w:rPr>
          <w:rFonts w:ascii="Arial" w:hAnsi="Arial" w:cs="Arial"/>
        </w:rPr>
        <w:tab/>
        <w:t xml:space="preserve">It will be necessary for these measures to </w:t>
      </w:r>
      <w:proofErr w:type="gramStart"/>
      <w:r>
        <w:rPr>
          <w:rFonts w:ascii="Arial" w:hAnsi="Arial" w:cs="Arial"/>
        </w:rPr>
        <w:t>be further developed</w:t>
      </w:r>
      <w:proofErr w:type="gramEnd"/>
      <w:r>
        <w:rPr>
          <w:rFonts w:ascii="Arial" w:hAnsi="Arial" w:cs="Arial"/>
        </w:rPr>
        <w:t xml:space="preserve"> as a cluster however they are likely to include:</w:t>
      </w:r>
    </w:p>
    <w:p w14:paraId="6026CEDC" w14:textId="77777777" w:rsidR="00205E9B" w:rsidRDefault="00205E9B" w:rsidP="00A843DD">
      <w:pPr>
        <w:tabs>
          <w:tab w:val="left" w:pos="900"/>
          <w:tab w:val="left" w:pos="1620"/>
        </w:tabs>
        <w:ind w:left="900" w:hanging="900"/>
        <w:rPr>
          <w:rFonts w:ascii="Arial" w:hAnsi="Arial" w:cs="Arial"/>
        </w:rPr>
      </w:pPr>
    </w:p>
    <w:p w14:paraId="22DDA1EA" w14:textId="2A7E1722" w:rsidR="00205E9B" w:rsidRDefault="00205E9B" w:rsidP="00205E9B">
      <w:pPr>
        <w:pStyle w:val="ListParagraph"/>
        <w:numPr>
          <w:ilvl w:val="0"/>
          <w:numId w:val="21"/>
        </w:numPr>
        <w:tabs>
          <w:tab w:val="left" w:pos="900"/>
          <w:tab w:val="left" w:pos="1620"/>
        </w:tabs>
        <w:rPr>
          <w:rFonts w:ascii="Arial" w:hAnsi="Arial" w:cs="Arial"/>
        </w:rPr>
      </w:pPr>
      <w:r w:rsidRPr="00205E9B">
        <w:rPr>
          <w:rFonts w:ascii="Arial" w:hAnsi="Arial" w:cs="Arial"/>
        </w:rPr>
        <w:t xml:space="preserve">Programmes to increase </w:t>
      </w:r>
      <w:r>
        <w:rPr>
          <w:rFonts w:ascii="Arial" w:hAnsi="Arial" w:cs="Arial"/>
        </w:rPr>
        <w:t>female representation in the most senior leadership roles</w:t>
      </w:r>
    </w:p>
    <w:p w14:paraId="34F63C20" w14:textId="0E2FE285" w:rsidR="00205E9B" w:rsidRDefault="00205E9B" w:rsidP="00205E9B">
      <w:pPr>
        <w:pStyle w:val="ListParagraph"/>
        <w:numPr>
          <w:ilvl w:val="0"/>
          <w:numId w:val="21"/>
        </w:numPr>
        <w:tabs>
          <w:tab w:val="left" w:pos="900"/>
          <w:tab w:val="left" w:pos="1620"/>
        </w:tabs>
        <w:rPr>
          <w:rFonts w:ascii="Arial" w:hAnsi="Arial" w:cs="Arial"/>
        </w:rPr>
      </w:pPr>
      <w:r>
        <w:rPr>
          <w:rFonts w:ascii="Arial" w:hAnsi="Arial" w:cs="Arial"/>
        </w:rPr>
        <w:t>Improvement of career progression routes for colleagues working flexibly and in part time roles.</w:t>
      </w:r>
    </w:p>
    <w:p w14:paraId="570631E6" w14:textId="5FAC0AC2" w:rsidR="00205E9B" w:rsidRDefault="00205E9B" w:rsidP="00205E9B">
      <w:pPr>
        <w:pStyle w:val="ListParagraph"/>
        <w:numPr>
          <w:ilvl w:val="0"/>
          <w:numId w:val="21"/>
        </w:numPr>
        <w:tabs>
          <w:tab w:val="left" w:pos="900"/>
          <w:tab w:val="left" w:pos="1620"/>
        </w:tabs>
        <w:rPr>
          <w:rFonts w:ascii="Arial" w:hAnsi="Arial" w:cs="Arial"/>
        </w:rPr>
      </w:pPr>
      <w:r>
        <w:rPr>
          <w:rFonts w:ascii="Arial" w:hAnsi="Arial" w:cs="Arial"/>
        </w:rPr>
        <w:t>Specialised career development approaches for those returning from career breaks</w:t>
      </w:r>
    </w:p>
    <w:p w14:paraId="734D48D3" w14:textId="60D5ED6B" w:rsidR="00205E9B" w:rsidRDefault="00205E9B" w:rsidP="00205E9B">
      <w:pPr>
        <w:pStyle w:val="ListParagraph"/>
        <w:numPr>
          <w:ilvl w:val="0"/>
          <w:numId w:val="21"/>
        </w:numPr>
        <w:tabs>
          <w:tab w:val="left" w:pos="900"/>
          <w:tab w:val="left" w:pos="1620"/>
        </w:tabs>
        <w:rPr>
          <w:rFonts w:ascii="Arial" w:hAnsi="Arial" w:cs="Arial"/>
        </w:rPr>
      </w:pPr>
      <w:r>
        <w:rPr>
          <w:rFonts w:ascii="Arial" w:hAnsi="Arial" w:cs="Arial"/>
        </w:rPr>
        <w:t>Talent Management for colleagues within bands 3-6 and creation of pipelines and placements into Band 7+ roles</w:t>
      </w:r>
    </w:p>
    <w:p w14:paraId="0AC5F3E9" w14:textId="28EFEFC4" w:rsidR="00205E9B" w:rsidRPr="00205E9B" w:rsidRDefault="00205E9B" w:rsidP="00205E9B">
      <w:pPr>
        <w:pStyle w:val="ListParagraph"/>
        <w:numPr>
          <w:ilvl w:val="0"/>
          <w:numId w:val="21"/>
        </w:numPr>
        <w:tabs>
          <w:tab w:val="left" w:pos="900"/>
          <w:tab w:val="left" w:pos="1620"/>
        </w:tabs>
        <w:rPr>
          <w:rFonts w:ascii="Arial" w:hAnsi="Arial" w:cs="Arial"/>
        </w:rPr>
      </w:pPr>
      <w:r>
        <w:rPr>
          <w:rFonts w:ascii="Arial" w:hAnsi="Arial" w:cs="Arial"/>
        </w:rPr>
        <w:t xml:space="preserve">Strengthening monitoring, </w:t>
      </w:r>
      <w:proofErr w:type="gramStart"/>
      <w:r>
        <w:rPr>
          <w:rFonts w:ascii="Arial" w:hAnsi="Arial" w:cs="Arial"/>
        </w:rPr>
        <w:t>accountability</w:t>
      </w:r>
      <w:proofErr w:type="gramEnd"/>
      <w:r>
        <w:rPr>
          <w:rFonts w:ascii="Arial" w:hAnsi="Arial" w:cs="Arial"/>
        </w:rPr>
        <w:t xml:space="preserve"> and transparency across a wider staffing group, as clustering takes place.</w:t>
      </w:r>
    </w:p>
    <w:p w14:paraId="6DEED299" w14:textId="77777777" w:rsidR="00A843DD" w:rsidRPr="00A843DD" w:rsidRDefault="00A843DD" w:rsidP="00A843DD">
      <w:pPr>
        <w:tabs>
          <w:tab w:val="left" w:pos="900"/>
          <w:tab w:val="left" w:pos="1620"/>
        </w:tabs>
        <w:ind w:left="900" w:hanging="900"/>
        <w:rPr>
          <w:rFonts w:ascii="Arial" w:hAnsi="Arial" w:cs="Arial"/>
          <w:b/>
          <w:bCs/>
        </w:rPr>
      </w:pPr>
    </w:p>
    <w:p w14:paraId="46FBDF8B" w14:textId="4D92D1B8" w:rsidR="00603D39" w:rsidRDefault="00A843DD" w:rsidP="00205E9B">
      <w:pPr>
        <w:tabs>
          <w:tab w:val="left" w:pos="900"/>
          <w:tab w:val="left" w:pos="1620"/>
        </w:tabs>
        <w:ind w:left="900" w:hanging="900"/>
        <w:rPr>
          <w:rFonts w:ascii="Arial" w:hAnsi="Arial" w:cs="Arial"/>
          <w:b/>
          <w:bCs/>
        </w:rPr>
      </w:pPr>
      <w:r>
        <w:rPr>
          <w:rFonts w:ascii="Arial" w:hAnsi="Arial" w:cs="Arial"/>
          <w:b/>
          <w:bCs/>
        </w:rPr>
        <w:tab/>
      </w:r>
    </w:p>
    <w:sectPr w:rsidR="00603D39" w:rsidSect="001211B8">
      <w:headerReference w:type="default" r:id="rId17"/>
      <w:footerReference w:type="default" r:id="rId18"/>
      <w:headerReference w:type="first" r:id="rId19"/>
      <w:footerReference w:type="first" r:id="rId20"/>
      <w:pgSz w:w="11907" w:h="16840" w:code="9"/>
      <w:pgMar w:top="1418" w:right="1418" w:bottom="1134" w:left="1418" w:header="737" w:footer="567"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4944" w14:textId="77777777" w:rsidR="007A500C" w:rsidRDefault="007A500C">
      <w:r>
        <w:separator/>
      </w:r>
    </w:p>
  </w:endnote>
  <w:endnote w:type="continuationSeparator" w:id="0">
    <w:p w14:paraId="2449484D" w14:textId="77777777" w:rsidR="007A500C" w:rsidRDefault="007A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D0CE" w14:textId="77777777" w:rsidR="001211B8" w:rsidRDefault="00121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7FEC" w14:textId="77777777" w:rsidR="001211B8" w:rsidRDefault="00121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9D65" w14:textId="77777777" w:rsidR="00A37415" w:rsidRPr="00071E75" w:rsidRDefault="00071E75" w:rsidP="00071E75">
    <w:pPr>
      <w:pStyle w:val="Footer"/>
      <w:jc w:val="center"/>
    </w:pPr>
    <w:r w:rsidRPr="00071E75">
      <w:rPr>
        <w:rFonts w:ascii="Arial" w:eastAsia="Calibri" w:hAnsi="Arial" w:cs="Arial"/>
        <w:noProof/>
        <w:color w:val="4F81BD"/>
        <w:sz w:val="18"/>
        <w:szCs w:val="18"/>
        <w:lang w:val="en-GB" w:eastAsia="en-US"/>
      </w:rPr>
      <w:t>Working Together to Improve Health and Wellbeing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886966"/>
      <w:docPartObj>
        <w:docPartGallery w:val="Page Numbers (Bottom of Page)"/>
        <w:docPartUnique/>
      </w:docPartObj>
    </w:sdtPr>
    <w:sdtEndPr>
      <w:rPr>
        <w:noProof/>
      </w:rPr>
    </w:sdtEndPr>
    <w:sdtContent>
      <w:p w14:paraId="5D179599" w14:textId="77777777" w:rsidR="001211B8" w:rsidRDefault="001211B8" w:rsidP="001211B8">
        <w:pPr>
          <w:pStyle w:val="Footer"/>
          <w:jc w:val="center"/>
        </w:pPr>
        <w:r w:rsidRPr="001211B8">
          <w:rPr>
            <w:rFonts w:ascii="Arial" w:hAnsi="Arial" w:cs="Arial"/>
          </w:rPr>
          <w:fldChar w:fldCharType="begin"/>
        </w:r>
        <w:r w:rsidRPr="001211B8">
          <w:rPr>
            <w:rFonts w:ascii="Arial" w:hAnsi="Arial" w:cs="Arial"/>
          </w:rPr>
          <w:instrText xml:space="preserve"> PAGE   \* MERGEFORMAT </w:instrText>
        </w:r>
        <w:r w:rsidRPr="001211B8">
          <w:rPr>
            <w:rFonts w:ascii="Arial" w:hAnsi="Arial" w:cs="Arial"/>
          </w:rPr>
          <w:fldChar w:fldCharType="separate"/>
        </w:r>
        <w:r w:rsidRPr="001211B8">
          <w:rPr>
            <w:rFonts w:ascii="Arial" w:hAnsi="Arial" w:cs="Arial"/>
            <w:noProof/>
          </w:rPr>
          <w:t>2</w:t>
        </w:r>
        <w:r w:rsidRPr="001211B8">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95031"/>
      <w:docPartObj>
        <w:docPartGallery w:val="Page Numbers (Bottom of Page)"/>
        <w:docPartUnique/>
      </w:docPartObj>
    </w:sdtPr>
    <w:sdtEndPr>
      <w:rPr>
        <w:rFonts w:ascii="Arial" w:hAnsi="Arial" w:cs="Arial"/>
        <w:noProof/>
      </w:rPr>
    </w:sdtEndPr>
    <w:sdtContent>
      <w:p w14:paraId="03377868" w14:textId="77777777" w:rsidR="00901B1F" w:rsidRPr="00901B1F" w:rsidRDefault="00901B1F">
        <w:pPr>
          <w:pStyle w:val="Footer"/>
          <w:jc w:val="center"/>
          <w:rPr>
            <w:rFonts w:ascii="Arial" w:hAnsi="Arial" w:cs="Arial"/>
          </w:rPr>
        </w:pPr>
        <w:r w:rsidRPr="00901B1F">
          <w:rPr>
            <w:rFonts w:ascii="Arial" w:hAnsi="Arial" w:cs="Arial"/>
          </w:rPr>
          <w:fldChar w:fldCharType="begin"/>
        </w:r>
        <w:r w:rsidRPr="00901B1F">
          <w:rPr>
            <w:rFonts w:ascii="Arial" w:hAnsi="Arial" w:cs="Arial"/>
          </w:rPr>
          <w:instrText xml:space="preserve"> PAGE   \* MERGEFORMAT </w:instrText>
        </w:r>
        <w:r w:rsidRPr="00901B1F">
          <w:rPr>
            <w:rFonts w:ascii="Arial" w:hAnsi="Arial" w:cs="Arial"/>
          </w:rPr>
          <w:fldChar w:fldCharType="separate"/>
        </w:r>
        <w:r w:rsidRPr="00901B1F">
          <w:rPr>
            <w:rFonts w:ascii="Arial" w:hAnsi="Arial" w:cs="Arial"/>
            <w:noProof/>
          </w:rPr>
          <w:t>2</w:t>
        </w:r>
        <w:r w:rsidRPr="00901B1F">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58F4" w14:textId="77777777" w:rsidR="007A500C" w:rsidRDefault="007A500C">
      <w:r>
        <w:separator/>
      </w:r>
    </w:p>
  </w:footnote>
  <w:footnote w:type="continuationSeparator" w:id="0">
    <w:p w14:paraId="7E963AD0" w14:textId="77777777" w:rsidR="007A500C" w:rsidRDefault="007A5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997" w14:textId="77777777" w:rsidR="001211B8" w:rsidRDefault="00121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58A3" w14:textId="77777777" w:rsidR="001211B8" w:rsidRDefault="001211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C952" w14:textId="77777777" w:rsidR="00A37415" w:rsidRDefault="001211B8" w:rsidP="00901B1F">
    <w:pPr>
      <w:pStyle w:val="Header"/>
    </w:pPr>
    <w:r>
      <w:rPr>
        <w:noProof/>
      </w:rPr>
      <w:drawing>
        <wp:anchor distT="0" distB="0" distL="114300" distR="114300" simplePos="0" relativeHeight="251660288" behindDoc="0" locked="0" layoutInCell="1" allowOverlap="1" wp14:anchorId="415257CD" wp14:editId="0EFF1F01">
          <wp:simplePos x="0" y="0"/>
          <wp:positionH relativeFrom="column">
            <wp:posOffset>-167005</wp:posOffset>
          </wp:positionH>
          <wp:positionV relativeFrom="page">
            <wp:posOffset>339090</wp:posOffset>
          </wp:positionV>
          <wp:extent cx="1590675" cy="954405"/>
          <wp:effectExtent l="0" t="0" r="9525" b="0"/>
          <wp:wrapTopAndBottom/>
          <wp:docPr id="10" name="Picture 1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1CD">
      <w:rPr>
        <w:noProof/>
      </w:rPr>
      <w:drawing>
        <wp:anchor distT="0" distB="0" distL="114300" distR="114300" simplePos="0" relativeHeight="251662336" behindDoc="1" locked="0" layoutInCell="1" allowOverlap="1" wp14:anchorId="6C55206F" wp14:editId="18CA2F93">
          <wp:simplePos x="0" y="0"/>
          <wp:positionH relativeFrom="margin">
            <wp:posOffset>2590800</wp:posOffset>
          </wp:positionH>
          <wp:positionV relativeFrom="paragraph">
            <wp:posOffset>-47625</wp:posOffset>
          </wp:positionV>
          <wp:extent cx="3331845" cy="880745"/>
          <wp:effectExtent l="0" t="0" r="1905" b="0"/>
          <wp:wrapTight wrapText="bothSides">
            <wp:wrapPolygon edited="0">
              <wp:start x="0" y="0"/>
              <wp:lineTo x="0" y="21024"/>
              <wp:lineTo x="21489" y="21024"/>
              <wp:lineTo x="21489" y="0"/>
              <wp:lineTo x="0" y="0"/>
            </wp:wrapPolygon>
          </wp:wrapTight>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picture containing graphical user interfac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D98B" w14:textId="77777777" w:rsidR="001211B8" w:rsidRDefault="001211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9170" w14:textId="77777777" w:rsidR="00901B1F" w:rsidRDefault="00901B1F" w:rsidP="00901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53FA8"/>
    <w:multiLevelType w:val="hybridMultilevel"/>
    <w:tmpl w:val="8E90BA46"/>
    <w:lvl w:ilvl="0" w:tplc="08090003">
      <w:start w:val="1"/>
      <w:numFmt w:val="bullet"/>
      <w:lvlText w:val="o"/>
      <w:lvlJc w:val="left"/>
      <w:pPr>
        <w:ind w:left="1620" w:hanging="360"/>
      </w:pPr>
      <w:rPr>
        <w:rFonts w:ascii="Courier New" w:hAnsi="Courier New" w:cs="Courier New"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15:restartNumberingAfterBreak="0">
    <w:nsid w:val="0F9F70C8"/>
    <w:multiLevelType w:val="hybridMultilevel"/>
    <w:tmpl w:val="CE2CE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34AB5"/>
    <w:multiLevelType w:val="hybridMultilevel"/>
    <w:tmpl w:val="165C1B3E"/>
    <w:lvl w:ilvl="0" w:tplc="86722F96">
      <w:start w:val="1"/>
      <w:numFmt w:val="decimal"/>
      <w:lvlText w:val="%1"/>
      <w:lvlJc w:val="left"/>
      <w:pPr>
        <w:ind w:left="2203" w:hanging="360"/>
      </w:pPr>
      <w:rPr>
        <w:rFonts w:hint="default"/>
      </w:rPr>
    </w:lvl>
    <w:lvl w:ilvl="1" w:tplc="08090019">
      <w:start w:val="1"/>
      <w:numFmt w:val="lowerLetter"/>
      <w:lvlText w:val="%2."/>
      <w:lvlJc w:val="left"/>
      <w:pPr>
        <w:ind w:left="3850" w:hanging="360"/>
      </w:pPr>
    </w:lvl>
    <w:lvl w:ilvl="2" w:tplc="0809001B">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3" w15:restartNumberingAfterBreak="0">
    <w:nsid w:val="120B641F"/>
    <w:multiLevelType w:val="multilevel"/>
    <w:tmpl w:val="ACFA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F430AB"/>
    <w:multiLevelType w:val="hybridMultilevel"/>
    <w:tmpl w:val="82B4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A3F04"/>
    <w:multiLevelType w:val="hybridMultilevel"/>
    <w:tmpl w:val="C4D4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A2522"/>
    <w:multiLevelType w:val="hybridMultilevel"/>
    <w:tmpl w:val="61E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223DA"/>
    <w:multiLevelType w:val="multilevel"/>
    <w:tmpl w:val="F0C2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504E5D"/>
    <w:multiLevelType w:val="multilevel"/>
    <w:tmpl w:val="F0C2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212656"/>
    <w:multiLevelType w:val="multilevel"/>
    <w:tmpl w:val="D966B7D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3B8235CC"/>
    <w:multiLevelType w:val="hybridMultilevel"/>
    <w:tmpl w:val="B490876E"/>
    <w:lvl w:ilvl="0" w:tplc="1F1CF194">
      <w:start w:val="1"/>
      <w:numFmt w:val="decimal"/>
      <w:lvlText w:val="%1)"/>
      <w:lvlJc w:val="left"/>
      <w:pPr>
        <w:ind w:left="1260" w:hanging="360"/>
      </w:pPr>
      <w:rPr>
        <w:rFonts w:hint="default"/>
        <w:b/>
        <w:bCs/>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1" w15:restartNumberingAfterBreak="0">
    <w:nsid w:val="4EF14B3A"/>
    <w:multiLevelType w:val="hybridMultilevel"/>
    <w:tmpl w:val="7C4E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5233CF"/>
    <w:multiLevelType w:val="multilevel"/>
    <w:tmpl w:val="A9BE498C"/>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Jc w:val="left"/>
      <w:pPr>
        <w:tabs>
          <w:tab w:val="num" w:pos="1980"/>
        </w:tabs>
        <w:ind w:left="1980" w:hanging="360"/>
      </w:pPr>
      <w:rPr>
        <w:rFonts w:ascii="Symbol" w:hAnsi="Symbol" w:hint="default"/>
        <w:sz w:val="20"/>
      </w:rPr>
    </w:lvl>
    <w:lvl w:ilvl="2" w:tentative="1">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13" w15:restartNumberingAfterBreak="0">
    <w:nsid w:val="62B92678"/>
    <w:multiLevelType w:val="multilevel"/>
    <w:tmpl w:val="F0C2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876735"/>
    <w:multiLevelType w:val="multilevel"/>
    <w:tmpl w:val="7286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1765EE"/>
    <w:multiLevelType w:val="hybridMultilevel"/>
    <w:tmpl w:val="682CE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936245"/>
    <w:multiLevelType w:val="hybridMultilevel"/>
    <w:tmpl w:val="8A2893F0"/>
    <w:lvl w:ilvl="0" w:tplc="08090001">
      <w:start w:val="1"/>
      <w:numFmt w:val="bullet"/>
      <w:lvlText w:val=""/>
      <w:lvlJc w:val="left"/>
      <w:pPr>
        <w:ind w:left="1624" w:hanging="360"/>
      </w:pPr>
      <w:rPr>
        <w:rFonts w:ascii="Symbol" w:hAnsi="Symbol" w:hint="default"/>
      </w:rPr>
    </w:lvl>
    <w:lvl w:ilvl="1" w:tplc="08090003" w:tentative="1">
      <w:start w:val="1"/>
      <w:numFmt w:val="bullet"/>
      <w:lvlText w:val="o"/>
      <w:lvlJc w:val="left"/>
      <w:pPr>
        <w:ind w:left="2344" w:hanging="360"/>
      </w:pPr>
      <w:rPr>
        <w:rFonts w:ascii="Courier New" w:hAnsi="Courier New" w:cs="Courier New" w:hint="default"/>
      </w:rPr>
    </w:lvl>
    <w:lvl w:ilvl="2" w:tplc="08090005" w:tentative="1">
      <w:start w:val="1"/>
      <w:numFmt w:val="bullet"/>
      <w:lvlText w:val=""/>
      <w:lvlJc w:val="left"/>
      <w:pPr>
        <w:ind w:left="3064" w:hanging="360"/>
      </w:pPr>
      <w:rPr>
        <w:rFonts w:ascii="Wingdings" w:hAnsi="Wingdings" w:hint="default"/>
      </w:rPr>
    </w:lvl>
    <w:lvl w:ilvl="3" w:tplc="08090001" w:tentative="1">
      <w:start w:val="1"/>
      <w:numFmt w:val="bullet"/>
      <w:lvlText w:val=""/>
      <w:lvlJc w:val="left"/>
      <w:pPr>
        <w:ind w:left="3784" w:hanging="360"/>
      </w:pPr>
      <w:rPr>
        <w:rFonts w:ascii="Symbol" w:hAnsi="Symbol" w:hint="default"/>
      </w:rPr>
    </w:lvl>
    <w:lvl w:ilvl="4" w:tplc="08090003" w:tentative="1">
      <w:start w:val="1"/>
      <w:numFmt w:val="bullet"/>
      <w:lvlText w:val="o"/>
      <w:lvlJc w:val="left"/>
      <w:pPr>
        <w:ind w:left="4504" w:hanging="360"/>
      </w:pPr>
      <w:rPr>
        <w:rFonts w:ascii="Courier New" w:hAnsi="Courier New" w:cs="Courier New" w:hint="default"/>
      </w:rPr>
    </w:lvl>
    <w:lvl w:ilvl="5" w:tplc="08090005" w:tentative="1">
      <w:start w:val="1"/>
      <w:numFmt w:val="bullet"/>
      <w:lvlText w:val=""/>
      <w:lvlJc w:val="left"/>
      <w:pPr>
        <w:ind w:left="5224" w:hanging="360"/>
      </w:pPr>
      <w:rPr>
        <w:rFonts w:ascii="Wingdings" w:hAnsi="Wingdings" w:hint="default"/>
      </w:rPr>
    </w:lvl>
    <w:lvl w:ilvl="6" w:tplc="08090001" w:tentative="1">
      <w:start w:val="1"/>
      <w:numFmt w:val="bullet"/>
      <w:lvlText w:val=""/>
      <w:lvlJc w:val="left"/>
      <w:pPr>
        <w:ind w:left="5944" w:hanging="360"/>
      </w:pPr>
      <w:rPr>
        <w:rFonts w:ascii="Symbol" w:hAnsi="Symbol" w:hint="default"/>
      </w:rPr>
    </w:lvl>
    <w:lvl w:ilvl="7" w:tplc="08090003" w:tentative="1">
      <w:start w:val="1"/>
      <w:numFmt w:val="bullet"/>
      <w:lvlText w:val="o"/>
      <w:lvlJc w:val="left"/>
      <w:pPr>
        <w:ind w:left="6664" w:hanging="360"/>
      </w:pPr>
      <w:rPr>
        <w:rFonts w:ascii="Courier New" w:hAnsi="Courier New" w:cs="Courier New" w:hint="default"/>
      </w:rPr>
    </w:lvl>
    <w:lvl w:ilvl="8" w:tplc="08090005" w:tentative="1">
      <w:start w:val="1"/>
      <w:numFmt w:val="bullet"/>
      <w:lvlText w:val=""/>
      <w:lvlJc w:val="left"/>
      <w:pPr>
        <w:ind w:left="7384" w:hanging="360"/>
      </w:pPr>
      <w:rPr>
        <w:rFonts w:ascii="Wingdings" w:hAnsi="Wingdings" w:hint="default"/>
      </w:rPr>
    </w:lvl>
  </w:abstractNum>
  <w:abstractNum w:abstractNumId="17" w15:restartNumberingAfterBreak="0">
    <w:nsid w:val="6EDF2BA2"/>
    <w:multiLevelType w:val="multilevel"/>
    <w:tmpl w:val="F0C20C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75C30D4E"/>
    <w:multiLevelType w:val="hybridMultilevel"/>
    <w:tmpl w:val="45C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2D17B8"/>
    <w:multiLevelType w:val="hybridMultilevel"/>
    <w:tmpl w:val="6052894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0" w15:restartNumberingAfterBreak="0">
    <w:nsid w:val="7A7A6EDE"/>
    <w:multiLevelType w:val="hybridMultilevel"/>
    <w:tmpl w:val="CEC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152223"/>
    <w:multiLevelType w:val="hybridMultilevel"/>
    <w:tmpl w:val="7F6A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021512">
    <w:abstractNumId w:val="20"/>
  </w:num>
  <w:num w:numId="2" w16cid:durableId="1599630758">
    <w:abstractNumId w:val="18"/>
  </w:num>
  <w:num w:numId="3" w16cid:durableId="1805807733">
    <w:abstractNumId w:val="4"/>
  </w:num>
  <w:num w:numId="4" w16cid:durableId="1307590538">
    <w:abstractNumId w:val="5"/>
  </w:num>
  <w:num w:numId="5" w16cid:durableId="1982954948">
    <w:abstractNumId w:val="11"/>
  </w:num>
  <w:num w:numId="6" w16cid:durableId="1608077739">
    <w:abstractNumId w:val="6"/>
  </w:num>
  <w:num w:numId="7" w16cid:durableId="1028412191">
    <w:abstractNumId w:val="21"/>
  </w:num>
  <w:num w:numId="8" w16cid:durableId="527989142">
    <w:abstractNumId w:val="15"/>
  </w:num>
  <w:num w:numId="9" w16cid:durableId="83189704">
    <w:abstractNumId w:val="2"/>
  </w:num>
  <w:num w:numId="10" w16cid:durableId="1286229061">
    <w:abstractNumId w:val="8"/>
  </w:num>
  <w:num w:numId="11" w16cid:durableId="592980582">
    <w:abstractNumId w:val="3"/>
  </w:num>
  <w:num w:numId="12" w16cid:durableId="30037458">
    <w:abstractNumId w:val="12"/>
  </w:num>
  <w:num w:numId="13" w16cid:durableId="255792345">
    <w:abstractNumId w:val="14"/>
  </w:num>
  <w:num w:numId="14" w16cid:durableId="1608076044">
    <w:abstractNumId w:val="13"/>
  </w:num>
  <w:num w:numId="15" w16cid:durableId="1635716250">
    <w:abstractNumId w:val="7"/>
  </w:num>
  <w:num w:numId="16" w16cid:durableId="83038849">
    <w:abstractNumId w:val="9"/>
  </w:num>
  <w:num w:numId="17" w16cid:durableId="1178734351">
    <w:abstractNumId w:val="17"/>
  </w:num>
  <w:num w:numId="18" w16cid:durableId="591160971">
    <w:abstractNumId w:val="1"/>
  </w:num>
  <w:num w:numId="19" w16cid:durableId="524364429">
    <w:abstractNumId w:val="0"/>
  </w:num>
  <w:num w:numId="20" w16cid:durableId="2048210933">
    <w:abstractNumId w:val="16"/>
  </w:num>
  <w:num w:numId="21" w16cid:durableId="1591622258">
    <w:abstractNumId w:val="19"/>
  </w:num>
  <w:num w:numId="22" w16cid:durableId="123356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0C"/>
    <w:rsid w:val="00026354"/>
    <w:rsid w:val="00071E75"/>
    <w:rsid w:val="000C3F3B"/>
    <w:rsid w:val="000E18C0"/>
    <w:rsid w:val="000E73D0"/>
    <w:rsid w:val="0010297A"/>
    <w:rsid w:val="001042A2"/>
    <w:rsid w:val="001211B8"/>
    <w:rsid w:val="00121673"/>
    <w:rsid w:val="001432B8"/>
    <w:rsid w:val="00143BFB"/>
    <w:rsid w:val="001509A6"/>
    <w:rsid w:val="00154191"/>
    <w:rsid w:val="00173162"/>
    <w:rsid w:val="00173DC7"/>
    <w:rsid w:val="001C232D"/>
    <w:rsid w:val="001E626C"/>
    <w:rsid w:val="00205E9B"/>
    <w:rsid w:val="0023289D"/>
    <w:rsid w:val="00256F54"/>
    <w:rsid w:val="002627EF"/>
    <w:rsid w:val="00277D52"/>
    <w:rsid w:val="00286059"/>
    <w:rsid w:val="002873D5"/>
    <w:rsid w:val="00297767"/>
    <w:rsid w:val="002977DF"/>
    <w:rsid w:val="002C44D3"/>
    <w:rsid w:val="00344E0A"/>
    <w:rsid w:val="00374867"/>
    <w:rsid w:val="0039574C"/>
    <w:rsid w:val="00396895"/>
    <w:rsid w:val="003A37D6"/>
    <w:rsid w:val="003A3C6D"/>
    <w:rsid w:val="003E024D"/>
    <w:rsid w:val="003F04A2"/>
    <w:rsid w:val="00405461"/>
    <w:rsid w:val="00423F15"/>
    <w:rsid w:val="004448C7"/>
    <w:rsid w:val="00467517"/>
    <w:rsid w:val="004A16B9"/>
    <w:rsid w:val="004B2617"/>
    <w:rsid w:val="004C41AE"/>
    <w:rsid w:val="004E1F17"/>
    <w:rsid w:val="00514816"/>
    <w:rsid w:val="00516E40"/>
    <w:rsid w:val="005344DC"/>
    <w:rsid w:val="00537297"/>
    <w:rsid w:val="00557823"/>
    <w:rsid w:val="00557EE9"/>
    <w:rsid w:val="00561D1D"/>
    <w:rsid w:val="00582BF1"/>
    <w:rsid w:val="00590B72"/>
    <w:rsid w:val="005C05C2"/>
    <w:rsid w:val="005D2BF1"/>
    <w:rsid w:val="00603D39"/>
    <w:rsid w:val="00624138"/>
    <w:rsid w:val="0064157E"/>
    <w:rsid w:val="006B77CD"/>
    <w:rsid w:val="007064F5"/>
    <w:rsid w:val="00720353"/>
    <w:rsid w:val="0073045F"/>
    <w:rsid w:val="0075301C"/>
    <w:rsid w:val="00797D46"/>
    <w:rsid w:val="007A47ED"/>
    <w:rsid w:val="007A500C"/>
    <w:rsid w:val="007C69CD"/>
    <w:rsid w:val="007C74C8"/>
    <w:rsid w:val="00804894"/>
    <w:rsid w:val="00805150"/>
    <w:rsid w:val="008137BF"/>
    <w:rsid w:val="00833E76"/>
    <w:rsid w:val="008625B9"/>
    <w:rsid w:val="00871132"/>
    <w:rsid w:val="008862E3"/>
    <w:rsid w:val="008C05FB"/>
    <w:rsid w:val="008C23FB"/>
    <w:rsid w:val="008E473F"/>
    <w:rsid w:val="00901B1F"/>
    <w:rsid w:val="00953CAA"/>
    <w:rsid w:val="00960D90"/>
    <w:rsid w:val="00962E3E"/>
    <w:rsid w:val="0098043E"/>
    <w:rsid w:val="009A2946"/>
    <w:rsid w:val="009C6DD9"/>
    <w:rsid w:val="009D1A1B"/>
    <w:rsid w:val="009D1ED0"/>
    <w:rsid w:val="00A1738D"/>
    <w:rsid w:val="00A174C7"/>
    <w:rsid w:val="00A220A6"/>
    <w:rsid w:val="00A37415"/>
    <w:rsid w:val="00A843DD"/>
    <w:rsid w:val="00AA03C3"/>
    <w:rsid w:val="00AB3A96"/>
    <w:rsid w:val="00AE229E"/>
    <w:rsid w:val="00B722F9"/>
    <w:rsid w:val="00B86DC1"/>
    <w:rsid w:val="00BA58B6"/>
    <w:rsid w:val="00BA7B97"/>
    <w:rsid w:val="00BD69AE"/>
    <w:rsid w:val="00C0199A"/>
    <w:rsid w:val="00C03CC3"/>
    <w:rsid w:val="00C163BB"/>
    <w:rsid w:val="00C43FA5"/>
    <w:rsid w:val="00C448BF"/>
    <w:rsid w:val="00C6487E"/>
    <w:rsid w:val="00C8032C"/>
    <w:rsid w:val="00C91B4F"/>
    <w:rsid w:val="00CD3679"/>
    <w:rsid w:val="00CD5100"/>
    <w:rsid w:val="00CE44C7"/>
    <w:rsid w:val="00CF2410"/>
    <w:rsid w:val="00CF3E79"/>
    <w:rsid w:val="00D04EB1"/>
    <w:rsid w:val="00D17C23"/>
    <w:rsid w:val="00D51E5A"/>
    <w:rsid w:val="00D547AC"/>
    <w:rsid w:val="00D8042D"/>
    <w:rsid w:val="00D95FF7"/>
    <w:rsid w:val="00DC01CD"/>
    <w:rsid w:val="00DC3437"/>
    <w:rsid w:val="00DC5313"/>
    <w:rsid w:val="00DF5F37"/>
    <w:rsid w:val="00E02EA0"/>
    <w:rsid w:val="00E34693"/>
    <w:rsid w:val="00E3607F"/>
    <w:rsid w:val="00E53493"/>
    <w:rsid w:val="00E56471"/>
    <w:rsid w:val="00E83429"/>
    <w:rsid w:val="00E87979"/>
    <w:rsid w:val="00E926EC"/>
    <w:rsid w:val="00EB27D5"/>
    <w:rsid w:val="00EB5E49"/>
    <w:rsid w:val="00EC2336"/>
    <w:rsid w:val="00F0774B"/>
    <w:rsid w:val="00F9529B"/>
    <w:rsid w:val="00FB0665"/>
    <w:rsid w:val="00FB7C0D"/>
    <w:rsid w:val="00FC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88D45"/>
  <w15:docId w15:val="{654AD540-EC52-46F6-9372-5987AEAC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0C"/>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18"/>
    <w:pPr>
      <w:ind w:left="720"/>
    </w:pPr>
  </w:style>
  <w:style w:type="paragraph" w:styleId="Footer">
    <w:name w:val="footer"/>
    <w:basedOn w:val="Normal"/>
    <w:link w:val="FooterChar"/>
    <w:uiPriority w:val="99"/>
    <w:rsid w:val="00FC3018"/>
    <w:pPr>
      <w:tabs>
        <w:tab w:val="center" w:pos="4513"/>
        <w:tab w:val="right" w:pos="9026"/>
      </w:tabs>
    </w:pPr>
    <w:rPr>
      <w:lang w:val="x-none" w:eastAsia="x-none"/>
    </w:rPr>
  </w:style>
  <w:style w:type="character" w:customStyle="1" w:styleId="FooterChar">
    <w:name w:val="Footer Char"/>
    <w:link w:val="Footer"/>
    <w:uiPriority w:val="99"/>
    <w:rsid w:val="00FC3018"/>
    <w:rPr>
      <w:rFonts w:ascii="Times New Roman" w:eastAsia="Times New Roman" w:hAnsi="Times New Roman" w:cs="Times New Roman"/>
      <w:sz w:val="24"/>
      <w:szCs w:val="20"/>
      <w:lang w:val="x-none"/>
    </w:rPr>
  </w:style>
  <w:style w:type="character" w:styleId="Hyperlink">
    <w:name w:val="Hyperlink"/>
    <w:rsid w:val="00FC3018"/>
    <w:rPr>
      <w:color w:val="0000FF"/>
      <w:u w:val="single"/>
    </w:rPr>
  </w:style>
  <w:style w:type="paragraph" w:styleId="BalloonText">
    <w:name w:val="Balloon Text"/>
    <w:basedOn w:val="Normal"/>
    <w:link w:val="BalloonTextChar"/>
    <w:uiPriority w:val="99"/>
    <w:semiHidden/>
    <w:unhideWhenUsed/>
    <w:rsid w:val="00FC3018"/>
    <w:rPr>
      <w:rFonts w:ascii="Tahoma" w:hAnsi="Tahoma"/>
      <w:sz w:val="16"/>
      <w:szCs w:val="16"/>
      <w:lang w:val="x-none" w:eastAsia="x-none"/>
    </w:rPr>
  </w:style>
  <w:style w:type="character" w:customStyle="1" w:styleId="BalloonTextChar">
    <w:name w:val="Balloon Text Char"/>
    <w:link w:val="BalloonText"/>
    <w:uiPriority w:val="99"/>
    <w:semiHidden/>
    <w:rsid w:val="00FC3018"/>
    <w:rPr>
      <w:rFonts w:ascii="Tahoma" w:eastAsia="Times New Roman" w:hAnsi="Tahoma" w:cs="Tahoma"/>
      <w:sz w:val="16"/>
      <w:szCs w:val="16"/>
    </w:rPr>
  </w:style>
  <w:style w:type="paragraph" w:styleId="Header">
    <w:name w:val="header"/>
    <w:basedOn w:val="Normal"/>
    <w:link w:val="HeaderChar"/>
    <w:uiPriority w:val="99"/>
    <w:unhideWhenUsed/>
    <w:rsid w:val="00E926EC"/>
    <w:pPr>
      <w:tabs>
        <w:tab w:val="center" w:pos="4513"/>
        <w:tab w:val="right" w:pos="9026"/>
      </w:tabs>
    </w:pPr>
    <w:rPr>
      <w:lang w:val="x-none"/>
    </w:rPr>
  </w:style>
  <w:style w:type="character" w:customStyle="1" w:styleId="HeaderChar">
    <w:name w:val="Header Char"/>
    <w:link w:val="Header"/>
    <w:uiPriority w:val="99"/>
    <w:rsid w:val="00E926EC"/>
    <w:rPr>
      <w:rFonts w:ascii="Times New Roman" w:eastAsia="Times New Roman" w:hAnsi="Times New Roman"/>
      <w:sz w:val="24"/>
      <w:lang w:eastAsia="en-US"/>
    </w:rPr>
  </w:style>
  <w:style w:type="table" w:styleId="TableGrid">
    <w:name w:val="Table Grid"/>
    <w:basedOn w:val="TableNormal"/>
    <w:uiPriority w:val="59"/>
    <w:rsid w:val="00D80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92037">
      <w:bodyDiv w:val="1"/>
      <w:marLeft w:val="0"/>
      <w:marRight w:val="0"/>
      <w:marTop w:val="0"/>
      <w:marBottom w:val="0"/>
      <w:divBdr>
        <w:top w:val="none" w:sz="0" w:space="0" w:color="auto"/>
        <w:left w:val="none" w:sz="0" w:space="0" w:color="auto"/>
        <w:bottom w:val="none" w:sz="0" w:space="0" w:color="auto"/>
        <w:right w:val="none" w:sz="0" w:space="0" w:color="auto"/>
      </w:divBdr>
    </w:div>
    <w:div w:id="14515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ov.uk/genderpaygap"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hared%20Area\House%20Style%20Templates\ICB%20Templates%20General%20Latest\Blank%20Template%20with%20ICB%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F670E-F8B5-4667-82BF-9DDC08D6F76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Blank Template with ICB Logo</Template>
  <TotalTime>110</TotalTime>
  <Pages>12</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Islington Sophie (NHS Somerset ICB)</dc:creator>
  <cp:lastModifiedBy>ISLINGTON, Sophie (NHS SOMERSET ICB - 11X)</cp:lastModifiedBy>
  <cp:revision>7</cp:revision>
  <cp:lastPrinted>2013-04-17T12:15:00Z</cp:lastPrinted>
  <dcterms:created xsi:type="dcterms:W3CDTF">2026-02-20T11:22:00Z</dcterms:created>
  <dcterms:modified xsi:type="dcterms:W3CDTF">2026-03-10T15:37:00Z</dcterms:modified>
</cp:coreProperties>
</file>