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CCE9" w14:textId="77777777" w:rsidR="002312D5" w:rsidRDefault="002312D5" w:rsidP="0014134A">
      <w:pPr>
        <w:spacing w:after="0" w:line="240" w:lineRule="auto"/>
        <w:jc w:val="center"/>
        <w:rPr>
          <w:rFonts w:ascii="Arial" w:hAnsi="Arial" w:cs="Arial"/>
          <w:b/>
          <w:bCs/>
          <w:sz w:val="24"/>
          <w:szCs w:val="24"/>
          <w:u w:val="single"/>
        </w:rPr>
      </w:pPr>
    </w:p>
    <w:p w14:paraId="7E9DECD8" w14:textId="77777777" w:rsidR="002312D5" w:rsidRDefault="002312D5" w:rsidP="0014134A">
      <w:pPr>
        <w:spacing w:after="0" w:line="240" w:lineRule="auto"/>
        <w:jc w:val="center"/>
        <w:rPr>
          <w:rFonts w:ascii="Arial" w:hAnsi="Arial" w:cs="Arial"/>
          <w:b/>
          <w:bCs/>
          <w:sz w:val="24"/>
          <w:szCs w:val="24"/>
          <w:u w:val="single"/>
        </w:rPr>
      </w:pPr>
    </w:p>
    <w:p w14:paraId="0B941162" w14:textId="77777777" w:rsidR="002312D5" w:rsidRDefault="002312D5" w:rsidP="0014134A">
      <w:pPr>
        <w:spacing w:after="0" w:line="240" w:lineRule="auto"/>
        <w:jc w:val="center"/>
        <w:rPr>
          <w:rFonts w:ascii="Arial" w:hAnsi="Arial" w:cs="Arial"/>
          <w:b/>
          <w:bCs/>
          <w:sz w:val="24"/>
          <w:szCs w:val="24"/>
          <w:u w:val="single"/>
        </w:rPr>
      </w:pPr>
    </w:p>
    <w:p w14:paraId="4A6B9A44" w14:textId="77777777" w:rsidR="002312D5" w:rsidRDefault="002312D5" w:rsidP="0014134A">
      <w:pPr>
        <w:spacing w:after="0" w:line="240" w:lineRule="auto"/>
        <w:jc w:val="center"/>
        <w:rPr>
          <w:rFonts w:ascii="Arial" w:hAnsi="Arial" w:cs="Arial"/>
          <w:b/>
          <w:bCs/>
          <w:sz w:val="24"/>
          <w:szCs w:val="24"/>
          <w:u w:val="single"/>
        </w:rPr>
      </w:pPr>
    </w:p>
    <w:p w14:paraId="1D0A0F5A" w14:textId="77777777" w:rsidR="002312D5" w:rsidRDefault="002312D5" w:rsidP="0014134A">
      <w:pPr>
        <w:spacing w:after="0" w:line="240" w:lineRule="auto"/>
        <w:jc w:val="center"/>
        <w:rPr>
          <w:rFonts w:ascii="Arial" w:hAnsi="Arial" w:cs="Arial"/>
          <w:b/>
          <w:bCs/>
          <w:sz w:val="24"/>
          <w:szCs w:val="24"/>
          <w:u w:val="single"/>
        </w:rPr>
      </w:pPr>
    </w:p>
    <w:p w14:paraId="25FBB1B6" w14:textId="77777777" w:rsidR="002312D5" w:rsidRDefault="002312D5" w:rsidP="0014134A">
      <w:pPr>
        <w:spacing w:after="0" w:line="240" w:lineRule="auto"/>
        <w:jc w:val="center"/>
        <w:rPr>
          <w:rFonts w:ascii="Arial" w:hAnsi="Arial" w:cs="Arial"/>
          <w:b/>
          <w:bCs/>
          <w:sz w:val="24"/>
          <w:szCs w:val="24"/>
          <w:u w:val="single"/>
        </w:rPr>
      </w:pPr>
    </w:p>
    <w:p w14:paraId="43DD4791" w14:textId="77777777" w:rsidR="0014134A" w:rsidRPr="0014134A" w:rsidRDefault="0014134A" w:rsidP="0014134A">
      <w:pPr>
        <w:spacing w:after="0" w:line="240" w:lineRule="auto"/>
        <w:jc w:val="center"/>
        <w:rPr>
          <w:rFonts w:ascii="Arial" w:hAnsi="Arial" w:cs="Arial"/>
          <w:sz w:val="24"/>
          <w:szCs w:val="24"/>
        </w:rPr>
      </w:pPr>
      <w:r w:rsidRPr="0014134A">
        <w:rPr>
          <w:rFonts w:ascii="Arial" w:hAnsi="Arial" w:cs="Arial"/>
          <w:b/>
          <w:bCs/>
          <w:sz w:val="24"/>
          <w:szCs w:val="24"/>
          <w:u w:val="single"/>
        </w:rPr>
        <w:t>Consolidating Oral Opioids</w:t>
      </w:r>
    </w:p>
    <w:p w14:paraId="1B0F6536"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38AA92CC"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b/>
          <w:bCs/>
          <w:sz w:val="24"/>
          <w:szCs w:val="24"/>
        </w:rPr>
        <w:t>Background</w:t>
      </w:r>
      <w:r w:rsidRPr="0014134A">
        <w:rPr>
          <w:rFonts w:ascii="Arial" w:hAnsi="Arial" w:cs="Arial"/>
          <w:sz w:val="24"/>
          <w:szCs w:val="24"/>
        </w:rPr>
        <w:t> </w:t>
      </w:r>
    </w:p>
    <w:p w14:paraId="02CE6F35"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448D0897" w14:textId="77777777" w:rsidR="0014134A" w:rsidRPr="0014134A" w:rsidRDefault="0014134A" w:rsidP="0014134A">
      <w:pPr>
        <w:numPr>
          <w:ilvl w:val="0"/>
          <w:numId w:val="4"/>
        </w:numPr>
        <w:spacing w:after="0" w:line="240" w:lineRule="auto"/>
        <w:rPr>
          <w:rFonts w:ascii="Arial" w:hAnsi="Arial" w:cs="Arial"/>
          <w:sz w:val="24"/>
          <w:szCs w:val="24"/>
        </w:rPr>
      </w:pPr>
      <w:r w:rsidRPr="0014134A">
        <w:rPr>
          <w:rFonts w:ascii="Arial" w:hAnsi="Arial" w:cs="Arial"/>
          <w:sz w:val="24"/>
          <w:szCs w:val="24"/>
        </w:rPr>
        <w:t>Consolidating opioids means converting all the different opioids that a patient is taking to one opioid.  </w:t>
      </w:r>
    </w:p>
    <w:p w14:paraId="718F5582" w14:textId="77777777" w:rsidR="0014134A" w:rsidRPr="0014134A" w:rsidRDefault="0014134A" w:rsidP="0014134A">
      <w:pPr>
        <w:numPr>
          <w:ilvl w:val="0"/>
          <w:numId w:val="4"/>
        </w:numPr>
        <w:spacing w:after="0" w:line="240" w:lineRule="auto"/>
        <w:rPr>
          <w:rFonts w:ascii="Arial" w:hAnsi="Arial" w:cs="Arial"/>
          <w:sz w:val="24"/>
          <w:szCs w:val="24"/>
        </w:rPr>
      </w:pPr>
      <w:r w:rsidRPr="0014134A">
        <w:rPr>
          <w:rFonts w:ascii="Arial" w:hAnsi="Arial" w:cs="Arial"/>
          <w:sz w:val="24"/>
          <w:szCs w:val="24"/>
        </w:rPr>
        <w:t>The minimum effective dose of opioid should always be used. </w:t>
      </w:r>
    </w:p>
    <w:p w14:paraId="22D0461A" w14:textId="77777777" w:rsidR="0014134A" w:rsidRPr="0014134A" w:rsidRDefault="0014134A" w:rsidP="0014134A">
      <w:pPr>
        <w:numPr>
          <w:ilvl w:val="0"/>
          <w:numId w:val="4"/>
        </w:numPr>
        <w:spacing w:after="0" w:line="240" w:lineRule="auto"/>
        <w:rPr>
          <w:rFonts w:ascii="Arial" w:hAnsi="Arial" w:cs="Arial"/>
          <w:sz w:val="24"/>
          <w:szCs w:val="24"/>
        </w:rPr>
      </w:pPr>
      <w:r w:rsidRPr="0014134A">
        <w:rPr>
          <w:rFonts w:ascii="Arial" w:hAnsi="Arial" w:cs="Arial"/>
          <w:sz w:val="24"/>
          <w:szCs w:val="24"/>
        </w:rPr>
        <w:t>Where opioids are used for chronic pain, we know that the dose above which harm outweighs benefit is 120mg daily of oral morphine (this does not apply to opioids for terminal cancer pain). </w:t>
      </w:r>
    </w:p>
    <w:p w14:paraId="2B1E2040" w14:textId="77777777" w:rsidR="0014134A" w:rsidRPr="0014134A" w:rsidRDefault="0014134A" w:rsidP="0014134A">
      <w:pPr>
        <w:numPr>
          <w:ilvl w:val="0"/>
          <w:numId w:val="4"/>
        </w:numPr>
        <w:spacing w:after="0" w:line="240" w:lineRule="auto"/>
        <w:rPr>
          <w:rFonts w:ascii="Arial" w:hAnsi="Arial" w:cs="Arial"/>
          <w:sz w:val="24"/>
          <w:szCs w:val="24"/>
        </w:rPr>
      </w:pPr>
      <w:r w:rsidRPr="0014134A">
        <w:rPr>
          <w:rFonts w:ascii="Arial" w:hAnsi="Arial" w:cs="Arial"/>
          <w:sz w:val="24"/>
          <w:szCs w:val="24"/>
        </w:rPr>
        <w:t>There is no rationale for using combinations of different opioids. </w:t>
      </w:r>
    </w:p>
    <w:p w14:paraId="3DC7F1B2" w14:textId="77777777" w:rsidR="0014134A" w:rsidRPr="0014134A" w:rsidRDefault="0014134A" w:rsidP="0014134A">
      <w:pPr>
        <w:numPr>
          <w:ilvl w:val="0"/>
          <w:numId w:val="4"/>
        </w:numPr>
        <w:spacing w:after="0" w:line="240" w:lineRule="auto"/>
        <w:rPr>
          <w:rFonts w:ascii="Arial" w:hAnsi="Arial" w:cs="Arial"/>
          <w:sz w:val="24"/>
          <w:szCs w:val="24"/>
        </w:rPr>
      </w:pPr>
      <w:r w:rsidRPr="0014134A">
        <w:rPr>
          <w:rFonts w:ascii="Arial" w:hAnsi="Arial" w:cs="Arial"/>
          <w:sz w:val="24"/>
          <w:szCs w:val="24"/>
        </w:rPr>
        <w:t>Some clinicians may choose to consolidate previously prescribed combinations of opioids to ultimately prepare for a reduction of overall oral morphine. </w:t>
      </w:r>
    </w:p>
    <w:p w14:paraId="3A900737" w14:textId="77777777" w:rsidR="0014134A" w:rsidRPr="0014134A" w:rsidRDefault="0014134A" w:rsidP="0014134A">
      <w:pPr>
        <w:numPr>
          <w:ilvl w:val="0"/>
          <w:numId w:val="5"/>
        </w:numPr>
        <w:spacing w:after="0" w:line="240" w:lineRule="auto"/>
        <w:rPr>
          <w:rFonts w:ascii="Arial" w:hAnsi="Arial" w:cs="Arial"/>
          <w:sz w:val="24"/>
          <w:szCs w:val="24"/>
        </w:rPr>
      </w:pPr>
      <w:r w:rsidRPr="0014134A">
        <w:rPr>
          <w:rFonts w:ascii="Arial" w:hAnsi="Arial" w:cs="Arial"/>
          <w:sz w:val="24"/>
          <w:szCs w:val="24"/>
        </w:rPr>
        <w:t>When consolidating multiple oral opioids into one form, it is important to ascertain the actual dose that the patient is taking, rather than assuming that they are taking the dose prescribed. </w:t>
      </w:r>
    </w:p>
    <w:p w14:paraId="4271A2BF"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1C7D4418"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0CAA03DF"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b/>
          <w:bCs/>
          <w:sz w:val="24"/>
          <w:szCs w:val="24"/>
        </w:rPr>
        <w:t>Calculating morphine equivalent dose</w:t>
      </w:r>
      <w:r w:rsidRPr="0014134A">
        <w:rPr>
          <w:rFonts w:ascii="Arial" w:hAnsi="Arial" w:cs="Arial"/>
          <w:sz w:val="24"/>
          <w:szCs w:val="24"/>
        </w:rPr>
        <w:t> </w:t>
      </w:r>
    </w:p>
    <w:p w14:paraId="7163297F"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043BE2C7" w14:textId="77777777" w:rsidR="0014134A" w:rsidRPr="0014134A" w:rsidRDefault="0014134A" w:rsidP="0014134A">
      <w:pPr>
        <w:numPr>
          <w:ilvl w:val="0"/>
          <w:numId w:val="6"/>
        </w:numPr>
        <w:spacing w:after="0" w:line="240" w:lineRule="auto"/>
        <w:rPr>
          <w:rFonts w:ascii="Arial" w:hAnsi="Arial" w:cs="Arial"/>
          <w:sz w:val="24"/>
          <w:szCs w:val="24"/>
        </w:rPr>
      </w:pPr>
      <w:r w:rsidRPr="0014134A">
        <w:rPr>
          <w:rFonts w:ascii="Arial" w:hAnsi="Arial" w:cs="Arial"/>
          <w:sz w:val="24"/>
          <w:szCs w:val="24"/>
        </w:rPr>
        <w:t>Somerset CCG endorses the Faculty of Pain Medicine Opioid Equivalent Guide/BNF </w:t>
      </w:r>
      <w:hyperlink r:id="rId8" w:tgtFrame="_blank" w:history="1">
        <w:r w:rsidRPr="0014134A">
          <w:rPr>
            <w:rStyle w:val="Hyperlink"/>
            <w:rFonts w:ascii="Arial" w:hAnsi="Arial" w:cs="Arial"/>
            <w:sz w:val="24"/>
            <w:szCs w:val="24"/>
          </w:rPr>
          <w:t>https://fpm.ac.uk/opioids-aware-structured-approach-opioid-prescribing/dose-equivalents-and-changing-opioids</w:t>
        </w:r>
      </w:hyperlink>
      <w:r w:rsidRPr="0014134A">
        <w:rPr>
          <w:rFonts w:ascii="Arial" w:hAnsi="Arial" w:cs="Arial"/>
          <w:sz w:val="24"/>
          <w:szCs w:val="24"/>
        </w:rPr>
        <w:t>  .  </w:t>
      </w:r>
    </w:p>
    <w:p w14:paraId="0877A6AA" w14:textId="77777777" w:rsidR="0014134A" w:rsidRPr="0014134A" w:rsidRDefault="0014134A" w:rsidP="0014134A">
      <w:pPr>
        <w:numPr>
          <w:ilvl w:val="0"/>
          <w:numId w:val="6"/>
        </w:numPr>
        <w:spacing w:after="0" w:line="240" w:lineRule="auto"/>
        <w:rPr>
          <w:rFonts w:ascii="Arial" w:hAnsi="Arial" w:cs="Arial"/>
          <w:sz w:val="24"/>
          <w:szCs w:val="24"/>
        </w:rPr>
      </w:pPr>
      <w:r w:rsidRPr="0014134A">
        <w:rPr>
          <w:rFonts w:ascii="Arial" w:hAnsi="Arial" w:cs="Arial"/>
          <w:sz w:val="24"/>
          <w:szCs w:val="24"/>
        </w:rPr>
        <w:t>The FPM recommends that, in most cases, when switching between opioids a dose reduction of 25-50% of the calculated dose equivalent should be used. </w:t>
      </w:r>
    </w:p>
    <w:p w14:paraId="71418E56"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7AFE7D7D"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1021152E"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r w:rsidRPr="0014134A">
        <w:rPr>
          <w:rFonts w:ascii="Arial" w:hAnsi="Arial" w:cs="Arial"/>
          <w:b/>
          <w:bCs/>
          <w:sz w:val="24"/>
          <w:szCs w:val="24"/>
        </w:rPr>
        <w:t>The following is a </w:t>
      </w:r>
      <w:r w:rsidRPr="0014134A">
        <w:rPr>
          <w:rFonts w:ascii="Arial" w:hAnsi="Arial" w:cs="Arial"/>
          <w:b/>
          <w:bCs/>
          <w:i/>
          <w:iCs/>
          <w:sz w:val="24"/>
          <w:szCs w:val="24"/>
        </w:rPr>
        <w:t>guide</w:t>
      </w:r>
      <w:r w:rsidRPr="0014134A">
        <w:rPr>
          <w:rFonts w:ascii="Arial" w:hAnsi="Arial" w:cs="Arial"/>
          <w:b/>
          <w:bCs/>
          <w:sz w:val="24"/>
          <w:szCs w:val="24"/>
        </w:rPr>
        <w:t> to aid clinicians should they be considering consolidation</w:t>
      </w:r>
      <w:r w:rsidRPr="0014134A">
        <w:rPr>
          <w:rFonts w:ascii="Arial" w:hAnsi="Arial" w:cs="Arial"/>
          <w:sz w:val="24"/>
          <w:szCs w:val="24"/>
        </w:rPr>
        <w:t> </w:t>
      </w:r>
    </w:p>
    <w:p w14:paraId="6036476C"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1D5EDF8A" w14:textId="77777777" w:rsidR="0014134A" w:rsidRPr="0014134A" w:rsidRDefault="0014134A" w:rsidP="0014134A">
      <w:pPr>
        <w:numPr>
          <w:ilvl w:val="0"/>
          <w:numId w:val="12"/>
        </w:numPr>
        <w:spacing w:after="0" w:line="240" w:lineRule="auto"/>
        <w:rPr>
          <w:rFonts w:ascii="Arial" w:hAnsi="Arial" w:cs="Arial"/>
          <w:sz w:val="24"/>
          <w:szCs w:val="24"/>
        </w:rPr>
      </w:pPr>
      <w:r w:rsidRPr="0014134A">
        <w:rPr>
          <w:rFonts w:ascii="Arial" w:hAnsi="Arial" w:cs="Arial"/>
          <w:sz w:val="24"/>
          <w:szCs w:val="24"/>
        </w:rPr>
        <w:t xml:space="preserve">Consider contacting the patient by letter.  </w:t>
      </w:r>
      <w:r>
        <w:rPr>
          <w:rFonts w:ascii="Arial" w:hAnsi="Arial" w:cs="Arial"/>
          <w:sz w:val="24"/>
          <w:szCs w:val="24"/>
        </w:rPr>
        <w:t>Two exa</w:t>
      </w:r>
      <w:r w:rsidRPr="0014134A">
        <w:rPr>
          <w:rFonts w:ascii="Arial" w:hAnsi="Arial" w:cs="Arial"/>
          <w:sz w:val="24"/>
          <w:szCs w:val="24"/>
        </w:rPr>
        <w:t>mple</w:t>
      </w:r>
      <w:r>
        <w:rPr>
          <w:rFonts w:ascii="Arial" w:hAnsi="Arial" w:cs="Arial"/>
          <w:sz w:val="24"/>
          <w:szCs w:val="24"/>
        </w:rPr>
        <w:t>s are</w:t>
      </w:r>
      <w:r w:rsidRPr="0014134A">
        <w:rPr>
          <w:rFonts w:ascii="Arial" w:hAnsi="Arial" w:cs="Arial"/>
          <w:sz w:val="24"/>
          <w:szCs w:val="24"/>
        </w:rPr>
        <w:t xml:space="preserve"> included with this guide (see appendix 1).  The purpose of the</w:t>
      </w:r>
      <w:r>
        <w:rPr>
          <w:rFonts w:ascii="Arial" w:hAnsi="Arial" w:cs="Arial"/>
          <w:sz w:val="24"/>
          <w:szCs w:val="24"/>
        </w:rPr>
        <w:t>se</w:t>
      </w:r>
      <w:r w:rsidRPr="0014134A">
        <w:rPr>
          <w:rFonts w:ascii="Arial" w:hAnsi="Arial" w:cs="Arial"/>
          <w:sz w:val="24"/>
          <w:szCs w:val="24"/>
        </w:rPr>
        <w:t xml:space="preserve"> letter</w:t>
      </w:r>
      <w:r>
        <w:rPr>
          <w:rFonts w:ascii="Arial" w:hAnsi="Arial" w:cs="Arial"/>
          <w:sz w:val="24"/>
          <w:szCs w:val="24"/>
        </w:rPr>
        <w:t>s</w:t>
      </w:r>
      <w:r w:rsidRPr="0014134A">
        <w:rPr>
          <w:rFonts w:ascii="Arial" w:hAnsi="Arial" w:cs="Arial"/>
          <w:sz w:val="24"/>
          <w:szCs w:val="24"/>
        </w:rPr>
        <w:t xml:space="preserve"> is to review the opioid dose and to explain the rationale for switching to a single opioid. </w:t>
      </w:r>
    </w:p>
    <w:p w14:paraId="5BB27AC9"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691D6010" w14:textId="77777777" w:rsidR="0014134A" w:rsidRPr="0014134A" w:rsidRDefault="0014134A" w:rsidP="0014134A">
      <w:pPr>
        <w:numPr>
          <w:ilvl w:val="0"/>
          <w:numId w:val="8"/>
        </w:numPr>
        <w:spacing w:after="0" w:line="240" w:lineRule="auto"/>
        <w:rPr>
          <w:rFonts w:ascii="Arial" w:hAnsi="Arial" w:cs="Arial"/>
          <w:sz w:val="24"/>
          <w:szCs w:val="24"/>
        </w:rPr>
      </w:pPr>
      <w:r w:rsidRPr="0014134A">
        <w:rPr>
          <w:rFonts w:ascii="Arial" w:hAnsi="Arial" w:cs="Arial"/>
          <w:sz w:val="24"/>
          <w:szCs w:val="24"/>
        </w:rPr>
        <w:t>If the patient is agreeable, they should confirm their current  daily dose – ideally via a written diary (see appendix 2): </w:t>
      </w:r>
    </w:p>
    <w:p w14:paraId="26FB26FF" w14:textId="77777777" w:rsidR="0014134A" w:rsidRPr="0014134A" w:rsidRDefault="0014134A" w:rsidP="0014134A">
      <w:pPr>
        <w:numPr>
          <w:ilvl w:val="0"/>
          <w:numId w:val="9"/>
        </w:numPr>
        <w:tabs>
          <w:tab w:val="clear" w:pos="720"/>
          <w:tab w:val="num" w:pos="1134"/>
        </w:tabs>
        <w:spacing w:after="0" w:line="240" w:lineRule="auto"/>
        <w:ind w:left="1134" w:hanging="425"/>
        <w:rPr>
          <w:rFonts w:ascii="Arial" w:hAnsi="Arial" w:cs="Arial"/>
          <w:sz w:val="24"/>
          <w:szCs w:val="24"/>
        </w:rPr>
      </w:pPr>
      <w:r w:rsidRPr="0014134A">
        <w:rPr>
          <w:rFonts w:ascii="Arial" w:hAnsi="Arial" w:cs="Arial"/>
          <w:sz w:val="24"/>
          <w:szCs w:val="24"/>
        </w:rPr>
        <w:t>Consolidate to one opioid. Preferably this should be modified release morphine (or codeine/tramadol if using weak opioids).  </w:t>
      </w:r>
    </w:p>
    <w:p w14:paraId="0C13CEAB" w14:textId="77777777" w:rsidR="0014134A" w:rsidRPr="0014134A" w:rsidRDefault="0014134A" w:rsidP="0014134A">
      <w:pPr>
        <w:numPr>
          <w:ilvl w:val="0"/>
          <w:numId w:val="9"/>
        </w:numPr>
        <w:tabs>
          <w:tab w:val="clear" w:pos="720"/>
          <w:tab w:val="num" w:pos="1134"/>
        </w:tabs>
        <w:spacing w:after="0" w:line="240" w:lineRule="auto"/>
        <w:ind w:left="1134" w:hanging="425"/>
        <w:rPr>
          <w:rFonts w:ascii="Arial" w:hAnsi="Arial" w:cs="Arial"/>
          <w:sz w:val="24"/>
          <w:szCs w:val="24"/>
        </w:rPr>
      </w:pPr>
      <w:r w:rsidRPr="0014134A">
        <w:rPr>
          <w:rFonts w:ascii="Arial" w:hAnsi="Arial" w:cs="Arial"/>
          <w:sz w:val="24"/>
          <w:szCs w:val="24"/>
        </w:rPr>
        <w:t>Equivalent doses should be calculated using the faculty of Pain Medicine Guide </w:t>
      </w:r>
      <w:hyperlink r:id="rId9" w:tgtFrame="_blank" w:history="1">
        <w:r w:rsidRPr="0014134A">
          <w:rPr>
            <w:rStyle w:val="Hyperlink"/>
            <w:rFonts w:ascii="Arial" w:hAnsi="Arial" w:cs="Arial"/>
            <w:sz w:val="24"/>
            <w:szCs w:val="24"/>
          </w:rPr>
          <w:t>https://fpm.ac.uk/opioids-aware-structured-approach-opioid-prescribing/dose-equivalents-and-changing-opioids</w:t>
        </w:r>
      </w:hyperlink>
      <w:r w:rsidRPr="0014134A">
        <w:rPr>
          <w:rFonts w:ascii="Arial" w:hAnsi="Arial" w:cs="Arial"/>
          <w:sz w:val="24"/>
          <w:szCs w:val="24"/>
        </w:rPr>
        <w:t>, and using clinical judgement to adjust for safety as described above. </w:t>
      </w:r>
    </w:p>
    <w:p w14:paraId="6EEC3B47" w14:textId="77777777" w:rsidR="0014134A" w:rsidRPr="0014134A" w:rsidRDefault="0014134A" w:rsidP="0014134A">
      <w:pPr>
        <w:numPr>
          <w:ilvl w:val="0"/>
          <w:numId w:val="9"/>
        </w:numPr>
        <w:tabs>
          <w:tab w:val="clear" w:pos="720"/>
          <w:tab w:val="num" w:pos="1134"/>
        </w:tabs>
        <w:spacing w:after="0" w:line="240" w:lineRule="auto"/>
        <w:ind w:left="1134" w:hanging="425"/>
        <w:rPr>
          <w:rFonts w:ascii="Arial" w:hAnsi="Arial" w:cs="Arial"/>
          <w:sz w:val="24"/>
          <w:szCs w:val="24"/>
        </w:rPr>
      </w:pPr>
      <w:r w:rsidRPr="0014134A">
        <w:rPr>
          <w:rFonts w:ascii="Arial" w:hAnsi="Arial" w:cs="Arial"/>
          <w:sz w:val="24"/>
          <w:szCs w:val="24"/>
        </w:rPr>
        <w:t>Consider reviewing the patient within 1 week of the consolidation. </w:t>
      </w:r>
    </w:p>
    <w:p w14:paraId="77AB05BB" w14:textId="77777777" w:rsidR="0014134A" w:rsidRPr="0014134A" w:rsidRDefault="0014134A" w:rsidP="0014134A">
      <w:pPr>
        <w:numPr>
          <w:ilvl w:val="0"/>
          <w:numId w:val="9"/>
        </w:numPr>
        <w:tabs>
          <w:tab w:val="clear" w:pos="720"/>
          <w:tab w:val="num" w:pos="1134"/>
        </w:tabs>
        <w:spacing w:after="0" w:line="240" w:lineRule="auto"/>
        <w:ind w:left="1134" w:hanging="425"/>
        <w:rPr>
          <w:rFonts w:ascii="Arial" w:hAnsi="Arial" w:cs="Arial"/>
          <w:sz w:val="24"/>
          <w:szCs w:val="24"/>
        </w:rPr>
      </w:pPr>
      <w:r w:rsidRPr="0014134A">
        <w:rPr>
          <w:rFonts w:ascii="Arial" w:hAnsi="Arial" w:cs="Arial"/>
          <w:sz w:val="24"/>
          <w:szCs w:val="24"/>
        </w:rPr>
        <w:t>Consider involving the local pharmacy involved to establish prescription, collection dates and doses. </w:t>
      </w:r>
    </w:p>
    <w:p w14:paraId="7707C959" w14:textId="77777777" w:rsidR="0015652B" w:rsidRDefault="0015652B" w:rsidP="0014134A">
      <w:pPr>
        <w:spacing w:after="0" w:line="240" w:lineRule="auto"/>
        <w:rPr>
          <w:rFonts w:ascii="Arial" w:hAnsi="Arial" w:cs="Arial"/>
          <w:b/>
          <w:bCs/>
          <w:sz w:val="24"/>
          <w:szCs w:val="24"/>
        </w:rPr>
      </w:pPr>
    </w:p>
    <w:p w14:paraId="00C44343" w14:textId="77777777" w:rsidR="002312D5" w:rsidRDefault="002312D5" w:rsidP="0014134A">
      <w:pPr>
        <w:spacing w:after="0" w:line="240" w:lineRule="auto"/>
        <w:rPr>
          <w:rFonts w:ascii="Arial" w:hAnsi="Arial" w:cs="Arial"/>
          <w:b/>
          <w:bCs/>
          <w:sz w:val="24"/>
          <w:szCs w:val="24"/>
        </w:rPr>
      </w:pPr>
    </w:p>
    <w:p w14:paraId="0455126C"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b/>
          <w:bCs/>
          <w:sz w:val="24"/>
          <w:szCs w:val="24"/>
        </w:rPr>
        <w:t>Appendix 1</w:t>
      </w:r>
      <w:r w:rsidRPr="0014134A">
        <w:rPr>
          <w:rFonts w:ascii="Arial" w:hAnsi="Arial" w:cs="Arial"/>
          <w:sz w:val="24"/>
          <w:szCs w:val="24"/>
        </w:rPr>
        <w:t> </w:t>
      </w:r>
    </w:p>
    <w:p w14:paraId="4EB06BBD"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612200F7"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b/>
          <w:bCs/>
          <w:sz w:val="24"/>
          <w:szCs w:val="24"/>
        </w:rPr>
        <w:t>Letter to patients</w:t>
      </w:r>
      <w:r w:rsidRPr="0014134A">
        <w:rPr>
          <w:rFonts w:ascii="Arial" w:hAnsi="Arial" w:cs="Arial"/>
          <w:sz w:val="24"/>
          <w:szCs w:val="24"/>
        </w:rPr>
        <w:t> </w:t>
      </w:r>
      <w:r>
        <w:rPr>
          <w:rFonts w:ascii="Arial" w:hAnsi="Arial" w:cs="Arial"/>
          <w:sz w:val="24"/>
          <w:szCs w:val="24"/>
        </w:rPr>
        <w:t xml:space="preserve">– </w:t>
      </w:r>
      <w:r w:rsidRPr="0014134A">
        <w:rPr>
          <w:rFonts w:ascii="Arial" w:hAnsi="Arial" w:cs="Arial"/>
          <w:b/>
          <w:sz w:val="24"/>
          <w:szCs w:val="24"/>
        </w:rPr>
        <w:t>Option 1</w:t>
      </w:r>
    </w:p>
    <w:p w14:paraId="708BF35F"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44047614"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7A32ACC3"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Dear </w:t>
      </w:r>
    </w:p>
    <w:p w14:paraId="051AAA55" w14:textId="77777777" w:rsidR="0014134A" w:rsidRDefault="0014134A" w:rsidP="0014134A">
      <w:pPr>
        <w:spacing w:after="0" w:line="240" w:lineRule="auto"/>
        <w:rPr>
          <w:rFonts w:ascii="Arial" w:hAnsi="Arial" w:cs="Arial"/>
          <w:sz w:val="24"/>
          <w:szCs w:val="24"/>
        </w:rPr>
      </w:pPr>
      <w:r w:rsidRPr="0014134A">
        <w:rPr>
          <w:rFonts w:ascii="Arial" w:hAnsi="Arial" w:cs="Arial"/>
          <w:sz w:val="24"/>
          <w:szCs w:val="24"/>
        </w:rPr>
        <w:t>You have been sent this information sheet because for some time you have been taking medicines we prescribe to help you manage your pain. We are particularly talking about medicines in the opioid class like co-codamol, co-dydramol, codeine, dihydrocodeine, tramadol and buprenorphine patches as well as stronger opioids like morphine, fentanyl and oxycodone. </w:t>
      </w:r>
    </w:p>
    <w:p w14:paraId="6B052B29" w14:textId="77777777" w:rsidR="004512BD" w:rsidRPr="0014134A" w:rsidRDefault="004512BD" w:rsidP="0014134A">
      <w:pPr>
        <w:spacing w:after="0" w:line="240" w:lineRule="auto"/>
        <w:rPr>
          <w:rFonts w:ascii="Arial" w:hAnsi="Arial" w:cs="Arial"/>
          <w:sz w:val="24"/>
          <w:szCs w:val="24"/>
        </w:rPr>
      </w:pPr>
    </w:p>
    <w:p w14:paraId="4055AB25"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Recent medical evidence questions the benefit of drugs like this (which are in the morphine family) for long-term pain. Strange as it might sound, we don’t think they are very good at helping pain when taken for more than a few months and high doses are no more effective that lower doses. </w:t>
      </w:r>
    </w:p>
    <w:p w14:paraId="31938FF8"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There are safety concerns too.  They can sometimes: </w:t>
      </w:r>
    </w:p>
    <w:p w14:paraId="0506FBA8"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77F11858" w14:textId="77777777" w:rsidR="0014134A" w:rsidRPr="0014134A" w:rsidRDefault="0014134A" w:rsidP="0014134A">
      <w:pPr>
        <w:numPr>
          <w:ilvl w:val="0"/>
          <w:numId w:val="10"/>
        </w:numPr>
        <w:spacing w:after="0" w:line="240" w:lineRule="auto"/>
        <w:rPr>
          <w:rFonts w:ascii="Arial" w:hAnsi="Arial" w:cs="Arial"/>
          <w:sz w:val="24"/>
          <w:szCs w:val="24"/>
        </w:rPr>
      </w:pPr>
      <w:r w:rsidRPr="0014134A">
        <w:rPr>
          <w:rFonts w:ascii="Arial" w:hAnsi="Arial" w:cs="Arial"/>
          <w:sz w:val="24"/>
          <w:szCs w:val="24"/>
        </w:rPr>
        <w:t>Stop you from breathing and cause death, especially if you are taking them in combination or have variable dose medication (such as morphine syrup). </w:t>
      </w:r>
    </w:p>
    <w:p w14:paraId="773FF0A3" w14:textId="77777777" w:rsidR="0014134A" w:rsidRPr="0014134A" w:rsidRDefault="0014134A" w:rsidP="0014134A">
      <w:pPr>
        <w:numPr>
          <w:ilvl w:val="0"/>
          <w:numId w:val="10"/>
        </w:numPr>
        <w:spacing w:after="0" w:line="240" w:lineRule="auto"/>
        <w:rPr>
          <w:rFonts w:ascii="Arial" w:hAnsi="Arial" w:cs="Arial"/>
          <w:sz w:val="24"/>
          <w:szCs w:val="24"/>
        </w:rPr>
      </w:pPr>
      <w:r w:rsidRPr="0014134A">
        <w:rPr>
          <w:rFonts w:ascii="Arial" w:hAnsi="Arial" w:cs="Arial"/>
          <w:sz w:val="24"/>
          <w:szCs w:val="24"/>
        </w:rPr>
        <w:t>make pain worse </w:t>
      </w:r>
    </w:p>
    <w:p w14:paraId="6AFF830A" w14:textId="77777777" w:rsidR="0014134A" w:rsidRPr="0014134A" w:rsidRDefault="0014134A" w:rsidP="0014134A">
      <w:pPr>
        <w:numPr>
          <w:ilvl w:val="0"/>
          <w:numId w:val="10"/>
        </w:numPr>
        <w:spacing w:after="0" w:line="240" w:lineRule="auto"/>
        <w:rPr>
          <w:rFonts w:ascii="Arial" w:hAnsi="Arial" w:cs="Arial"/>
          <w:sz w:val="24"/>
          <w:szCs w:val="24"/>
        </w:rPr>
      </w:pPr>
      <w:r w:rsidRPr="0014134A">
        <w:rPr>
          <w:rFonts w:ascii="Arial" w:hAnsi="Arial" w:cs="Arial"/>
          <w:sz w:val="24"/>
          <w:szCs w:val="24"/>
        </w:rPr>
        <w:t>make you constipated and feel sick </w:t>
      </w:r>
    </w:p>
    <w:p w14:paraId="67531123" w14:textId="77777777" w:rsidR="0014134A" w:rsidRPr="0014134A" w:rsidRDefault="0014134A" w:rsidP="0014134A">
      <w:pPr>
        <w:numPr>
          <w:ilvl w:val="0"/>
          <w:numId w:val="10"/>
        </w:numPr>
        <w:spacing w:after="0" w:line="240" w:lineRule="auto"/>
        <w:rPr>
          <w:rFonts w:ascii="Arial" w:hAnsi="Arial" w:cs="Arial"/>
          <w:sz w:val="24"/>
          <w:szCs w:val="24"/>
        </w:rPr>
      </w:pPr>
      <w:r w:rsidRPr="0014134A">
        <w:rPr>
          <w:rFonts w:ascii="Arial" w:hAnsi="Arial" w:cs="Arial"/>
          <w:sz w:val="24"/>
          <w:szCs w:val="24"/>
        </w:rPr>
        <w:t>make the body feel dependent on them, so if you miss a dose you feel a bit jittery and anxious </w:t>
      </w:r>
    </w:p>
    <w:p w14:paraId="78C56B51" w14:textId="77777777" w:rsidR="0014134A" w:rsidRPr="0014134A" w:rsidRDefault="0014134A" w:rsidP="0014134A">
      <w:pPr>
        <w:numPr>
          <w:ilvl w:val="0"/>
          <w:numId w:val="11"/>
        </w:numPr>
        <w:spacing w:after="0" w:line="240" w:lineRule="auto"/>
        <w:rPr>
          <w:rFonts w:ascii="Arial" w:hAnsi="Arial" w:cs="Arial"/>
          <w:sz w:val="24"/>
          <w:szCs w:val="24"/>
        </w:rPr>
      </w:pPr>
      <w:r w:rsidRPr="0014134A">
        <w:rPr>
          <w:rFonts w:ascii="Arial" w:hAnsi="Arial" w:cs="Arial"/>
          <w:sz w:val="24"/>
          <w:szCs w:val="24"/>
        </w:rPr>
        <w:t>increase the risk of falls </w:t>
      </w:r>
    </w:p>
    <w:p w14:paraId="48B2E914"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12A4786A" w14:textId="77777777" w:rsidR="0014134A" w:rsidRDefault="0014134A" w:rsidP="0014134A">
      <w:pPr>
        <w:spacing w:after="0" w:line="240" w:lineRule="auto"/>
        <w:rPr>
          <w:rFonts w:ascii="Arial" w:hAnsi="Arial" w:cs="Arial"/>
          <w:sz w:val="24"/>
          <w:szCs w:val="24"/>
        </w:rPr>
      </w:pPr>
      <w:r w:rsidRPr="0014134A">
        <w:rPr>
          <w:rFonts w:ascii="Arial" w:hAnsi="Arial" w:cs="Arial"/>
          <w:sz w:val="24"/>
          <w:szCs w:val="24"/>
        </w:rPr>
        <w:t>We also know that there is risk of death if taken in overdose with alcohol, benzodiazepines (like diazepam) or sleeping tablets.    </w:t>
      </w:r>
    </w:p>
    <w:p w14:paraId="4AAC2D4F" w14:textId="77777777" w:rsidR="004512BD" w:rsidRPr="0014134A" w:rsidRDefault="004512BD" w:rsidP="0014134A">
      <w:pPr>
        <w:spacing w:after="0" w:line="240" w:lineRule="auto"/>
        <w:rPr>
          <w:rFonts w:ascii="Arial" w:hAnsi="Arial" w:cs="Arial"/>
          <w:sz w:val="24"/>
          <w:szCs w:val="24"/>
        </w:rPr>
      </w:pPr>
    </w:p>
    <w:p w14:paraId="4A530F62" w14:textId="77777777" w:rsidR="0014134A" w:rsidRDefault="0014134A" w:rsidP="0014134A">
      <w:pPr>
        <w:spacing w:after="0" w:line="240" w:lineRule="auto"/>
        <w:rPr>
          <w:rFonts w:ascii="Arial" w:hAnsi="Arial" w:cs="Arial"/>
          <w:sz w:val="24"/>
          <w:szCs w:val="24"/>
        </w:rPr>
      </w:pPr>
      <w:r w:rsidRPr="0014134A">
        <w:rPr>
          <w:rFonts w:ascii="Arial" w:hAnsi="Arial" w:cs="Arial"/>
          <w:sz w:val="24"/>
          <w:szCs w:val="24"/>
        </w:rPr>
        <w:t>For these reasons we would like to work with you to consolidate your type of opioid into one form, without a variable dose.  This is the first step in how we will be looking to make your prescription safer for you.   </w:t>
      </w:r>
    </w:p>
    <w:p w14:paraId="6F81FAB7" w14:textId="77777777" w:rsidR="004512BD" w:rsidRPr="0014134A" w:rsidRDefault="004512BD" w:rsidP="0014134A">
      <w:pPr>
        <w:spacing w:after="0" w:line="240" w:lineRule="auto"/>
        <w:rPr>
          <w:rFonts w:ascii="Arial" w:hAnsi="Arial" w:cs="Arial"/>
          <w:sz w:val="24"/>
          <w:szCs w:val="24"/>
        </w:rPr>
      </w:pPr>
    </w:p>
    <w:p w14:paraId="687C2FB2"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We would really like to discuss this with you. So, we are offering you the following phone call appointment with our [INSERT ROLE OF CLINICIAN] on [INSERT DATE AND TIME]. Please let us know if you are unable to make this appointment.  In preparation, please make some notes and consider what questions or concerns you have.  If you are unable to attend, and we do not hear from you, please assume that will convert your prescription to just one form of opioid pain medicine, for your safety and prevent any harmful effects in the long term.   </w:t>
      </w:r>
    </w:p>
    <w:p w14:paraId="7F3EAB2F"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223A1D04"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Yours sincerely </w:t>
      </w:r>
    </w:p>
    <w:p w14:paraId="2A77EE82" w14:textId="77777777" w:rsidR="0014134A" w:rsidRDefault="0014134A" w:rsidP="0014134A">
      <w:pPr>
        <w:spacing w:after="0" w:line="240" w:lineRule="auto"/>
        <w:rPr>
          <w:rFonts w:ascii="Arial" w:hAnsi="Arial" w:cs="Arial"/>
          <w:sz w:val="24"/>
          <w:szCs w:val="24"/>
        </w:rPr>
      </w:pPr>
    </w:p>
    <w:p w14:paraId="5605B2B6" w14:textId="77777777" w:rsidR="0014134A" w:rsidRDefault="0014134A" w:rsidP="0014134A">
      <w:pPr>
        <w:spacing w:after="0" w:line="240" w:lineRule="auto"/>
        <w:rPr>
          <w:rFonts w:ascii="Arial" w:hAnsi="Arial" w:cs="Arial"/>
          <w:sz w:val="24"/>
          <w:szCs w:val="24"/>
        </w:rPr>
      </w:pPr>
    </w:p>
    <w:p w14:paraId="33A5E6E1" w14:textId="77777777" w:rsidR="0014134A" w:rsidRDefault="0014134A" w:rsidP="0014134A">
      <w:pPr>
        <w:spacing w:after="0" w:line="240" w:lineRule="auto"/>
        <w:rPr>
          <w:rFonts w:ascii="Arial" w:hAnsi="Arial" w:cs="Arial"/>
          <w:sz w:val="24"/>
          <w:szCs w:val="24"/>
        </w:rPr>
      </w:pPr>
    </w:p>
    <w:p w14:paraId="7E971BC1" w14:textId="77777777" w:rsidR="0014134A" w:rsidRDefault="0014134A" w:rsidP="0014134A">
      <w:pPr>
        <w:spacing w:after="0" w:line="240" w:lineRule="auto"/>
        <w:rPr>
          <w:rFonts w:ascii="Arial" w:hAnsi="Arial" w:cs="Arial"/>
          <w:sz w:val="24"/>
          <w:szCs w:val="24"/>
        </w:rPr>
      </w:pPr>
    </w:p>
    <w:p w14:paraId="0610A909" w14:textId="77777777" w:rsidR="0014134A" w:rsidRDefault="0014134A" w:rsidP="0014134A">
      <w:pPr>
        <w:spacing w:after="0" w:line="240" w:lineRule="auto"/>
        <w:rPr>
          <w:rFonts w:ascii="Arial" w:hAnsi="Arial" w:cs="Arial"/>
          <w:sz w:val="24"/>
          <w:szCs w:val="24"/>
        </w:rPr>
      </w:pPr>
    </w:p>
    <w:p w14:paraId="483183BA" w14:textId="77777777" w:rsidR="0014134A" w:rsidRDefault="0014134A" w:rsidP="0014134A">
      <w:pPr>
        <w:spacing w:after="0" w:line="240" w:lineRule="auto"/>
        <w:rPr>
          <w:rFonts w:ascii="Arial" w:hAnsi="Arial" w:cs="Arial"/>
          <w:sz w:val="24"/>
          <w:szCs w:val="24"/>
        </w:rPr>
      </w:pPr>
    </w:p>
    <w:p w14:paraId="2E975F06" w14:textId="77777777" w:rsidR="0014134A" w:rsidRDefault="0014134A" w:rsidP="0014134A">
      <w:pPr>
        <w:spacing w:after="0" w:line="240" w:lineRule="auto"/>
        <w:rPr>
          <w:rFonts w:ascii="Arial" w:hAnsi="Arial" w:cs="Arial"/>
          <w:sz w:val="24"/>
          <w:szCs w:val="24"/>
        </w:rPr>
      </w:pPr>
    </w:p>
    <w:p w14:paraId="0025249A" w14:textId="77777777" w:rsidR="0014134A" w:rsidRDefault="0014134A" w:rsidP="0014134A">
      <w:pPr>
        <w:spacing w:after="0" w:line="240" w:lineRule="auto"/>
        <w:rPr>
          <w:rFonts w:ascii="Arial" w:hAnsi="Arial" w:cs="Arial"/>
          <w:sz w:val="24"/>
          <w:szCs w:val="24"/>
        </w:rPr>
      </w:pPr>
    </w:p>
    <w:p w14:paraId="2BF9DCFF" w14:textId="77777777" w:rsidR="0014134A" w:rsidRDefault="0014134A" w:rsidP="0014134A">
      <w:pPr>
        <w:spacing w:after="0" w:line="240" w:lineRule="auto"/>
        <w:rPr>
          <w:rFonts w:ascii="Arial" w:hAnsi="Arial" w:cs="Arial"/>
          <w:sz w:val="24"/>
          <w:szCs w:val="24"/>
        </w:rPr>
      </w:pPr>
    </w:p>
    <w:p w14:paraId="2B9FED32" w14:textId="77777777" w:rsidR="0014134A" w:rsidRDefault="0014134A" w:rsidP="0014134A">
      <w:pPr>
        <w:spacing w:after="0" w:line="240" w:lineRule="auto"/>
        <w:rPr>
          <w:rFonts w:ascii="Arial" w:hAnsi="Arial" w:cs="Arial"/>
          <w:b/>
          <w:sz w:val="24"/>
          <w:szCs w:val="24"/>
        </w:rPr>
      </w:pPr>
      <w:r w:rsidRPr="0014134A">
        <w:rPr>
          <w:rFonts w:ascii="Arial" w:hAnsi="Arial" w:cs="Arial"/>
          <w:b/>
          <w:bCs/>
          <w:sz w:val="24"/>
          <w:szCs w:val="24"/>
        </w:rPr>
        <w:t>Letter to patients</w:t>
      </w:r>
      <w:r w:rsidRPr="0014134A">
        <w:rPr>
          <w:rFonts w:ascii="Arial" w:hAnsi="Arial" w:cs="Arial"/>
          <w:sz w:val="24"/>
          <w:szCs w:val="24"/>
        </w:rPr>
        <w:t> </w:t>
      </w:r>
      <w:r>
        <w:rPr>
          <w:rFonts w:ascii="Arial" w:hAnsi="Arial" w:cs="Arial"/>
          <w:sz w:val="24"/>
          <w:szCs w:val="24"/>
        </w:rPr>
        <w:t xml:space="preserve">– </w:t>
      </w:r>
      <w:r w:rsidRPr="0014134A">
        <w:rPr>
          <w:rFonts w:ascii="Arial" w:hAnsi="Arial" w:cs="Arial"/>
          <w:b/>
          <w:sz w:val="24"/>
          <w:szCs w:val="24"/>
        </w:rPr>
        <w:t xml:space="preserve">Option </w:t>
      </w:r>
      <w:r>
        <w:rPr>
          <w:rFonts w:ascii="Arial" w:hAnsi="Arial" w:cs="Arial"/>
          <w:b/>
          <w:sz w:val="24"/>
          <w:szCs w:val="24"/>
        </w:rPr>
        <w:t>2</w:t>
      </w:r>
      <w:r w:rsidR="00667505">
        <w:rPr>
          <w:rFonts w:ascii="Arial" w:hAnsi="Arial" w:cs="Arial"/>
          <w:b/>
          <w:sz w:val="24"/>
          <w:szCs w:val="24"/>
        </w:rPr>
        <w:t xml:space="preserve"> (note this is two page letter)</w:t>
      </w:r>
    </w:p>
    <w:p w14:paraId="315B4EC3" w14:textId="77777777" w:rsidR="0014134A" w:rsidRDefault="0014134A" w:rsidP="0014134A">
      <w:pPr>
        <w:spacing w:after="0" w:line="240" w:lineRule="auto"/>
        <w:rPr>
          <w:rFonts w:ascii="Arial" w:hAnsi="Arial" w:cs="Arial"/>
          <w:b/>
          <w:sz w:val="24"/>
          <w:szCs w:val="24"/>
        </w:rPr>
      </w:pPr>
    </w:p>
    <w:p w14:paraId="16E96024" w14:textId="77777777" w:rsidR="0014134A" w:rsidRDefault="0014134A" w:rsidP="0014134A">
      <w:pPr>
        <w:spacing w:after="0" w:line="240" w:lineRule="auto"/>
        <w:rPr>
          <w:rFonts w:ascii="Arial" w:hAnsi="Arial" w:cs="Arial"/>
          <w:b/>
          <w:sz w:val="24"/>
          <w:szCs w:val="24"/>
        </w:rPr>
      </w:pPr>
    </w:p>
    <w:p w14:paraId="1219FBA1" w14:textId="77777777" w:rsidR="0014134A" w:rsidRPr="00CF261E" w:rsidRDefault="0014134A" w:rsidP="0014134A">
      <w:pPr>
        <w:pStyle w:val="Heading1"/>
        <w:jc w:val="center"/>
        <w:rPr>
          <w:rFonts w:ascii="Arial" w:hAnsi="Arial" w:cs="Arial"/>
          <w:sz w:val="28"/>
          <w:szCs w:val="28"/>
        </w:rPr>
      </w:pPr>
      <w:r w:rsidRPr="00CF261E">
        <w:rPr>
          <w:rFonts w:ascii="Arial" w:hAnsi="Arial" w:cs="Arial"/>
          <w:sz w:val="28"/>
          <w:szCs w:val="28"/>
        </w:rPr>
        <w:t>Practice review of medication for pain relief</w:t>
      </w:r>
    </w:p>
    <w:p w14:paraId="09D70BF6" w14:textId="77777777" w:rsidR="0014134A" w:rsidRDefault="0014134A" w:rsidP="0014134A"/>
    <w:p w14:paraId="19F27FE3" w14:textId="77777777" w:rsidR="0014134A" w:rsidRPr="004512BD" w:rsidRDefault="0014134A" w:rsidP="0014134A">
      <w:pPr>
        <w:rPr>
          <w:rFonts w:ascii="Arial" w:hAnsi="Arial" w:cs="Arial"/>
          <w:sz w:val="24"/>
          <w:szCs w:val="24"/>
        </w:rPr>
      </w:pPr>
      <w:r w:rsidRPr="004512BD">
        <w:rPr>
          <w:rFonts w:ascii="Arial" w:hAnsi="Arial" w:cs="Arial"/>
          <w:sz w:val="24"/>
          <w:szCs w:val="24"/>
        </w:rPr>
        <w:t>Dear (Insert Patient Name)</w:t>
      </w:r>
    </w:p>
    <w:p w14:paraId="0720DEB1" w14:textId="77777777" w:rsidR="0014134A" w:rsidRPr="004512BD" w:rsidRDefault="0014134A" w:rsidP="0014134A">
      <w:pPr>
        <w:rPr>
          <w:rFonts w:ascii="Arial" w:hAnsi="Arial" w:cs="Arial"/>
          <w:sz w:val="24"/>
          <w:szCs w:val="24"/>
        </w:rPr>
      </w:pPr>
      <w:r w:rsidRPr="004512BD">
        <w:rPr>
          <w:rFonts w:ascii="Arial" w:hAnsi="Arial" w:cs="Arial"/>
          <w:sz w:val="24"/>
          <w:szCs w:val="24"/>
        </w:rPr>
        <w:t>As a practice we are reviewing the medicines we prescribe to treat pain, particularly medications known as opioid analgesics.</w:t>
      </w:r>
    </w:p>
    <w:p w14:paraId="130BDAC2" w14:textId="77777777" w:rsidR="0014134A" w:rsidRPr="004512BD" w:rsidRDefault="0014134A" w:rsidP="0014134A">
      <w:pPr>
        <w:spacing w:line="312" w:lineRule="atLeast"/>
        <w:rPr>
          <w:rFonts w:ascii="Arial" w:hAnsi="Arial" w:cs="Arial"/>
          <w:color w:val="333333"/>
          <w:sz w:val="24"/>
          <w:szCs w:val="24"/>
        </w:rPr>
      </w:pPr>
      <w:r w:rsidRPr="004512BD">
        <w:rPr>
          <w:rFonts w:ascii="Arial" w:hAnsi="Arial" w:cs="Arial"/>
          <w:sz w:val="24"/>
          <w:szCs w:val="24"/>
        </w:rPr>
        <w:t>Patients prescribed opioid medicines in the long-term must have them reviewed by their prescriber at regular intervals. It is important to consider the risks and benefits of continued therapy with your doctor on a regular basis</w:t>
      </w:r>
      <w:r w:rsidRPr="004512BD">
        <w:rPr>
          <w:rFonts w:ascii="Arial" w:hAnsi="Arial" w:cs="Arial"/>
          <w:color w:val="333333"/>
          <w:sz w:val="24"/>
          <w:szCs w:val="24"/>
        </w:rPr>
        <w:t xml:space="preserve">, </w:t>
      </w:r>
      <w:r w:rsidRPr="004512BD">
        <w:rPr>
          <w:rFonts w:ascii="Arial" w:hAnsi="Arial" w:cs="Arial"/>
          <w:sz w:val="24"/>
          <w:szCs w:val="24"/>
        </w:rPr>
        <w:t>and to make sure it is still safe and appropriate.</w:t>
      </w:r>
      <w:r w:rsidRPr="004512BD">
        <w:rPr>
          <w:rFonts w:ascii="Arial" w:hAnsi="Arial" w:cs="Arial"/>
          <w:color w:val="333333"/>
          <w:sz w:val="24"/>
          <w:szCs w:val="24"/>
        </w:rPr>
        <w:t xml:space="preserve"> </w:t>
      </w:r>
    </w:p>
    <w:p w14:paraId="48D40FA1" w14:textId="77777777" w:rsidR="0014134A" w:rsidRPr="004512BD" w:rsidRDefault="0014134A" w:rsidP="0014134A">
      <w:pPr>
        <w:rPr>
          <w:rFonts w:ascii="Arial" w:hAnsi="Arial" w:cs="Arial"/>
          <w:sz w:val="24"/>
          <w:szCs w:val="24"/>
        </w:rPr>
      </w:pPr>
      <w:r w:rsidRPr="004512BD">
        <w:rPr>
          <w:rFonts w:ascii="Arial" w:hAnsi="Arial" w:cs="Arial"/>
          <w:sz w:val="24"/>
          <w:szCs w:val="24"/>
        </w:rPr>
        <w:t xml:space="preserve">You are currently prescribed a medication or medications to help manage pain called </w:t>
      </w:r>
      <w:r w:rsidRPr="004512BD">
        <w:rPr>
          <w:rFonts w:ascii="Arial" w:hAnsi="Arial" w:cs="Arial"/>
          <w:color w:val="FF0000"/>
          <w:sz w:val="24"/>
          <w:szCs w:val="24"/>
        </w:rPr>
        <w:t>…………………………………. (</w:t>
      </w:r>
      <w:r w:rsidRPr="004512BD">
        <w:rPr>
          <w:rFonts w:ascii="Arial" w:hAnsi="Arial" w:cs="Arial"/>
          <w:i/>
          <w:color w:val="FF0000"/>
          <w:sz w:val="24"/>
          <w:szCs w:val="24"/>
        </w:rPr>
        <w:t>Complete as appropriate</w:t>
      </w:r>
      <w:r w:rsidRPr="004512BD">
        <w:rPr>
          <w:rFonts w:ascii="Arial" w:hAnsi="Arial" w:cs="Arial"/>
          <w:color w:val="FF0000"/>
          <w:sz w:val="24"/>
          <w:szCs w:val="24"/>
        </w:rPr>
        <w:t>)</w:t>
      </w:r>
      <w:r w:rsidRPr="004512BD">
        <w:rPr>
          <w:rFonts w:ascii="Arial" w:hAnsi="Arial" w:cs="Arial"/>
          <w:sz w:val="24"/>
          <w:szCs w:val="24"/>
        </w:rPr>
        <w:t>,</w:t>
      </w:r>
      <w:r w:rsidRPr="004512BD">
        <w:rPr>
          <w:rFonts w:ascii="Arial" w:hAnsi="Arial" w:cs="Arial"/>
          <w:color w:val="FF0000"/>
          <w:sz w:val="24"/>
          <w:szCs w:val="24"/>
        </w:rPr>
        <w:t xml:space="preserve"> </w:t>
      </w:r>
      <w:r w:rsidRPr="004512BD">
        <w:rPr>
          <w:rFonts w:ascii="Arial" w:hAnsi="Arial" w:cs="Arial"/>
          <w:sz w:val="24"/>
          <w:szCs w:val="24"/>
        </w:rPr>
        <w:t xml:space="preserve">which contains an opioid (morphine based) medication. </w:t>
      </w:r>
    </w:p>
    <w:p w14:paraId="0A687473" w14:textId="77777777" w:rsidR="0014134A" w:rsidRPr="004512BD" w:rsidRDefault="0014134A" w:rsidP="0014134A">
      <w:pPr>
        <w:spacing w:before="120" w:after="120" w:line="288" w:lineRule="auto"/>
        <w:rPr>
          <w:rFonts w:ascii="Arial" w:hAnsi="Arial" w:cs="Arial"/>
          <w:color w:val="FF0000"/>
          <w:sz w:val="24"/>
          <w:szCs w:val="24"/>
          <w:highlight w:val="yellow"/>
          <w:lang w:eastAsia="en-GB"/>
        </w:rPr>
      </w:pPr>
      <w:r w:rsidRPr="004512BD">
        <w:rPr>
          <w:rFonts w:ascii="Arial" w:hAnsi="Arial" w:cs="Arial"/>
          <w:sz w:val="24"/>
          <w:szCs w:val="24"/>
        </w:rPr>
        <w:t xml:space="preserve">After reviewing your records, it has identified that you have been prescribed this or a similar type of pain relief medication for </w:t>
      </w:r>
      <w:r w:rsidRPr="004512BD">
        <w:rPr>
          <w:rFonts w:ascii="Arial" w:hAnsi="Arial" w:cs="Arial"/>
          <w:i/>
          <w:color w:val="FF0000"/>
          <w:sz w:val="24"/>
          <w:szCs w:val="24"/>
        </w:rPr>
        <w:t>several months / several</w:t>
      </w:r>
      <w:r w:rsidRPr="004512BD">
        <w:rPr>
          <w:rFonts w:ascii="Arial" w:hAnsi="Arial" w:cs="Arial"/>
          <w:color w:val="FF0000"/>
          <w:sz w:val="24"/>
          <w:szCs w:val="24"/>
        </w:rPr>
        <w:t xml:space="preserve"> </w:t>
      </w:r>
      <w:r w:rsidRPr="004512BD">
        <w:rPr>
          <w:rFonts w:ascii="Arial" w:hAnsi="Arial" w:cs="Arial"/>
          <w:i/>
          <w:color w:val="FF0000"/>
          <w:sz w:val="24"/>
          <w:szCs w:val="24"/>
        </w:rPr>
        <w:t>years/</w:t>
      </w:r>
      <w:r w:rsidRPr="004512BD">
        <w:rPr>
          <w:rFonts w:ascii="Arial" w:hAnsi="Arial" w:cs="Arial"/>
          <w:i/>
          <w:color w:val="FF0000"/>
          <w:sz w:val="24"/>
          <w:szCs w:val="24"/>
          <w:lang w:eastAsia="en-GB"/>
        </w:rPr>
        <w:t xml:space="preserve"> you are ordering more than your prescribed dose of medicine</w:t>
      </w:r>
      <w:r w:rsidRPr="004512BD">
        <w:rPr>
          <w:rFonts w:ascii="Arial" w:hAnsi="Arial" w:cs="Arial"/>
          <w:color w:val="FF0000"/>
          <w:sz w:val="24"/>
          <w:szCs w:val="24"/>
          <w:lang w:eastAsia="en-GB"/>
        </w:rPr>
        <w:t>/</w:t>
      </w:r>
      <w:r w:rsidRPr="004512BD">
        <w:rPr>
          <w:rFonts w:ascii="Arial" w:hAnsi="Arial" w:cs="Arial"/>
          <w:i/>
          <w:color w:val="FF0000"/>
          <w:sz w:val="24"/>
          <w:szCs w:val="24"/>
          <w:lang w:eastAsia="en-GB"/>
        </w:rPr>
        <w:t>we may need to review your treatment dose of medicine</w:t>
      </w:r>
      <w:r w:rsidRPr="004512BD">
        <w:rPr>
          <w:rFonts w:ascii="Arial" w:hAnsi="Arial" w:cs="Arial"/>
          <w:color w:val="FF0000"/>
          <w:sz w:val="24"/>
          <w:szCs w:val="24"/>
          <w:lang w:eastAsia="en-GB"/>
        </w:rPr>
        <w:t xml:space="preserve">  (</w:t>
      </w:r>
      <w:r w:rsidRPr="004512BD">
        <w:rPr>
          <w:rFonts w:ascii="Arial" w:hAnsi="Arial" w:cs="Arial"/>
          <w:i/>
          <w:color w:val="FF0000"/>
          <w:sz w:val="24"/>
          <w:szCs w:val="24"/>
          <w:lang w:eastAsia="en-GB"/>
        </w:rPr>
        <w:t>Adjust as applicable</w:t>
      </w:r>
      <w:r w:rsidRPr="004512BD">
        <w:rPr>
          <w:rFonts w:ascii="Arial" w:hAnsi="Arial" w:cs="Arial"/>
          <w:color w:val="FF0000"/>
          <w:sz w:val="24"/>
          <w:szCs w:val="24"/>
          <w:lang w:eastAsia="en-GB"/>
        </w:rPr>
        <w:t>)</w:t>
      </w:r>
      <w:r w:rsidRPr="004512BD">
        <w:rPr>
          <w:rFonts w:ascii="Arial" w:hAnsi="Arial" w:cs="Arial"/>
          <w:sz w:val="24"/>
          <w:szCs w:val="24"/>
          <w:lang w:eastAsia="en-GB"/>
        </w:rPr>
        <w:t>.</w:t>
      </w:r>
    </w:p>
    <w:p w14:paraId="644814E6" w14:textId="77777777" w:rsidR="0014134A" w:rsidRPr="004512BD" w:rsidRDefault="0014134A" w:rsidP="0014134A">
      <w:pPr>
        <w:spacing w:line="312" w:lineRule="atLeast"/>
        <w:rPr>
          <w:rFonts w:ascii="Arial" w:hAnsi="Arial" w:cs="Arial"/>
          <w:sz w:val="24"/>
          <w:szCs w:val="24"/>
        </w:rPr>
      </w:pPr>
      <w:r w:rsidRPr="004512BD">
        <w:rPr>
          <w:rFonts w:ascii="Arial" w:hAnsi="Arial" w:cs="Arial"/>
          <w:sz w:val="24"/>
          <w:szCs w:val="24"/>
        </w:rPr>
        <w:t xml:space="preserve">Opioid pain relief medication can have a positive benefit for acute (short-term) pain or at the end of life but they are not very effective for long-term pain. </w:t>
      </w:r>
      <w:r w:rsidRPr="004512BD">
        <w:rPr>
          <w:rFonts w:ascii="Arial" w:hAnsi="Arial" w:cs="Arial"/>
          <w:b/>
          <w:sz w:val="24"/>
          <w:szCs w:val="24"/>
        </w:rPr>
        <w:t>Only small numbers of patients get good pain relief from them in the long-term</w:t>
      </w:r>
      <w:r w:rsidRPr="004512BD">
        <w:rPr>
          <w:rFonts w:ascii="Arial" w:hAnsi="Arial" w:cs="Arial"/>
          <w:sz w:val="24"/>
          <w:szCs w:val="24"/>
        </w:rPr>
        <w:t>.  Some patients actually get medication over-use pain – where medications for pain make pain worse.</w:t>
      </w:r>
    </w:p>
    <w:p w14:paraId="3C56B371" w14:textId="77777777" w:rsidR="0014134A" w:rsidRPr="004512BD" w:rsidRDefault="0014134A" w:rsidP="0014134A">
      <w:pPr>
        <w:spacing w:line="312" w:lineRule="atLeast"/>
        <w:rPr>
          <w:rFonts w:ascii="Arial" w:hAnsi="Arial" w:cs="Arial"/>
          <w:sz w:val="24"/>
          <w:szCs w:val="24"/>
        </w:rPr>
      </w:pPr>
      <w:r w:rsidRPr="004512BD">
        <w:rPr>
          <w:rFonts w:ascii="Arial" w:hAnsi="Arial" w:cs="Arial"/>
          <w:sz w:val="24"/>
          <w:szCs w:val="24"/>
        </w:rPr>
        <w:t xml:space="preserve">We also know from recent new evidence in the medical literature that taking opioids at high doses or taking opioids for a long time can </w:t>
      </w:r>
      <w:r w:rsidRPr="004512BD">
        <w:rPr>
          <w:rFonts w:ascii="Arial" w:hAnsi="Arial" w:cs="Arial"/>
          <w:b/>
          <w:sz w:val="24"/>
          <w:szCs w:val="24"/>
        </w:rPr>
        <w:t>increase health risks</w:t>
      </w:r>
      <w:r w:rsidRPr="004512BD">
        <w:rPr>
          <w:rFonts w:ascii="Arial" w:hAnsi="Arial" w:cs="Arial"/>
          <w:sz w:val="24"/>
          <w:szCs w:val="24"/>
        </w:rPr>
        <w:t>. If you take opioid drugs for many months or years it can affect your body in a number of ways. These problems can include:</w:t>
      </w:r>
    </w:p>
    <w:p w14:paraId="652EC180" w14:textId="77777777" w:rsidR="004512BD" w:rsidRDefault="004512BD" w:rsidP="0014134A">
      <w:pPr>
        <w:numPr>
          <w:ilvl w:val="0"/>
          <w:numId w:val="13"/>
        </w:numPr>
        <w:spacing w:after="0" w:line="312" w:lineRule="atLeast"/>
        <w:rPr>
          <w:rFonts w:ascii="Arial" w:hAnsi="Arial" w:cs="Arial"/>
          <w:sz w:val="24"/>
          <w:szCs w:val="24"/>
        </w:rPr>
        <w:sectPr w:rsidR="004512BD" w:rsidSect="0015652B">
          <w:headerReference w:type="default" r:id="rId10"/>
          <w:footerReference w:type="default" r:id="rId11"/>
          <w:headerReference w:type="first" r:id="rId12"/>
          <w:footerReference w:type="first" r:id="rId13"/>
          <w:pgSz w:w="11906" w:h="16838" w:code="9"/>
          <w:pgMar w:top="742" w:right="1134" w:bottom="1440" w:left="1134" w:header="340" w:footer="567" w:gutter="0"/>
          <w:cols w:space="708"/>
          <w:titlePg/>
          <w:docGrid w:linePitch="360"/>
        </w:sectPr>
      </w:pPr>
    </w:p>
    <w:p w14:paraId="4DC24854"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constipation</w:t>
      </w:r>
    </w:p>
    <w:p w14:paraId="315DAFE2"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drowsiness</w:t>
      </w:r>
    </w:p>
    <w:p w14:paraId="7231441F"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dependence</w:t>
      </w:r>
    </w:p>
    <w:p w14:paraId="670F3CFD"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itching</w:t>
      </w:r>
    </w:p>
    <w:p w14:paraId="4EA3AD1F"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weight gain</w:t>
      </w:r>
    </w:p>
    <w:p w14:paraId="783557B9"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difficulty breathing at night (sleep apnoea)</w:t>
      </w:r>
    </w:p>
    <w:p w14:paraId="31734FC4"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low sex drive</w:t>
      </w:r>
    </w:p>
    <w:p w14:paraId="2FC7D9E9"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reduced fertility</w:t>
      </w:r>
    </w:p>
    <w:p w14:paraId="20FF92F8"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irregular periods</w:t>
      </w:r>
    </w:p>
    <w:p w14:paraId="07B5E6F9"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 xml:space="preserve">erectile dysfunction </w:t>
      </w:r>
    </w:p>
    <w:p w14:paraId="686A9EBE"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reduced ability to fight infection</w:t>
      </w:r>
    </w:p>
    <w:p w14:paraId="5D58D961" w14:textId="77777777" w:rsidR="0014134A" w:rsidRPr="004512BD" w:rsidRDefault="0014134A" w:rsidP="0014134A">
      <w:pPr>
        <w:numPr>
          <w:ilvl w:val="0"/>
          <w:numId w:val="13"/>
        </w:numPr>
        <w:spacing w:after="0" w:line="312" w:lineRule="atLeast"/>
        <w:rPr>
          <w:rFonts w:ascii="Arial" w:hAnsi="Arial" w:cs="Arial"/>
          <w:sz w:val="24"/>
          <w:szCs w:val="24"/>
        </w:rPr>
      </w:pPr>
      <w:r w:rsidRPr="004512BD">
        <w:rPr>
          <w:rFonts w:ascii="Arial" w:hAnsi="Arial" w:cs="Arial"/>
          <w:sz w:val="24"/>
          <w:szCs w:val="24"/>
        </w:rPr>
        <w:t>increased levels of pain</w:t>
      </w:r>
    </w:p>
    <w:p w14:paraId="34984FD5" w14:textId="77777777" w:rsidR="004512BD" w:rsidRDefault="004512BD" w:rsidP="0014134A">
      <w:pPr>
        <w:spacing w:line="312" w:lineRule="atLeast"/>
        <w:rPr>
          <w:rFonts w:ascii="Arial" w:hAnsi="Arial" w:cs="Arial"/>
          <w:sz w:val="24"/>
          <w:szCs w:val="24"/>
        </w:rPr>
        <w:sectPr w:rsidR="004512BD" w:rsidSect="004512BD">
          <w:type w:val="continuous"/>
          <w:pgSz w:w="11906" w:h="16838" w:code="9"/>
          <w:pgMar w:top="1440" w:right="1134" w:bottom="1440" w:left="1134" w:header="340" w:footer="567" w:gutter="0"/>
          <w:cols w:num="2" w:space="708"/>
          <w:titlePg/>
          <w:docGrid w:linePitch="360"/>
        </w:sectPr>
      </w:pPr>
    </w:p>
    <w:p w14:paraId="523B5FF1" w14:textId="77777777" w:rsidR="0014134A" w:rsidRPr="004512BD" w:rsidRDefault="0014134A" w:rsidP="0014134A">
      <w:pPr>
        <w:spacing w:line="312" w:lineRule="atLeast"/>
        <w:rPr>
          <w:rFonts w:ascii="Arial" w:hAnsi="Arial" w:cs="Arial"/>
          <w:sz w:val="24"/>
          <w:szCs w:val="24"/>
        </w:rPr>
      </w:pPr>
    </w:p>
    <w:p w14:paraId="4ADC77EB" w14:textId="77777777" w:rsidR="0014134A" w:rsidRPr="004512BD" w:rsidRDefault="0014134A" w:rsidP="0014134A">
      <w:pPr>
        <w:spacing w:line="312" w:lineRule="atLeast"/>
        <w:rPr>
          <w:rFonts w:ascii="Arial" w:hAnsi="Arial" w:cs="Arial"/>
          <w:sz w:val="24"/>
          <w:szCs w:val="24"/>
        </w:rPr>
      </w:pPr>
      <w:r w:rsidRPr="004512BD">
        <w:rPr>
          <w:rFonts w:ascii="Arial" w:hAnsi="Arial" w:cs="Arial"/>
          <w:sz w:val="24"/>
          <w:szCs w:val="24"/>
        </w:rPr>
        <w:t>GP practices in Somerset and the Somerset Community Pain Management Service can help people with pain to manage the impact it has on their lives by using an approach that doesn’t just focus on the prescribing of medications for pain.</w:t>
      </w:r>
    </w:p>
    <w:p w14:paraId="06F14446" w14:textId="77777777" w:rsidR="0014134A" w:rsidRPr="004512BD" w:rsidRDefault="0014134A" w:rsidP="0014134A">
      <w:pPr>
        <w:spacing w:line="312" w:lineRule="atLeast"/>
        <w:rPr>
          <w:rFonts w:ascii="Arial" w:hAnsi="Arial" w:cs="Arial"/>
          <w:sz w:val="24"/>
          <w:szCs w:val="24"/>
        </w:rPr>
      </w:pPr>
      <w:r w:rsidRPr="004512BD">
        <w:rPr>
          <w:rFonts w:ascii="Arial" w:hAnsi="Arial" w:cs="Arial"/>
          <w:sz w:val="24"/>
          <w:szCs w:val="24"/>
        </w:rPr>
        <w:t xml:space="preserve">We are offering all patients taking pain relief medication the chance to consider and talk over whether or not it is appropriate to continue taking pain relief medication. </w:t>
      </w:r>
    </w:p>
    <w:p w14:paraId="70D4D2FF" w14:textId="77777777" w:rsidR="0014134A" w:rsidRPr="004512BD" w:rsidRDefault="0014134A" w:rsidP="0014134A">
      <w:pPr>
        <w:rPr>
          <w:rFonts w:ascii="Arial" w:hAnsi="Arial" w:cs="Arial"/>
          <w:iCs/>
          <w:sz w:val="24"/>
          <w:szCs w:val="24"/>
        </w:rPr>
      </w:pPr>
      <w:r w:rsidRPr="004512BD">
        <w:rPr>
          <w:rFonts w:ascii="Arial" w:hAnsi="Arial" w:cs="Arial"/>
          <w:sz w:val="24"/>
          <w:szCs w:val="24"/>
        </w:rPr>
        <w:t xml:space="preserve">If you would like to try reducing your dose of pain relief medication, you should discuss this with your doctor or </w:t>
      </w:r>
      <w:r w:rsidRPr="004512BD">
        <w:rPr>
          <w:rFonts w:ascii="Arial" w:hAnsi="Arial" w:cs="Arial"/>
          <w:i/>
          <w:iCs/>
          <w:color w:val="FF0000"/>
          <w:sz w:val="24"/>
          <w:szCs w:val="24"/>
        </w:rPr>
        <w:t>practice</w:t>
      </w:r>
      <w:r w:rsidRPr="004512BD">
        <w:rPr>
          <w:rFonts w:ascii="Arial" w:hAnsi="Arial" w:cs="Arial"/>
          <w:iCs/>
          <w:color w:val="FF0000"/>
          <w:sz w:val="24"/>
          <w:szCs w:val="24"/>
        </w:rPr>
        <w:t xml:space="preserve"> </w:t>
      </w:r>
      <w:r w:rsidRPr="004512BD">
        <w:rPr>
          <w:rFonts w:ascii="Arial" w:hAnsi="Arial" w:cs="Arial"/>
          <w:i/>
          <w:iCs/>
          <w:color w:val="FF0000"/>
          <w:sz w:val="24"/>
          <w:szCs w:val="24"/>
        </w:rPr>
        <w:t>pharmacist/nurse/link worker etc</w:t>
      </w:r>
      <w:r w:rsidRPr="004512BD">
        <w:rPr>
          <w:rFonts w:ascii="Arial" w:hAnsi="Arial" w:cs="Arial"/>
          <w:i/>
          <w:iCs/>
          <w:sz w:val="24"/>
          <w:szCs w:val="24"/>
        </w:rPr>
        <w:t xml:space="preserve"> </w:t>
      </w:r>
      <w:r w:rsidRPr="004512BD">
        <w:rPr>
          <w:rFonts w:ascii="Arial" w:hAnsi="Arial" w:cs="Arial"/>
          <w:i/>
          <w:iCs/>
          <w:color w:val="FF0000"/>
          <w:sz w:val="24"/>
          <w:szCs w:val="24"/>
        </w:rPr>
        <w:t>(delete as necessary</w:t>
      </w:r>
      <w:r w:rsidRPr="004512BD">
        <w:rPr>
          <w:rFonts w:ascii="Arial" w:hAnsi="Arial" w:cs="Arial"/>
          <w:iCs/>
          <w:color w:val="FF0000"/>
          <w:sz w:val="24"/>
          <w:szCs w:val="24"/>
        </w:rPr>
        <w:t>)</w:t>
      </w:r>
      <w:r w:rsidRPr="004512BD">
        <w:rPr>
          <w:rFonts w:ascii="Arial" w:hAnsi="Arial" w:cs="Arial"/>
          <w:iCs/>
          <w:sz w:val="24"/>
          <w:szCs w:val="24"/>
        </w:rPr>
        <w:t xml:space="preserve"> and agree a slow dose reduction over a number of weeks.</w:t>
      </w:r>
    </w:p>
    <w:p w14:paraId="2FAF68DD" w14:textId="77777777" w:rsidR="0014134A" w:rsidRPr="004512BD" w:rsidRDefault="0014134A" w:rsidP="0014134A">
      <w:pPr>
        <w:spacing w:line="312" w:lineRule="atLeast"/>
        <w:rPr>
          <w:rFonts w:ascii="Arial" w:hAnsi="Arial" w:cs="Arial"/>
          <w:sz w:val="24"/>
          <w:szCs w:val="24"/>
        </w:rPr>
      </w:pPr>
      <w:r w:rsidRPr="004512BD">
        <w:rPr>
          <w:rFonts w:ascii="Arial" w:hAnsi="Arial" w:cs="Arial"/>
          <w:sz w:val="24"/>
          <w:szCs w:val="24"/>
        </w:rPr>
        <w:t>Many people find that after a few months they can reduce the dose without the pain increasing and as they have fewer side effects the quality and enjoyment of life can improve.</w:t>
      </w:r>
    </w:p>
    <w:p w14:paraId="7756B33C" w14:textId="77777777" w:rsidR="0014134A" w:rsidRPr="004512BD" w:rsidRDefault="0014134A" w:rsidP="0014134A">
      <w:pPr>
        <w:spacing w:line="312" w:lineRule="atLeast"/>
        <w:rPr>
          <w:rStyle w:val="HTMLCite"/>
          <w:rFonts w:ascii="Arial" w:hAnsi="Arial" w:cs="Arial"/>
          <w:b/>
          <w:color w:val="000000"/>
          <w:sz w:val="24"/>
          <w:szCs w:val="24"/>
          <w:lang w:val="en"/>
        </w:rPr>
      </w:pPr>
    </w:p>
    <w:p w14:paraId="5426F38A" w14:textId="77777777" w:rsidR="0014134A" w:rsidRPr="004512BD" w:rsidRDefault="0014134A" w:rsidP="0014134A">
      <w:pPr>
        <w:rPr>
          <w:rFonts w:ascii="Arial" w:hAnsi="Arial" w:cs="Arial"/>
          <w:sz w:val="24"/>
          <w:szCs w:val="24"/>
        </w:rPr>
      </w:pPr>
      <w:r w:rsidRPr="004512BD">
        <w:rPr>
          <w:rFonts w:ascii="Arial" w:hAnsi="Arial" w:cs="Arial"/>
          <w:sz w:val="24"/>
          <w:szCs w:val="24"/>
        </w:rPr>
        <w:t xml:space="preserve">Please contact </w:t>
      </w:r>
      <w:r w:rsidRPr="004512BD">
        <w:rPr>
          <w:rFonts w:ascii="Arial" w:hAnsi="Arial" w:cs="Arial"/>
          <w:i/>
          <w:color w:val="FF0000"/>
          <w:sz w:val="24"/>
          <w:szCs w:val="24"/>
        </w:rPr>
        <w:t>XXXXXXXX</w:t>
      </w:r>
      <w:r w:rsidRPr="004512BD">
        <w:rPr>
          <w:rFonts w:ascii="Arial" w:hAnsi="Arial" w:cs="Arial"/>
          <w:sz w:val="24"/>
          <w:szCs w:val="24"/>
        </w:rPr>
        <w:t xml:space="preserve"> at the practice to discuss this further.</w:t>
      </w:r>
    </w:p>
    <w:p w14:paraId="7559E0F4" w14:textId="77777777" w:rsidR="0014134A" w:rsidRPr="004512BD" w:rsidRDefault="0014134A" w:rsidP="0014134A">
      <w:pPr>
        <w:rPr>
          <w:rFonts w:ascii="Arial" w:hAnsi="Arial" w:cs="Arial"/>
          <w:sz w:val="24"/>
          <w:szCs w:val="24"/>
        </w:rPr>
      </w:pPr>
    </w:p>
    <w:p w14:paraId="1417D918" w14:textId="77777777" w:rsidR="0014134A" w:rsidRPr="004512BD" w:rsidRDefault="0014134A" w:rsidP="0014134A">
      <w:pPr>
        <w:rPr>
          <w:rFonts w:ascii="Arial" w:hAnsi="Arial" w:cs="Arial"/>
          <w:i/>
          <w:iCs/>
          <w:color w:val="FF0000"/>
          <w:sz w:val="24"/>
          <w:szCs w:val="24"/>
        </w:rPr>
      </w:pPr>
      <w:r w:rsidRPr="004512BD">
        <w:rPr>
          <w:rFonts w:ascii="Arial" w:hAnsi="Arial" w:cs="Arial"/>
          <w:i/>
          <w:iCs/>
          <w:color w:val="FF0000"/>
          <w:sz w:val="24"/>
          <w:szCs w:val="24"/>
        </w:rPr>
        <w:t xml:space="preserve">(Practice support to confirm with Prescribing Lead and adjust accordingly) </w:t>
      </w:r>
    </w:p>
    <w:p w14:paraId="71F02949" w14:textId="77777777" w:rsidR="0014134A" w:rsidRPr="004512BD" w:rsidRDefault="0014134A" w:rsidP="0014134A">
      <w:pPr>
        <w:rPr>
          <w:rFonts w:ascii="Arial" w:hAnsi="Arial" w:cs="Arial"/>
          <w:sz w:val="24"/>
          <w:szCs w:val="24"/>
        </w:rPr>
      </w:pPr>
    </w:p>
    <w:p w14:paraId="256CBEDF" w14:textId="77777777" w:rsidR="0014134A" w:rsidRPr="004512BD" w:rsidRDefault="0014134A" w:rsidP="0014134A">
      <w:pPr>
        <w:rPr>
          <w:rFonts w:ascii="Arial" w:hAnsi="Arial" w:cs="Arial"/>
          <w:sz w:val="24"/>
          <w:szCs w:val="24"/>
        </w:rPr>
      </w:pPr>
      <w:r w:rsidRPr="004512BD">
        <w:rPr>
          <w:rFonts w:ascii="Arial" w:hAnsi="Arial" w:cs="Arial"/>
          <w:sz w:val="24"/>
          <w:szCs w:val="24"/>
        </w:rPr>
        <w:t>Yours Sincerely</w:t>
      </w:r>
    </w:p>
    <w:p w14:paraId="57E33379" w14:textId="77777777" w:rsidR="0014134A" w:rsidRPr="004512BD" w:rsidRDefault="0014134A" w:rsidP="0014134A">
      <w:pPr>
        <w:rPr>
          <w:rFonts w:ascii="Arial" w:hAnsi="Arial" w:cs="Arial"/>
          <w:sz w:val="24"/>
          <w:szCs w:val="24"/>
        </w:rPr>
      </w:pPr>
    </w:p>
    <w:p w14:paraId="423A8738" w14:textId="77777777" w:rsidR="0014134A" w:rsidRPr="004512BD" w:rsidRDefault="0014134A" w:rsidP="0014134A">
      <w:pPr>
        <w:rPr>
          <w:rFonts w:ascii="Arial" w:hAnsi="Arial" w:cs="Arial"/>
          <w:sz w:val="24"/>
          <w:szCs w:val="24"/>
        </w:rPr>
      </w:pPr>
    </w:p>
    <w:p w14:paraId="5A623626" w14:textId="77777777" w:rsidR="0014134A" w:rsidRPr="004512BD" w:rsidRDefault="0014134A" w:rsidP="0014134A">
      <w:pPr>
        <w:spacing w:line="312" w:lineRule="atLeast"/>
        <w:rPr>
          <w:rFonts w:ascii="Arial" w:hAnsi="Arial" w:cs="Arial"/>
          <w:sz w:val="24"/>
          <w:szCs w:val="24"/>
        </w:rPr>
      </w:pPr>
      <w:r w:rsidRPr="004512BD">
        <w:rPr>
          <w:rFonts w:ascii="Arial" w:hAnsi="Arial" w:cs="Arial"/>
          <w:sz w:val="24"/>
          <w:szCs w:val="24"/>
        </w:rPr>
        <w:t xml:space="preserve">You can find helpful resources and information by accessing the below website addresses </w:t>
      </w:r>
    </w:p>
    <w:p w14:paraId="04C44299" w14:textId="77777777" w:rsidR="0014134A" w:rsidRPr="00B8714B" w:rsidRDefault="0014134A" w:rsidP="0014134A">
      <w:pPr>
        <w:spacing w:line="312" w:lineRule="atLeast"/>
        <w:rPr>
          <w:rStyle w:val="HTMLCite"/>
          <w:rFonts w:ascii="Arial" w:hAnsi="Arial" w:cs="Arial"/>
          <w:b/>
          <w:color w:val="000000"/>
          <w:lang w:val="en"/>
        </w:rPr>
      </w:pPr>
      <w:r w:rsidRPr="00B8714B">
        <w:rPr>
          <w:rStyle w:val="HTMLCite"/>
          <w:rFonts w:ascii="Arial" w:hAnsi="Arial" w:cs="Arial"/>
          <w:b/>
          <w:color w:val="000000"/>
          <w:lang w:val="en"/>
        </w:rPr>
        <w:t>Medicines and Healthcare products Regulatory Agency (MHRA) Opioid safety leaflet</w:t>
      </w:r>
      <w:r>
        <w:rPr>
          <w:rStyle w:val="HTMLCite"/>
          <w:rFonts w:ascii="Arial" w:hAnsi="Arial" w:cs="Arial"/>
          <w:b/>
          <w:color w:val="000000"/>
          <w:lang w:val="en"/>
        </w:rPr>
        <w:t>:</w:t>
      </w:r>
    </w:p>
    <w:p w14:paraId="783BA58B" w14:textId="77777777" w:rsidR="0014134A" w:rsidRPr="00AB4CEB" w:rsidRDefault="00EA0C23" w:rsidP="0014134A">
      <w:pPr>
        <w:spacing w:line="312" w:lineRule="atLeast"/>
        <w:rPr>
          <w:rStyle w:val="HTMLCite"/>
          <w:rFonts w:ascii="Arial" w:hAnsi="Arial" w:cs="Arial"/>
          <w:color w:val="000000"/>
          <w:u w:val="single"/>
          <w:lang w:val="en"/>
        </w:rPr>
      </w:pPr>
      <w:hyperlink r:id="rId14" w:history="1">
        <w:r w:rsidR="0014134A" w:rsidRPr="00CA3086">
          <w:rPr>
            <w:rStyle w:val="Hyperlink"/>
            <w:rFonts w:ascii="Arial" w:hAnsi="Arial" w:cs="Arial"/>
            <w:lang w:val="en"/>
          </w:rPr>
          <w:t>https://assets.publishing.service.gov.uk/media/5f6a078ed3bf7f7238f23100/Opioid-safety-leaflet-v1-Sep2020.pdf</w:t>
        </w:r>
      </w:hyperlink>
    </w:p>
    <w:p w14:paraId="234ACE04" w14:textId="77777777" w:rsidR="004512BD" w:rsidRDefault="004512BD" w:rsidP="0014134A">
      <w:pPr>
        <w:spacing w:line="312" w:lineRule="atLeast"/>
        <w:sectPr w:rsidR="004512BD" w:rsidSect="004512BD">
          <w:type w:val="continuous"/>
          <w:pgSz w:w="11906" w:h="16838" w:code="9"/>
          <w:pgMar w:top="1440" w:right="1134" w:bottom="1440" w:left="1134" w:header="340" w:footer="567" w:gutter="0"/>
          <w:cols w:space="708"/>
          <w:titlePg/>
          <w:docGrid w:linePitch="360"/>
        </w:sectPr>
      </w:pPr>
    </w:p>
    <w:p w14:paraId="07CE477F" w14:textId="77777777" w:rsidR="0014134A" w:rsidRDefault="0014134A" w:rsidP="0014134A">
      <w:pPr>
        <w:spacing w:line="312" w:lineRule="atLeast"/>
      </w:pPr>
    </w:p>
    <w:p w14:paraId="0F999706" w14:textId="77777777" w:rsidR="0014134A" w:rsidRDefault="0014134A" w:rsidP="0014134A">
      <w:pPr>
        <w:spacing w:line="312" w:lineRule="atLeast"/>
      </w:pPr>
      <w:r>
        <w:rPr>
          <w:rFonts w:ascii="Arial" w:hAnsi="Arial" w:cs="Arial"/>
          <w:lang w:eastAsia="en-GB"/>
        </w:rPr>
        <w:fldChar w:fldCharType="begin"/>
      </w:r>
      <w:r>
        <w:rPr>
          <w:rFonts w:ascii="Arial" w:hAnsi="Arial" w:cs="Arial"/>
          <w:lang w:eastAsia="en-GB"/>
        </w:rPr>
        <w:instrText xml:space="preserve"> INCLUDEPICTURE  "cid:image001.png@01D6C30D.4349A7A0" \* MERGEFORMATINET </w:instrText>
      </w:r>
      <w:r>
        <w:rPr>
          <w:rFonts w:ascii="Arial" w:hAnsi="Arial" w:cs="Arial"/>
          <w:lang w:eastAsia="en-GB"/>
        </w:rPr>
        <w:fldChar w:fldCharType="separate"/>
      </w:r>
      <w:r w:rsidR="00FE1D47">
        <w:rPr>
          <w:rFonts w:ascii="Arial" w:hAnsi="Arial" w:cs="Arial"/>
          <w:lang w:eastAsia="en-GB"/>
        </w:rPr>
        <w:fldChar w:fldCharType="begin"/>
      </w:r>
      <w:r w:rsidR="00FE1D47">
        <w:rPr>
          <w:rFonts w:ascii="Arial" w:hAnsi="Arial" w:cs="Arial"/>
          <w:lang w:eastAsia="en-GB"/>
        </w:rPr>
        <w:instrText xml:space="preserve"> INCLUDEPICTURE  "cid:image001.png@01D6C30D.4349A7A0" \* MERGEFORMATINET </w:instrText>
      </w:r>
      <w:r w:rsidR="00FE1D47">
        <w:rPr>
          <w:rFonts w:ascii="Arial" w:hAnsi="Arial" w:cs="Arial"/>
          <w:lang w:eastAsia="en-GB"/>
        </w:rPr>
        <w:fldChar w:fldCharType="separate"/>
      </w:r>
      <w:r w:rsidR="0015652B">
        <w:rPr>
          <w:rFonts w:ascii="Arial" w:hAnsi="Arial" w:cs="Arial"/>
          <w:lang w:eastAsia="en-GB"/>
        </w:rPr>
        <w:fldChar w:fldCharType="begin"/>
      </w:r>
      <w:r w:rsidR="0015652B">
        <w:rPr>
          <w:rFonts w:ascii="Arial" w:hAnsi="Arial" w:cs="Arial"/>
          <w:lang w:eastAsia="en-GB"/>
        </w:rPr>
        <w:instrText xml:space="preserve"> INCLUDEPICTURE  "cid:image001.png@01D6C30D.4349A7A0" \* MERGEFORMATINET </w:instrText>
      </w:r>
      <w:r w:rsidR="0015652B">
        <w:rPr>
          <w:rFonts w:ascii="Arial" w:hAnsi="Arial" w:cs="Arial"/>
          <w:lang w:eastAsia="en-GB"/>
        </w:rPr>
        <w:fldChar w:fldCharType="separate"/>
      </w:r>
      <w:r w:rsidR="00355377">
        <w:rPr>
          <w:rFonts w:ascii="Arial" w:hAnsi="Arial" w:cs="Arial"/>
          <w:lang w:eastAsia="en-GB"/>
        </w:rPr>
        <w:fldChar w:fldCharType="begin"/>
      </w:r>
      <w:r w:rsidR="00355377">
        <w:rPr>
          <w:rFonts w:ascii="Arial" w:hAnsi="Arial" w:cs="Arial"/>
          <w:lang w:eastAsia="en-GB"/>
        </w:rPr>
        <w:instrText xml:space="preserve"> INCLUDEPICTURE  "cid:image001.png@01D6C30D.4349A7A0" \* MERGEFORMATINET </w:instrText>
      </w:r>
      <w:r w:rsidR="00355377">
        <w:rPr>
          <w:rFonts w:ascii="Arial" w:hAnsi="Arial" w:cs="Arial"/>
          <w:lang w:eastAsia="en-GB"/>
        </w:rPr>
        <w:fldChar w:fldCharType="separate"/>
      </w:r>
      <w:r w:rsidR="002312D5">
        <w:rPr>
          <w:rFonts w:ascii="Arial" w:hAnsi="Arial" w:cs="Arial"/>
          <w:lang w:eastAsia="en-GB"/>
        </w:rPr>
        <w:fldChar w:fldCharType="begin"/>
      </w:r>
      <w:r w:rsidR="002312D5">
        <w:rPr>
          <w:rFonts w:ascii="Arial" w:hAnsi="Arial" w:cs="Arial"/>
          <w:lang w:eastAsia="en-GB"/>
        </w:rPr>
        <w:instrText xml:space="preserve"> INCLUDEPICTURE  "cid:image001.png@01D6C30D.4349A7A0" \* MERGEFORMATINET </w:instrText>
      </w:r>
      <w:r w:rsidR="002312D5">
        <w:rPr>
          <w:rFonts w:ascii="Arial" w:hAnsi="Arial" w:cs="Arial"/>
          <w:lang w:eastAsia="en-GB"/>
        </w:rPr>
        <w:fldChar w:fldCharType="separate"/>
      </w:r>
      <w:r w:rsidR="002A43C6">
        <w:rPr>
          <w:rFonts w:ascii="Arial" w:hAnsi="Arial" w:cs="Arial"/>
          <w:lang w:eastAsia="en-GB"/>
        </w:rPr>
        <w:fldChar w:fldCharType="begin"/>
      </w:r>
      <w:r w:rsidR="002A43C6">
        <w:rPr>
          <w:rFonts w:ascii="Arial" w:hAnsi="Arial" w:cs="Arial"/>
          <w:lang w:eastAsia="en-GB"/>
        </w:rPr>
        <w:instrText xml:space="preserve"> INCLUDEPICTURE  "cid:image001.png@01D6C30D.4349A7A0" \* MERGEFORMATINET </w:instrText>
      </w:r>
      <w:r w:rsidR="002A43C6">
        <w:rPr>
          <w:rFonts w:ascii="Arial" w:hAnsi="Arial" w:cs="Arial"/>
          <w:lang w:eastAsia="en-GB"/>
        </w:rPr>
        <w:fldChar w:fldCharType="separate"/>
      </w:r>
      <w:r w:rsidR="00EA0C23">
        <w:rPr>
          <w:rFonts w:ascii="Arial" w:hAnsi="Arial" w:cs="Arial"/>
          <w:lang w:eastAsia="en-GB"/>
        </w:rPr>
        <w:fldChar w:fldCharType="begin"/>
      </w:r>
      <w:r w:rsidR="00EA0C23">
        <w:rPr>
          <w:rFonts w:ascii="Arial" w:hAnsi="Arial" w:cs="Arial"/>
          <w:lang w:eastAsia="en-GB"/>
        </w:rPr>
        <w:instrText xml:space="preserve"> </w:instrText>
      </w:r>
      <w:r w:rsidR="00EA0C23">
        <w:rPr>
          <w:rFonts w:ascii="Arial" w:hAnsi="Arial" w:cs="Arial"/>
          <w:lang w:eastAsia="en-GB"/>
        </w:rPr>
        <w:instrText>INCLUDEPICTURE  "cid:image001.png@01</w:instrText>
      </w:r>
      <w:r w:rsidR="00EA0C23">
        <w:rPr>
          <w:rFonts w:ascii="Arial" w:hAnsi="Arial" w:cs="Arial"/>
          <w:lang w:eastAsia="en-GB"/>
        </w:rPr>
        <w:instrText>D6C30D.4349A7A0" \* MERGEFORMATINET</w:instrText>
      </w:r>
      <w:r w:rsidR="00EA0C23">
        <w:rPr>
          <w:rFonts w:ascii="Arial" w:hAnsi="Arial" w:cs="Arial"/>
          <w:lang w:eastAsia="en-GB"/>
        </w:rPr>
        <w:instrText xml:space="preserve"> </w:instrText>
      </w:r>
      <w:r w:rsidR="00EA0C23">
        <w:rPr>
          <w:rFonts w:ascii="Arial" w:hAnsi="Arial" w:cs="Arial"/>
          <w:lang w:eastAsia="en-GB"/>
        </w:rPr>
        <w:fldChar w:fldCharType="separate"/>
      </w:r>
      <w:r w:rsidR="00BE66DB">
        <w:rPr>
          <w:rFonts w:ascii="Arial" w:hAnsi="Arial" w:cs="Arial"/>
          <w:lang w:eastAsia="en-GB"/>
        </w:rPr>
        <w:pict w14:anchorId="6AAFE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53.75pt;height:147.75pt">
            <v:imagedata r:id="rId15" r:href="rId16"/>
          </v:shape>
        </w:pict>
      </w:r>
      <w:r w:rsidR="00EA0C23">
        <w:rPr>
          <w:rFonts w:ascii="Arial" w:hAnsi="Arial" w:cs="Arial"/>
          <w:lang w:eastAsia="en-GB"/>
        </w:rPr>
        <w:fldChar w:fldCharType="end"/>
      </w:r>
      <w:r w:rsidR="002A43C6">
        <w:rPr>
          <w:rFonts w:ascii="Arial" w:hAnsi="Arial" w:cs="Arial"/>
          <w:lang w:eastAsia="en-GB"/>
        </w:rPr>
        <w:fldChar w:fldCharType="end"/>
      </w:r>
      <w:r w:rsidR="002312D5">
        <w:rPr>
          <w:rFonts w:ascii="Arial" w:hAnsi="Arial" w:cs="Arial"/>
          <w:lang w:eastAsia="en-GB"/>
        </w:rPr>
        <w:fldChar w:fldCharType="end"/>
      </w:r>
      <w:r w:rsidR="00355377">
        <w:rPr>
          <w:rFonts w:ascii="Arial" w:hAnsi="Arial" w:cs="Arial"/>
          <w:lang w:eastAsia="en-GB"/>
        </w:rPr>
        <w:fldChar w:fldCharType="end"/>
      </w:r>
      <w:r w:rsidR="0015652B">
        <w:rPr>
          <w:rFonts w:ascii="Arial" w:hAnsi="Arial" w:cs="Arial"/>
          <w:lang w:eastAsia="en-GB"/>
        </w:rPr>
        <w:fldChar w:fldCharType="end"/>
      </w:r>
      <w:r w:rsidR="00FE1D47">
        <w:rPr>
          <w:rFonts w:ascii="Arial" w:hAnsi="Arial" w:cs="Arial"/>
          <w:lang w:eastAsia="en-GB"/>
        </w:rPr>
        <w:fldChar w:fldCharType="end"/>
      </w:r>
      <w:r>
        <w:rPr>
          <w:rFonts w:ascii="Arial" w:hAnsi="Arial" w:cs="Arial"/>
          <w:lang w:eastAsia="en-GB"/>
        </w:rPr>
        <w:fldChar w:fldCharType="end"/>
      </w:r>
    </w:p>
    <w:p w14:paraId="12438A63" w14:textId="77777777" w:rsidR="0014134A" w:rsidRDefault="0014134A" w:rsidP="0014134A">
      <w:pPr>
        <w:spacing w:line="312" w:lineRule="atLeast"/>
        <w:rPr>
          <w:rStyle w:val="HTMLCite"/>
          <w:rFonts w:ascii="Arial" w:hAnsi="Arial" w:cs="Arial"/>
          <w:b/>
          <w:color w:val="000000"/>
          <w:lang w:val="en"/>
        </w:rPr>
      </w:pPr>
    </w:p>
    <w:p w14:paraId="4420BD33" w14:textId="77777777" w:rsidR="0014134A" w:rsidRDefault="0014134A" w:rsidP="0014134A">
      <w:pPr>
        <w:spacing w:line="312" w:lineRule="atLeast"/>
        <w:rPr>
          <w:rFonts w:ascii="Arial" w:hAnsi="Arial" w:cs="Arial"/>
          <w:b/>
        </w:rPr>
      </w:pPr>
      <w:r w:rsidRPr="003167CD">
        <w:rPr>
          <w:rFonts w:ascii="Arial" w:hAnsi="Arial" w:cs="Arial"/>
          <w:b/>
        </w:rPr>
        <w:t>Somerset Community Pain Management Service</w:t>
      </w:r>
    </w:p>
    <w:p w14:paraId="37072113" w14:textId="77777777" w:rsidR="0014134A" w:rsidRPr="00CA3086" w:rsidRDefault="0014134A" w:rsidP="0014134A">
      <w:pPr>
        <w:spacing w:line="312" w:lineRule="atLeast"/>
        <w:rPr>
          <w:rStyle w:val="Hyperlink"/>
          <w:rFonts w:ascii="Arial" w:hAnsi="Arial" w:cs="Arial"/>
        </w:rPr>
      </w:pPr>
      <w:r>
        <w:rPr>
          <w:rFonts w:ascii="Arial" w:hAnsi="Arial" w:cs="Arial"/>
          <w:color w:val="000000"/>
          <w:u w:val="single"/>
        </w:rPr>
        <w:fldChar w:fldCharType="begin"/>
      </w:r>
      <w:r>
        <w:rPr>
          <w:rFonts w:ascii="Arial" w:hAnsi="Arial" w:cs="Arial"/>
          <w:color w:val="000000"/>
          <w:u w:val="single"/>
        </w:rPr>
        <w:instrText xml:space="preserve"> HYPERLINK "http://www.somersetpain.co.uk/" </w:instrText>
      </w:r>
      <w:r>
        <w:rPr>
          <w:rFonts w:ascii="Arial" w:hAnsi="Arial" w:cs="Arial"/>
          <w:color w:val="000000"/>
          <w:u w:val="single"/>
        </w:rPr>
      </w:r>
      <w:r>
        <w:rPr>
          <w:rFonts w:ascii="Arial" w:hAnsi="Arial" w:cs="Arial"/>
          <w:color w:val="000000"/>
          <w:u w:val="single"/>
        </w:rPr>
        <w:fldChar w:fldCharType="separate"/>
      </w:r>
      <w:r w:rsidRPr="00CA3086">
        <w:rPr>
          <w:rStyle w:val="Hyperlink"/>
          <w:rFonts w:ascii="Arial" w:hAnsi="Arial" w:cs="Arial"/>
        </w:rPr>
        <w:t>http://www.somersetpain.co.uk/</w:t>
      </w:r>
    </w:p>
    <w:p w14:paraId="278C9DAF" w14:textId="77777777" w:rsidR="0014134A" w:rsidRPr="000914D4" w:rsidRDefault="0014134A" w:rsidP="0014134A">
      <w:pPr>
        <w:spacing w:line="312" w:lineRule="atLeast"/>
        <w:rPr>
          <w:rFonts w:ascii="Arial" w:hAnsi="Arial" w:cs="Arial"/>
          <w:color w:val="1F497D"/>
        </w:rPr>
      </w:pPr>
      <w:r>
        <w:rPr>
          <w:rFonts w:ascii="Arial" w:hAnsi="Arial" w:cs="Arial"/>
          <w:color w:val="000000"/>
          <w:u w:val="single"/>
        </w:rPr>
        <w:fldChar w:fldCharType="end"/>
      </w:r>
    </w:p>
    <w:p w14:paraId="588A1CDD" w14:textId="3C11A292" w:rsidR="0014134A" w:rsidRPr="008B22CE" w:rsidRDefault="0014134A" w:rsidP="0014134A">
      <w:pPr>
        <w:rPr>
          <w:rFonts w:ascii="Arial" w:hAnsi="Arial" w:cs="Arial"/>
          <w:b/>
        </w:rPr>
      </w:pPr>
      <w:r w:rsidRPr="008B22CE">
        <w:rPr>
          <w:rFonts w:ascii="Arial" w:hAnsi="Arial" w:cs="Arial"/>
          <w:b/>
        </w:rPr>
        <w:t>Live Well with Pain</w:t>
      </w:r>
    </w:p>
    <w:p w14:paraId="2BFB9972" w14:textId="32F3928A" w:rsidR="00BE66DB" w:rsidRDefault="00BE66DB" w:rsidP="0014134A">
      <w:pPr>
        <w:rPr>
          <w:rFonts w:ascii="Arial" w:hAnsi="Arial" w:cs="Arial"/>
        </w:rPr>
        <w:sectPr w:rsidR="00BE66DB" w:rsidSect="004512BD">
          <w:type w:val="continuous"/>
          <w:pgSz w:w="11906" w:h="16838" w:code="9"/>
          <w:pgMar w:top="1440" w:right="1134" w:bottom="1440" w:left="1134" w:header="340" w:footer="567" w:gutter="0"/>
          <w:cols w:num="2" w:space="708"/>
          <w:titlePg/>
          <w:docGrid w:linePitch="360"/>
        </w:sectPr>
      </w:pPr>
      <w:hyperlink r:id="rId17" w:history="1">
        <w:r>
          <w:rPr>
            <w:rStyle w:val="Hyperlink"/>
          </w:rPr>
          <w:t>https://livewellwithpain.co.uk/</w:t>
        </w:r>
      </w:hyperlink>
    </w:p>
    <w:p w14:paraId="6E3A7AE2" w14:textId="77777777" w:rsidR="0014134A" w:rsidRDefault="0014134A" w:rsidP="0014134A">
      <w:pPr>
        <w:spacing w:after="0" w:line="240" w:lineRule="auto"/>
        <w:rPr>
          <w:rFonts w:ascii="Arial" w:hAnsi="Arial" w:cs="Arial"/>
          <w:sz w:val="24"/>
          <w:szCs w:val="24"/>
        </w:rPr>
      </w:pPr>
      <w:r>
        <w:rPr>
          <w:rFonts w:ascii="Arial" w:hAnsi="Arial" w:cs="Arial"/>
          <w:sz w:val="24"/>
          <w:szCs w:val="24"/>
        </w:rPr>
        <w:br w:type="page"/>
      </w:r>
    </w:p>
    <w:p w14:paraId="54893373" w14:textId="77777777" w:rsidR="0014134A" w:rsidRDefault="0014134A" w:rsidP="0014134A">
      <w:pPr>
        <w:spacing w:after="0" w:line="240" w:lineRule="auto"/>
        <w:rPr>
          <w:rFonts w:ascii="Arial" w:hAnsi="Arial" w:cs="Arial"/>
          <w:sz w:val="24"/>
          <w:szCs w:val="24"/>
        </w:rPr>
      </w:pPr>
      <w:r w:rsidRPr="0014134A">
        <w:rPr>
          <w:rFonts w:ascii="Arial" w:hAnsi="Arial" w:cs="Arial"/>
          <w:b/>
          <w:bCs/>
          <w:sz w:val="24"/>
          <w:szCs w:val="24"/>
        </w:rPr>
        <w:t>Appendix 2</w:t>
      </w:r>
    </w:p>
    <w:p w14:paraId="2E87ACA7" w14:textId="77777777" w:rsidR="0014134A" w:rsidRPr="0014134A" w:rsidRDefault="0014134A" w:rsidP="0014134A">
      <w:pPr>
        <w:spacing w:after="0" w:line="240" w:lineRule="auto"/>
        <w:rPr>
          <w:rFonts w:ascii="Arial" w:hAnsi="Arial" w:cs="Arial"/>
          <w:sz w:val="24"/>
          <w:szCs w:val="24"/>
        </w:rPr>
      </w:pPr>
    </w:p>
    <w:p w14:paraId="25F74F65" w14:textId="77777777" w:rsidR="0014134A" w:rsidRPr="0014134A" w:rsidRDefault="0014134A" w:rsidP="00667505">
      <w:pPr>
        <w:spacing w:after="0" w:line="240" w:lineRule="auto"/>
        <w:jc w:val="center"/>
        <w:rPr>
          <w:rFonts w:ascii="Arial" w:hAnsi="Arial" w:cs="Arial"/>
          <w:sz w:val="24"/>
          <w:szCs w:val="24"/>
        </w:rPr>
      </w:pPr>
      <w:r w:rsidRPr="0014134A">
        <w:rPr>
          <w:rFonts w:ascii="Arial" w:hAnsi="Arial" w:cs="Arial"/>
          <w:b/>
          <w:bCs/>
          <w:sz w:val="24"/>
          <w:szCs w:val="24"/>
        </w:rPr>
        <w:t>Opioid Diary</w:t>
      </w:r>
    </w:p>
    <w:p w14:paraId="1BADAF88"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2235"/>
        <w:gridCol w:w="2265"/>
        <w:gridCol w:w="2235"/>
      </w:tblGrid>
      <w:tr w:rsidR="0014134A" w:rsidRPr="0014134A" w14:paraId="4EC5BFCD" w14:textId="77777777" w:rsidTr="0014134A">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133C613"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b/>
                <w:bCs/>
                <w:sz w:val="24"/>
                <w:szCs w:val="24"/>
              </w:rPr>
              <w:t>Date</w:t>
            </w:r>
            <w:r w:rsidRPr="0014134A">
              <w:rPr>
                <w:rFonts w:ascii="Arial" w:hAnsi="Arial" w:cs="Arial"/>
                <w:sz w:val="24"/>
                <w:szCs w:val="24"/>
              </w:rPr>
              <w:t> </w:t>
            </w:r>
          </w:p>
        </w:tc>
        <w:tc>
          <w:tcPr>
            <w:tcW w:w="2235" w:type="dxa"/>
            <w:tcBorders>
              <w:top w:val="single" w:sz="6" w:space="0" w:color="auto"/>
              <w:left w:val="nil"/>
              <w:bottom w:val="single" w:sz="6" w:space="0" w:color="auto"/>
              <w:right w:val="single" w:sz="6" w:space="0" w:color="auto"/>
            </w:tcBorders>
            <w:shd w:val="clear" w:color="auto" w:fill="auto"/>
            <w:hideMark/>
          </w:tcPr>
          <w:p w14:paraId="6A42C6A7"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b/>
                <w:bCs/>
                <w:sz w:val="24"/>
                <w:szCs w:val="24"/>
              </w:rPr>
              <w:t>Time</w:t>
            </w:r>
            <w:r w:rsidRPr="0014134A">
              <w:rPr>
                <w:rFonts w:ascii="Arial" w:hAnsi="Arial" w:cs="Arial"/>
                <w:sz w:val="24"/>
                <w:szCs w:val="24"/>
              </w:rPr>
              <w:t> </w:t>
            </w:r>
          </w:p>
        </w:tc>
        <w:tc>
          <w:tcPr>
            <w:tcW w:w="2265" w:type="dxa"/>
            <w:tcBorders>
              <w:top w:val="single" w:sz="6" w:space="0" w:color="auto"/>
              <w:left w:val="nil"/>
              <w:bottom w:val="single" w:sz="6" w:space="0" w:color="auto"/>
              <w:right w:val="single" w:sz="6" w:space="0" w:color="auto"/>
            </w:tcBorders>
            <w:shd w:val="clear" w:color="auto" w:fill="auto"/>
            <w:hideMark/>
          </w:tcPr>
          <w:p w14:paraId="1ECBE955"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b/>
                <w:bCs/>
                <w:sz w:val="24"/>
                <w:szCs w:val="24"/>
              </w:rPr>
              <w:t>Medication taken</w:t>
            </w:r>
            <w:r w:rsidRPr="0014134A">
              <w:rPr>
                <w:rFonts w:ascii="Arial" w:hAnsi="Arial" w:cs="Arial"/>
                <w:sz w:val="24"/>
                <w:szCs w:val="24"/>
              </w:rPr>
              <w:t> </w:t>
            </w:r>
          </w:p>
        </w:tc>
        <w:tc>
          <w:tcPr>
            <w:tcW w:w="2235" w:type="dxa"/>
            <w:tcBorders>
              <w:top w:val="single" w:sz="6" w:space="0" w:color="auto"/>
              <w:left w:val="nil"/>
              <w:bottom w:val="single" w:sz="6" w:space="0" w:color="auto"/>
              <w:right w:val="single" w:sz="6" w:space="0" w:color="auto"/>
            </w:tcBorders>
            <w:shd w:val="clear" w:color="auto" w:fill="auto"/>
            <w:hideMark/>
          </w:tcPr>
          <w:p w14:paraId="0FC3349A"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b/>
                <w:bCs/>
                <w:sz w:val="24"/>
                <w:szCs w:val="24"/>
              </w:rPr>
              <w:t>Dose</w:t>
            </w:r>
            <w:r w:rsidRPr="0014134A">
              <w:rPr>
                <w:rFonts w:ascii="Arial" w:hAnsi="Arial" w:cs="Arial"/>
                <w:sz w:val="24"/>
                <w:szCs w:val="24"/>
              </w:rPr>
              <w:t> </w:t>
            </w:r>
          </w:p>
        </w:tc>
      </w:tr>
      <w:tr w:rsidR="0014134A" w:rsidRPr="0014134A" w14:paraId="5D90AFCE"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135BFCBC"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4AFB62EE"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90F2BDD"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46128A3D"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504E0E8A"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3AF46A53"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12B54C5A"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503EDC5B"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169869BA"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701CAFCD"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17914443"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23A5E636"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4D9FBD88"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0436D9E9"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47526868"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3F7C306D"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1A5AACDA"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1E88BAD5"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2E7D763E"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1E2DED1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62ED202F"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3DF897F2"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04E9F5D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524E1C70"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7E7437AB"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4B88A77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548D3BF3"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4941AA33"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772B46F5"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14897CA0"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19A5E336"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0C0A3F0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002089B2"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7B4F3432"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8926DC2"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768D1B70"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797ED519"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11C20B28"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5C32C6BC"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22FF05E5"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C91F5BD"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402C6BE4"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1E629857"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477B16CC"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58267E1A"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57C09E29"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13806842"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0126B18C"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0333E159"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7858CCCD"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01B5BA88"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33C1A6BC"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7263E09"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23F9FB68"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4475E5E8"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7A01C8E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31852022"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5B2E8680"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2EAC7A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7B1B04C7"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482E7EED"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3AC82224"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AD282F7"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68F706EF"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67D1EA6B"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39C82EDE"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56933470"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684F8720"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4DFFB9AE"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668326FE"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507BD5DC"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3CB66542"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4FBABB3C"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49ADDCAA"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DF746DE"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026675B7"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FBE906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594B6912"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3C577B67"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032603E0"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646F599A"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1ECD4FC0"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45794B52"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06F2E720"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3D0AC10A"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609C6CE1"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6C09E22E"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5236F4DF"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15CFA1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097FE99B"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2F9974E4"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D26267F"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2B9F9D8C"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256BBB4F"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30FD8910"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0B9B34CC"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0B319B08"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09152C78"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0C57B1AB"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1B4797D5"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4988E63"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3F53D64D"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5C453EDD"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67898C6F"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22DD6A99"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234F351E"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30B588F4"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59158DF3"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0E5123C3"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59D5B6DF"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76D56A57"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745D89EF"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43817941"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r w:rsidR="0014134A" w:rsidRPr="0014134A" w14:paraId="66EF02A9" w14:textId="77777777" w:rsidTr="0014134A">
        <w:tc>
          <w:tcPr>
            <w:tcW w:w="2235" w:type="dxa"/>
            <w:tcBorders>
              <w:top w:val="nil"/>
              <w:left w:val="single" w:sz="6" w:space="0" w:color="auto"/>
              <w:bottom w:val="single" w:sz="6" w:space="0" w:color="auto"/>
              <w:right w:val="single" w:sz="6" w:space="0" w:color="auto"/>
            </w:tcBorders>
            <w:shd w:val="clear" w:color="auto" w:fill="auto"/>
            <w:hideMark/>
          </w:tcPr>
          <w:p w14:paraId="2AF38D3A" w14:textId="77777777" w:rsidR="0014134A"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p w14:paraId="5C7DBDC4"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5EE5DDEB"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65" w:type="dxa"/>
            <w:tcBorders>
              <w:top w:val="nil"/>
              <w:left w:val="nil"/>
              <w:bottom w:val="single" w:sz="6" w:space="0" w:color="auto"/>
              <w:right w:val="single" w:sz="6" w:space="0" w:color="auto"/>
            </w:tcBorders>
            <w:shd w:val="clear" w:color="auto" w:fill="auto"/>
            <w:hideMark/>
          </w:tcPr>
          <w:p w14:paraId="337F78C8"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c>
          <w:tcPr>
            <w:tcW w:w="2235" w:type="dxa"/>
            <w:tcBorders>
              <w:top w:val="nil"/>
              <w:left w:val="nil"/>
              <w:bottom w:val="single" w:sz="6" w:space="0" w:color="auto"/>
              <w:right w:val="single" w:sz="6" w:space="0" w:color="auto"/>
            </w:tcBorders>
            <w:shd w:val="clear" w:color="auto" w:fill="auto"/>
            <w:hideMark/>
          </w:tcPr>
          <w:p w14:paraId="3C496686" w14:textId="77777777" w:rsidR="00C025CE" w:rsidRPr="0014134A" w:rsidRDefault="0014134A" w:rsidP="0014134A">
            <w:pPr>
              <w:spacing w:after="0" w:line="240" w:lineRule="auto"/>
              <w:rPr>
                <w:rFonts w:ascii="Arial" w:hAnsi="Arial" w:cs="Arial"/>
                <w:sz w:val="24"/>
                <w:szCs w:val="24"/>
              </w:rPr>
            </w:pPr>
            <w:r w:rsidRPr="0014134A">
              <w:rPr>
                <w:rFonts w:ascii="Arial" w:hAnsi="Arial" w:cs="Arial"/>
                <w:sz w:val="24"/>
                <w:szCs w:val="24"/>
              </w:rPr>
              <w:t> </w:t>
            </w:r>
          </w:p>
        </w:tc>
      </w:tr>
    </w:tbl>
    <w:p w14:paraId="7A460161" w14:textId="77777777" w:rsidR="00743431" w:rsidRPr="00AF1765" w:rsidRDefault="00743431" w:rsidP="004512BD">
      <w:pPr>
        <w:spacing w:after="0" w:line="240" w:lineRule="auto"/>
        <w:rPr>
          <w:rFonts w:ascii="Arial" w:hAnsi="Arial" w:cs="Arial"/>
          <w:sz w:val="24"/>
          <w:szCs w:val="24"/>
        </w:rPr>
      </w:pPr>
    </w:p>
    <w:sectPr w:rsidR="00743431" w:rsidRPr="00AF1765" w:rsidSect="004512BD">
      <w:type w:val="continuous"/>
      <w:pgSz w:w="11906" w:h="16838" w:code="9"/>
      <w:pgMar w:top="1440" w:right="1134" w:bottom="1440"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F408" w14:textId="77777777" w:rsidR="00EA0C23" w:rsidRDefault="00EA0C23" w:rsidP="001D776D">
      <w:pPr>
        <w:spacing w:after="0" w:line="240" w:lineRule="auto"/>
      </w:pPr>
      <w:r>
        <w:separator/>
      </w:r>
    </w:p>
  </w:endnote>
  <w:endnote w:type="continuationSeparator" w:id="0">
    <w:p w14:paraId="0EC696F9" w14:textId="77777777" w:rsidR="00EA0C23" w:rsidRDefault="00EA0C23" w:rsidP="001D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4B1E" w14:textId="35FF0A87" w:rsidR="000A4BA2" w:rsidRPr="000A4BA2" w:rsidRDefault="000A4BA2">
    <w:pPr>
      <w:pStyle w:val="Footer"/>
      <w:jc w:val="center"/>
      <w:rPr>
        <w:lang w:val="en-GB"/>
      </w:rPr>
    </w:pPr>
    <w:r>
      <w:rPr>
        <w:lang w:val="en-GB"/>
      </w:rPr>
      <w:tab/>
    </w:r>
    <w:r>
      <w:fldChar w:fldCharType="begin"/>
    </w:r>
    <w:r>
      <w:instrText xml:space="preserve"> PAGE   \* MERGEFORMAT </w:instrText>
    </w:r>
    <w:r>
      <w:fldChar w:fldCharType="separate"/>
    </w:r>
    <w:r w:rsidR="002312D5">
      <w:rPr>
        <w:noProof/>
      </w:rPr>
      <w:t>2</w:t>
    </w:r>
    <w:r>
      <w:rPr>
        <w:noProof/>
      </w:rPr>
      <w:fldChar w:fldCharType="end"/>
    </w:r>
    <w:r>
      <w:rPr>
        <w:noProof/>
        <w:lang w:val="en-GB"/>
      </w:rPr>
      <w:tab/>
      <w:t xml:space="preserve">Version </w:t>
    </w:r>
    <w:r w:rsidR="00BE66DB">
      <w:rPr>
        <w:noProof/>
        <w:lang w:val="en-GB"/>
      </w:rPr>
      <w:t>1</w:t>
    </w:r>
    <w:r>
      <w:rPr>
        <w:noProof/>
        <w:lang w:val="en-GB"/>
      </w:rPr>
      <w:t>.</w:t>
    </w:r>
    <w:r w:rsidR="00BE66DB">
      <w:rPr>
        <w:noProof/>
        <w:lang w:val="en-GB"/>
      </w:rPr>
      <w:t>1</w:t>
    </w:r>
    <w:r>
      <w:rPr>
        <w:noProof/>
        <w:lang w:val="en-GB"/>
      </w:rPr>
      <w:t xml:space="preserve"> </w:t>
    </w:r>
    <w:r w:rsidR="00BE66DB">
      <w:rPr>
        <w:noProof/>
        <w:lang w:val="en-GB"/>
      </w:rPr>
      <w:t>January 2023</w:t>
    </w:r>
  </w:p>
  <w:p w14:paraId="016A9724" w14:textId="77777777" w:rsidR="000A4BA2" w:rsidRDefault="000A4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0C01" w14:textId="5D1F6EDE" w:rsidR="00224297" w:rsidRPr="00224297" w:rsidRDefault="00224297">
    <w:pPr>
      <w:pStyle w:val="Footer"/>
      <w:jc w:val="center"/>
      <w:rPr>
        <w:lang w:val="en-GB"/>
      </w:rPr>
    </w:pPr>
    <w:r>
      <w:rPr>
        <w:lang w:val="en-GB"/>
      </w:rPr>
      <w:tab/>
    </w:r>
    <w:r>
      <w:fldChar w:fldCharType="begin"/>
    </w:r>
    <w:r>
      <w:instrText xml:space="preserve"> PAGE   \* MERGEFORMAT </w:instrText>
    </w:r>
    <w:r>
      <w:fldChar w:fldCharType="separate"/>
    </w:r>
    <w:r w:rsidR="002312D5">
      <w:rPr>
        <w:noProof/>
      </w:rPr>
      <w:t>1</w:t>
    </w:r>
    <w:r>
      <w:rPr>
        <w:noProof/>
      </w:rPr>
      <w:fldChar w:fldCharType="end"/>
    </w:r>
    <w:r>
      <w:rPr>
        <w:noProof/>
        <w:lang w:val="en-GB"/>
      </w:rPr>
      <w:tab/>
      <w:t>Version 1.</w:t>
    </w:r>
    <w:r w:rsidR="006C507D">
      <w:rPr>
        <w:noProof/>
        <w:lang w:val="en-GB"/>
      </w:rPr>
      <w:t>1. January 2023</w:t>
    </w:r>
  </w:p>
  <w:p w14:paraId="155F40EE" w14:textId="77777777" w:rsidR="003478FA" w:rsidRPr="002C4EC5" w:rsidRDefault="003478FA" w:rsidP="002C4EC5">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BE79" w14:textId="77777777" w:rsidR="00EA0C23" w:rsidRDefault="00EA0C23" w:rsidP="001D776D">
      <w:pPr>
        <w:spacing w:after="0" w:line="240" w:lineRule="auto"/>
      </w:pPr>
      <w:r>
        <w:separator/>
      </w:r>
    </w:p>
  </w:footnote>
  <w:footnote w:type="continuationSeparator" w:id="0">
    <w:p w14:paraId="10086286" w14:textId="77777777" w:rsidR="00EA0C23" w:rsidRDefault="00EA0C23" w:rsidP="001D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D3B3" w14:textId="77777777" w:rsidR="001D776D" w:rsidRDefault="001D776D" w:rsidP="00C02A88">
    <w:pPr>
      <w:pStyle w:val="Header"/>
      <w:tabs>
        <w:tab w:val="clear" w:pos="9026"/>
      </w:tabs>
      <w:jc w:val="right"/>
    </w:pPr>
  </w:p>
  <w:p w14:paraId="010D3513" w14:textId="77777777" w:rsidR="001D776D" w:rsidRDefault="001D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EA26" w14:textId="2818C13D" w:rsidR="00C02A88" w:rsidRDefault="00EA0C23">
    <w:pPr>
      <w:pStyle w:val="Header"/>
    </w:pPr>
    <w:r>
      <w:rPr>
        <w:noProof/>
      </w:rPr>
      <w:pict w14:anchorId="73B95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Graphical user interface&#10;&#10;Description automatically generated" style="position:absolute;margin-left:252.25pt;margin-top:-9.95pt;width:264.15pt;height:85.6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034 2842 15034 8905 13807 11937 13868 14968 10248 16105 9757 16484 9757 18758 10677 19516 11720 19516 12273 19516 20741 18947 20741 16863 20557 16105 19882 14968 20618 14968 20741 12884 20495 11937 20741 8905 20741 2842 15034 2842">
          <v:imagedata r:id="rId1" o:title="Graphical user interface&#10;&#10;Description automatically generated"/>
          <w10:wrap type="tight"/>
        </v:shape>
      </w:pict>
    </w:r>
    <w:r>
      <w:rPr>
        <w:noProof/>
        <w:lang w:val="en-GB" w:eastAsia="en-GB"/>
      </w:rPr>
      <w:pict w14:anchorId="7F6C9ECF">
        <v:shape id="Picture 3" o:spid="_x0000_s1028" type="#_x0000_t75" style="position:absolute;margin-left:-13.7pt;margin-top:-5.25pt;width:137.45pt;height:82.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18 0 -118 21404 21600 21404 21600 0 -118 0">
          <v:imagedata r:id="rId2" o:title="SDAS logo"/>
        </v:shape>
      </w:pict>
    </w:r>
    <w:r>
      <w:rPr>
        <w:noProof/>
        <w:lang w:val="en-GB" w:eastAsia="en-GB"/>
      </w:rPr>
      <w:pict w14:anchorId="05155DD6">
        <v:shape id="Picture 4" o:spid="_x0000_s1027" type="#_x0000_t75" style="position:absolute;margin-left:151.3pt;margin-top:-9.95pt;width:154.4pt;height:87.25pt;z-index:-251657216;visibility:visible;mso-wrap-style:square;mso-wrap-distance-left:9pt;mso-wrap-distance-top:0;mso-wrap-distance-right:9pt;mso-wrap-distance-bottom:0;mso-position-horizontal-relative:text;mso-position-vertical-relative:text;mso-width-relative:page;mso-height-relative:page" wrapcoords="11100 2656 11100 8321 9100 11685 9000 13987 3700 15580 2500 16111 2500 18413 20800 18413 20900 11331 20000 11154 14000 11154 20900 9384 20800 2656 11100 2656">
          <v:imagedata r:id="rId3" o:title="Somerset NHS logo_right alligned logo (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289"/>
    <w:multiLevelType w:val="multilevel"/>
    <w:tmpl w:val="3BB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43CF6"/>
    <w:multiLevelType w:val="hybridMultilevel"/>
    <w:tmpl w:val="F10C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608D5"/>
    <w:multiLevelType w:val="multilevel"/>
    <w:tmpl w:val="E55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7212F"/>
    <w:multiLevelType w:val="multilevel"/>
    <w:tmpl w:val="A3AE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07963"/>
    <w:multiLevelType w:val="multilevel"/>
    <w:tmpl w:val="3ECC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BE24C5"/>
    <w:multiLevelType w:val="multilevel"/>
    <w:tmpl w:val="986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2C7CDB"/>
    <w:multiLevelType w:val="multilevel"/>
    <w:tmpl w:val="7E8A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E4410B"/>
    <w:multiLevelType w:val="hybridMultilevel"/>
    <w:tmpl w:val="E42863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30660ED"/>
    <w:multiLevelType w:val="multilevel"/>
    <w:tmpl w:val="55DA25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5020670"/>
    <w:multiLevelType w:val="multilevel"/>
    <w:tmpl w:val="3754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80327F"/>
    <w:multiLevelType w:val="multilevel"/>
    <w:tmpl w:val="DFC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176016"/>
    <w:multiLevelType w:val="multilevel"/>
    <w:tmpl w:val="F7B2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C06E49"/>
    <w:multiLevelType w:val="multilevel"/>
    <w:tmpl w:val="7E68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6116669">
    <w:abstractNumId w:val="4"/>
  </w:num>
  <w:num w:numId="2" w16cid:durableId="2133135944">
    <w:abstractNumId w:val="2"/>
  </w:num>
  <w:num w:numId="3" w16cid:durableId="2029865950">
    <w:abstractNumId w:val="10"/>
  </w:num>
  <w:num w:numId="4" w16cid:durableId="1345091754">
    <w:abstractNumId w:val="11"/>
  </w:num>
  <w:num w:numId="5" w16cid:durableId="1681203368">
    <w:abstractNumId w:val="12"/>
  </w:num>
  <w:num w:numId="6" w16cid:durableId="1758672858">
    <w:abstractNumId w:val="9"/>
  </w:num>
  <w:num w:numId="7" w16cid:durableId="195579219">
    <w:abstractNumId w:val="0"/>
  </w:num>
  <w:num w:numId="8" w16cid:durableId="1283195998">
    <w:abstractNumId w:val="5"/>
  </w:num>
  <w:num w:numId="9" w16cid:durableId="400522299">
    <w:abstractNumId w:val="8"/>
  </w:num>
  <w:num w:numId="10" w16cid:durableId="174733665">
    <w:abstractNumId w:val="3"/>
  </w:num>
  <w:num w:numId="11" w16cid:durableId="6561701">
    <w:abstractNumId w:val="6"/>
  </w:num>
  <w:num w:numId="12" w16cid:durableId="1583757405">
    <w:abstractNumId w:val="7"/>
  </w:num>
  <w:num w:numId="13" w16cid:durableId="927032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51AA"/>
    <w:rsid w:val="000A4BA2"/>
    <w:rsid w:val="0014134A"/>
    <w:rsid w:val="0015652B"/>
    <w:rsid w:val="001D776D"/>
    <w:rsid w:val="00224297"/>
    <w:rsid w:val="002312D5"/>
    <w:rsid w:val="00240016"/>
    <w:rsid w:val="00253535"/>
    <w:rsid w:val="002A43C6"/>
    <w:rsid w:val="002C4EC5"/>
    <w:rsid w:val="003144CB"/>
    <w:rsid w:val="003478FA"/>
    <w:rsid w:val="00355377"/>
    <w:rsid w:val="004512BD"/>
    <w:rsid w:val="004546FF"/>
    <w:rsid w:val="00503C3F"/>
    <w:rsid w:val="00667505"/>
    <w:rsid w:val="00685965"/>
    <w:rsid w:val="006C507D"/>
    <w:rsid w:val="00743431"/>
    <w:rsid w:val="007548C9"/>
    <w:rsid w:val="00814586"/>
    <w:rsid w:val="008333B8"/>
    <w:rsid w:val="008B4288"/>
    <w:rsid w:val="008B586C"/>
    <w:rsid w:val="00A54F97"/>
    <w:rsid w:val="00AC7EDB"/>
    <w:rsid w:val="00AF1765"/>
    <w:rsid w:val="00B71395"/>
    <w:rsid w:val="00BA7AAC"/>
    <w:rsid w:val="00BE51AA"/>
    <w:rsid w:val="00BE66DB"/>
    <w:rsid w:val="00BF762A"/>
    <w:rsid w:val="00C025CE"/>
    <w:rsid w:val="00C02A88"/>
    <w:rsid w:val="00C12BC9"/>
    <w:rsid w:val="00C277FB"/>
    <w:rsid w:val="00D400F8"/>
    <w:rsid w:val="00DA3CE0"/>
    <w:rsid w:val="00EA0C23"/>
    <w:rsid w:val="00EA163F"/>
    <w:rsid w:val="00F375F9"/>
    <w:rsid w:val="00F8145B"/>
    <w:rsid w:val="00FD62AE"/>
    <w:rsid w:val="00FE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9F6"/>
  <w15:docId w15:val="{3F20D97F-6953-4935-96E1-C7C4D3C3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rsid w:val="0014134A"/>
    <w:pPr>
      <w:keepNext/>
      <w:spacing w:after="0" w:line="240" w:lineRule="auto"/>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76D"/>
    <w:pPr>
      <w:tabs>
        <w:tab w:val="center" w:pos="4513"/>
        <w:tab w:val="right" w:pos="9026"/>
      </w:tabs>
    </w:pPr>
    <w:rPr>
      <w:lang w:val="x-none"/>
    </w:rPr>
  </w:style>
  <w:style w:type="character" w:customStyle="1" w:styleId="HeaderChar">
    <w:name w:val="Header Char"/>
    <w:link w:val="Header"/>
    <w:uiPriority w:val="99"/>
    <w:rsid w:val="001D776D"/>
    <w:rPr>
      <w:sz w:val="22"/>
      <w:szCs w:val="22"/>
      <w:lang w:eastAsia="en-US"/>
    </w:rPr>
  </w:style>
  <w:style w:type="paragraph" w:styleId="Footer">
    <w:name w:val="footer"/>
    <w:basedOn w:val="Normal"/>
    <w:link w:val="FooterChar"/>
    <w:uiPriority w:val="99"/>
    <w:unhideWhenUsed/>
    <w:rsid w:val="001D776D"/>
    <w:pPr>
      <w:tabs>
        <w:tab w:val="center" w:pos="4513"/>
        <w:tab w:val="right" w:pos="9026"/>
      </w:tabs>
    </w:pPr>
    <w:rPr>
      <w:lang w:val="x-none"/>
    </w:rPr>
  </w:style>
  <w:style w:type="character" w:customStyle="1" w:styleId="FooterChar">
    <w:name w:val="Footer Char"/>
    <w:link w:val="Footer"/>
    <w:uiPriority w:val="99"/>
    <w:rsid w:val="001D776D"/>
    <w:rPr>
      <w:sz w:val="22"/>
      <w:szCs w:val="22"/>
      <w:lang w:eastAsia="en-US"/>
    </w:rPr>
  </w:style>
  <w:style w:type="paragraph" w:styleId="BalloonText">
    <w:name w:val="Balloon Text"/>
    <w:basedOn w:val="Normal"/>
    <w:link w:val="BalloonTextChar"/>
    <w:uiPriority w:val="99"/>
    <w:semiHidden/>
    <w:unhideWhenUsed/>
    <w:rsid w:val="001D776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D776D"/>
    <w:rPr>
      <w:rFonts w:ascii="Tahoma" w:hAnsi="Tahoma" w:cs="Tahoma"/>
      <w:sz w:val="16"/>
      <w:szCs w:val="16"/>
      <w:lang w:eastAsia="en-US"/>
    </w:rPr>
  </w:style>
  <w:style w:type="character" w:styleId="Hyperlink">
    <w:name w:val="Hyperlink"/>
    <w:uiPriority w:val="99"/>
    <w:unhideWhenUsed/>
    <w:rsid w:val="000A4BA2"/>
    <w:rPr>
      <w:color w:val="0000FF"/>
      <w:u w:val="single"/>
    </w:rPr>
  </w:style>
  <w:style w:type="character" w:styleId="CommentReference">
    <w:name w:val="annotation reference"/>
    <w:uiPriority w:val="99"/>
    <w:semiHidden/>
    <w:unhideWhenUsed/>
    <w:rsid w:val="000A4BA2"/>
    <w:rPr>
      <w:sz w:val="16"/>
      <w:szCs w:val="16"/>
    </w:rPr>
  </w:style>
  <w:style w:type="paragraph" w:styleId="CommentText">
    <w:name w:val="annotation text"/>
    <w:basedOn w:val="Normal"/>
    <w:link w:val="CommentTextChar"/>
    <w:uiPriority w:val="99"/>
    <w:semiHidden/>
    <w:unhideWhenUsed/>
    <w:rsid w:val="000A4BA2"/>
    <w:rPr>
      <w:sz w:val="20"/>
      <w:szCs w:val="20"/>
    </w:rPr>
  </w:style>
  <w:style w:type="character" w:customStyle="1" w:styleId="CommentTextChar">
    <w:name w:val="Comment Text Char"/>
    <w:link w:val="CommentText"/>
    <w:uiPriority w:val="99"/>
    <w:semiHidden/>
    <w:rsid w:val="000A4BA2"/>
    <w:rPr>
      <w:lang w:eastAsia="en-US"/>
    </w:rPr>
  </w:style>
  <w:style w:type="paragraph" w:styleId="CommentSubject">
    <w:name w:val="annotation subject"/>
    <w:basedOn w:val="CommentText"/>
    <w:next w:val="CommentText"/>
    <w:link w:val="CommentSubjectChar"/>
    <w:uiPriority w:val="99"/>
    <w:semiHidden/>
    <w:unhideWhenUsed/>
    <w:rsid w:val="000A4BA2"/>
    <w:rPr>
      <w:b/>
      <w:bCs/>
    </w:rPr>
  </w:style>
  <w:style w:type="character" w:customStyle="1" w:styleId="CommentSubjectChar">
    <w:name w:val="Comment Subject Char"/>
    <w:link w:val="CommentSubject"/>
    <w:uiPriority w:val="99"/>
    <w:semiHidden/>
    <w:rsid w:val="000A4BA2"/>
    <w:rPr>
      <w:b/>
      <w:bCs/>
      <w:lang w:eastAsia="en-US"/>
    </w:rPr>
  </w:style>
  <w:style w:type="character" w:customStyle="1" w:styleId="Heading1Char">
    <w:name w:val="Heading 1 Char"/>
    <w:basedOn w:val="DefaultParagraphFont"/>
    <w:link w:val="Heading1"/>
    <w:uiPriority w:val="99"/>
    <w:rsid w:val="0014134A"/>
    <w:rPr>
      <w:rFonts w:ascii="Times New Roman" w:eastAsia="Times New Roman" w:hAnsi="Times New Roman"/>
      <w:b/>
      <w:bCs/>
      <w:sz w:val="24"/>
      <w:szCs w:val="24"/>
      <w:lang w:val="en-US" w:eastAsia="en-US"/>
    </w:rPr>
  </w:style>
  <w:style w:type="character" w:styleId="HTMLCite">
    <w:name w:val="HTML Cite"/>
    <w:uiPriority w:val="99"/>
    <w:semiHidden/>
    <w:unhideWhenUsed/>
    <w:rsid w:val="0014134A"/>
    <w:rPr>
      <w:color w:val="009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2893">
      <w:bodyDiv w:val="1"/>
      <w:marLeft w:val="0"/>
      <w:marRight w:val="0"/>
      <w:marTop w:val="0"/>
      <w:marBottom w:val="0"/>
      <w:divBdr>
        <w:top w:val="none" w:sz="0" w:space="0" w:color="auto"/>
        <w:left w:val="none" w:sz="0" w:space="0" w:color="auto"/>
        <w:bottom w:val="none" w:sz="0" w:space="0" w:color="auto"/>
        <w:right w:val="none" w:sz="0" w:space="0" w:color="auto"/>
      </w:divBdr>
      <w:divsChild>
        <w:div w:id="1537504374">
          <w:marLeft w:val="0"/>
          <w:marRight w:val="0"/>
          <w:marTop w:val="0"/>
          <w:marBottom w:val="0"/>
          <w:divBdr>
            <w:top w:val="none" w:sz="0" w:space="0" w:color="auto"/>
            <w:left w:val="none" w:sz="0" w:space="0" w:color="auto"/>
            <w:bottom w:val="none" w:sz="0" w:space="0" w:color="auto"/>
            <w:right w:val="none" w:sz="0" w:space="0" w:color="auto"/>
          </w:divBdr>
        </w:div>
        <w:div w:id="1737044283">
          <w:marLeft w:val="0"/>
          <w:marRight w:val="0"/>
          <w:marTop w:val="0"/>
          <w:marBottom w:val="0"/>
          <w:divBdr>
            <w:top w:val="none" w:sz="0" w:space="0" w:color="auto"/>
            <w:left w:val="none" w:sz="0" w:space="0" w:color="auto"/>
            <w:bottom w:val="none" w:sz="0" w:space="0" w:color="auto"/>
            <w:right w:val="none" w:sz="0" w:space="0" w:color="auto"/>
          </w:divBdr>
        </w:div>
        <w:div w:id="732434832">
          <w:marLeft w:val="0"/>
          <w:marRight w:val="0"/>
          <w:marTop w:val="0"/>
          <w:marBottom w:val="0"/>
          <w:divBdr>
            <w:top w:val="none" w:sz="0" w:space="0" w:color="auto"/>
            <w:left w:val="none" w:sz="0" w:space="0" w:color="auto"/>
            <w:bottom w:val="none" w:sz="0" w:space="0" w:color="auto"/>
            <w:right w:val="none" w:sz="0" w:space="0" w:color="auto"/>
          </w:divBdr>
        </w:div>
        <w:div w:id="557130680">
          <w:marLeft w:val="-75"/>
          <w:marRight w:val="0"/>
          <w:marTop w:val="30"/>
          <w:marBottom w:val="30"/>
          <w:divBdr>
            <w:top w:val="none" w:sz="0" w:space="0" w:color="auto"/>
            <w:left w:val="none" w:sz="0" w:space="0" w:color="auto"/>
            <w:bottom w:val="none" w:sz="0" w:space="0" w:color="auto"/>
            <w:right w:val="none" w:sz="0" w:space="0" w:color="auto"/>
          </w:divBdr>
          <w:divsChild>
            <w:div w:id="1896046590">
              <w:marLeft w:val="0"/>
              <w:marRight w:val="0"/>
              <w:marTop w:val="0"/>
              <w:marBottom w:val="0"/>
              <w:divBdr>
                <w:top w:val="none" w:sz="0" w:space="0" w:color="auto"/>
                <w:left w:val="none" w:sz="0" w:space="0" w:color="auto"/>
                <w:bottom w:val="none" w:sz="0" w:space="0" w:color="auto"/>
                <w:right w:val="none" w:sz="0" w:space="0" w:color="auto"/>
              </w:divBdr>
              <w:divsChild>
                <w:div w:id="1053313395">
                  <w:marLeft w:val="0"/>
                  <w:marRight w:val="0"/>
                  <w:marTop w:val="0"/>
                  <w:marBottom w:val="0"/>
                  <w:divBdr>
                    <w:top w:val="none" w:sz="0" w:space="0" w:color="auto"/>
                    <w:left w:val="none" w:sz="0" w:space="0" w:color="auto"/>
                    <w:bottom w:val="none" w:sz="0" w:space="0" w:color="auto"/>
                    <w:right w:val="none" w:sz="0" w:space="0" w:color="auto"/>
                  </w:divBdr>
                </w:div>
              </w:divsChild>
            </w:div>
            <w:div w:id="147286686">
              <w:marLeft w:val="0"/>
              <w:marRight w:val="0"/>
              <w:marTop w:val="0"/>
              <w:marBottom w:val="0"/>
              <w:divBdr>
                <w:top w:val="none" w:sz="0" w:space="0" w:color="auto"/>
                <w:left w:val="none" w:sz="0" w:space="0" w:color="auto"/>
                <w:bottom w:val="none" w:sz="0" w:space="0" w:color="auto"/>
                <w:right w:val="none" w:sz="0" w:space="0" w:color="auto"/>
              </w:divBdr>
              <w:divsChild>
                <w:div w:id="981539759">
                  <w:marLeft w:val="0"/>
                  <w:marRight w:val="0"/>
                  <w:marTop w:val="0"/>
                  <w:marBottom w:val="0"/>
                  <w:divBdr>
                    <w:top w:val="none" w:sz="0" w:space="0" w:color="auto"/>
                    <w:left w:val="none" w:sz="0" w:space="0" w:color="auto"/>
                    <w:bottom w:val="none" w:sz="0" w:space="0" w:color="auto"/>
                    <w:right w:val="none" w:sz="0" w:space="0" w:color="auto"/>
                  </w:divBdr>
                </w:div>
              </w:divsChild>
            </w:div>
            <w:div w:id="207104998">
              <w:marLeft w:val="0"/>
              <w:marRight w:val="0"/>
              <w:marTop w:val="0"/>
              <w:marBottom w:val="0"/>
              <w:divBdr>
                <w:top w:val="none" w:sz="0" w:space="0" w:color="auto"/>
                <w:left w:val="none" w:sz="0" w:space="0" w:color="auto"/>
                <w:bottom w:val="none" w:sz="0" w:space="0" w:color="auto"/>
                <w:right w:val="none" w:sz="0" w:space="0" w:color="auto"/>
              </w:divBdr>
              <w:divsChild>
                <w:div w:id="1681159610">
                  <w:marLeft w:val="0"/>
                  <w:marRight w:val="0"/>
                  <w:marTop w:val="0"/>
                  <w:marBottom w:val="0"/>
                  <w:divBdr>
                    <w:top w:val="none" w:sz="0" w:space="0" w:color="auto"/>
                    <w:left w:val="none" w:sz="0" w:space="0" w:color="auto"/>
                    <w:bottom w:val="none" w:sz="0" w:space="0" w:color="auto"/>
                    <w:right w:val="none" w:sz="0" w:space="0" w:color="auto"/>
                  </w:divBdr>
                </w:div>
              </w:divsChild>
            </w:div>
            <w:div w:id="1832064798">
              <w:marLeft w:val="0"/>
              <w:marRight w:val="0"/>
              <w:marTop w:val="0"/>
              <w:marBottom w:val="0"/>
              <w:divBdr>
                <w:top w:val="none" w:sz="0" w:space="0" w:color="auto"/>
                <w:left w:val="none" w:sz="0" w:space="0" w:color="auto"/>
                <w:bottom w:val="none" w:sz="0" w:space="0" w:color="auto"/>
                <w:right w:val="none" w:sz="0" w:space="0" w:color="auto"/>
              </w:divBdr>
              <w:divsChild>
                <w:div w:id="933706822">
                  <w:marLeft w:val="0"/>
                  <w:marRight w:val="0"/>
                  <w:marTop w:val="0"/>
                  <w:marBottom w:val="0"/>
                  <w:divBdr>
                    <w:top w:val="none" w:sz="0" w:space="0" w:color="auto"/>
                    <w:left w:val="none" w:sz="0" w:space="0" w:color="auto"/>
                    <w:bottom w:val="none" w:sz="0" w:space="0" w:color="auto"/>
                    <w:right w:val="none" w:sz="0" w:space="0" w:color="auto"/>
                  </w:divBdr>
                </w:div>
              </w:divsChild>
            </w:div>
            <w:div w:id="1382096008">
              <w:marLeft w:val="0"/>
              <w:marRight w:val="0"/>
              <w:marTop w:val="0"/>
              <w:marBottom w:val="0"/>
              <w:divBdr>
                <w:top w:val="none" w:sz="0" w:space="0" w:color="auto"/>
                <w:left w:val="none" w:sz="0" w:space="0" w:color="auto"/>
                <w:bottom w:val="none" w:sz="0" w:space="0" w:color="auto"/>
                <w:right w:val="none" w:sz="0" w:space="0" w:color="auto"/>
              </w:divBdr>
              <w:divsChild>
                <w:div w:id="1963726191">
                  <w:marLeft w:val="0"/>
                  <w:marRight w:val="0"/>
                  <w:marTop w:val="0"/>
                  <w:marBottom w:val="0"/>
                  <w:divBdr>
                    <w:top w:val="none" w:sz="0" w:space="0" w:color="auto"/>
                    <w:left w:val="none" w:sz="0" w:space="0" w:color="auto"/>
                    <w:bottom w:val="none" w:sz="0" w:space="0" w:color="auto"/>
                    <w:right w:val="none" w:sz="0" w:space="0" w:color="auto"/>
                  </w:divBdr>
                </w:div>
              </w:divsChild>
            </w:div>
            <w:div w:id="1560550004">
              <w:marLeft w:val="0"/>
              <w:marRight w:val="0"/>
              <w:marTop w:val="0"/>
              <w:marBottom w:val="0"/>
              <w:divBdr>
                <w:top w:val="none" w:sz="0" w:space="0" w:color="auto"/>
                <w:left w:val="none" w:sz="0" w:space="0" w:color="auto"/>
                <w:bottom w:val="none" w:sz="0" w:space="0" w:color="auto"/>
                <w:right w:val="none" w:sz="0" w:space="0" w:color="auto"/>
              </w:divBdr>
              <w:divsChild>
                <w:div w:id="719939120">
                  <w:marLeft w:val="0"/>
                  <w:marRight w:val="0"/>
                  <w:marTop w:val="0"/>
                  <w:marBottom w:val="0"/>
                  <w:divBdr>
                    <w:top w:val="none" w:sz="0" w:space="0" w:color="auto"/>
                    <w:left w:val="none" w:sz="0" w:space="0" w:color="auto"/>
                    <w:bottom w:val="none" w:sz="0" w:space="0" w:color="auto"/>
                    <w:right w:val="none" w:sz="0" w:space="0" w:color="auto"/>
                  </w:divBdr>
                </w:div>
              </w:divsChild>
            </w:div>
            <w:div w:id="979072608">
              <w:marLeft w:val="0"/>
              <w:marRight w:val="0"/>
              <w:marTop w:val="0"/>
              <w:marBottom w:val="0"/>
              <w:divBdr>
                <w:top w:val="none" w:sz="0" w:space="0" w:color="auto"/>
                <w:left w:val="none" w:sz="0" w:space="0" w:color="auto"/>
                <w:bottom w:val="none" w:sz="0" w:space="0" w:color="auto"/>
                <w:right w:val="none" w:sz="0" w:space="0" w:color="auto"/>
              </w:divBdr>
              <w:divsChild>
                <w:div w:id="1924292826">
                  <w:marLeft w:val="0"/>
                  <w:marRight w:val="0"/>
                  <w:marTop w:val="0"/>
                  <w:marBottom w:val="0"/>
                  <w:divBdr>
                    <w:top w:val="none" w:sz="0" w:space="0" w:color="auto"/>
                    <w:left w:val="none" w:sz="0" w:space="0" w:color="auto"/>
                    <w:bottom w:val="none" w:sz="0" w:space="0" w:color="auto"/>
                    <w:right w:val="none" w:sz="0" w:space="0" w:color="auto"/>
                  </w:divBdr>
                </w:div>
              </w:divsChild>
            </w:div>
            <w:div w:id="1738551654">
              <w:marLeft w:val="0"/>
              <w:marRight w:val="0"/>
              <w:marTop w:val="0"/>
              <w:marBottom w:val="0"/>
              <w:divBdr>
                <w:top w:val="none" w:sz="0" w:space="0" w:color="auto"/>
                <w:left w:val="none" w:sz="0" w:space="0" w:color="auto"/>
                <w:bottom w:val="none" w:sz="0" w:space="0" w:color="auto"/>
                <w:right w:val="none" w:sz="0" w:space="0" w:color="auto"/>
              </w:divBdr>
              <w:divsChild>
                <w:div w:id="1842967946">
                  <w:marLeft w:val="0"/>
                  <w:marRight w:val="0"/>
                  <w:marTop w:val="0"/>
                  <w:marBottom w:val="0"/>
                  <w:divBdr>
                    <w:top w:val="none" w:sz="0" w:space="0" w:color="auto"/>
                    <w:left w:val="none" w:sz="0" w:space="0" w:color="auto"/>
                    <w:bottom w:val="none" w:sz="0" w:space="0" w:color="auto"/>
                    <w:right w:val="none" w:sz="0" w:space="0" w:color="auto"/>
                  </w:divBdr>
                </w:div>
              </w:divsChild>
            </w:div>
            <w:div w:id="766584682">
              <w:marLeft w:val="0"/>
              <w:marRight w:val="0"/>
              <w:marTop w:val="0"/>
              <w:marBottom w:val="0"/>
              <w:divBdr>
                <w:top w:val="none" w:sz="0" w:space="0" w:color="auto"/>
                <w:left w:val="none" w:sz="0" w:space="0" w:color="auto"/>
                <w:bottom w:val="none" w:sz="0" w:space="0" w:color="auto"/>
                <w:right w:val="none" w:sz="0" w:space="0" w:color="auto"/>
              </w:divBdr>
              <w:divsChild>
                <w:div w:id="1030956990">
                  <w:marLeft w:val="0"/>
                  <w:marRight w:val="0"/>
                  <w:marTop w:val="0"/>
                  <w:marBottom w:val="0"/>
                  <w:divBdr>
                    <w:top w:val="none" w:sz="0" w:space="0" w:color="auto"/>
                    <w:left w:val="none" w:sz="0" w:space="0" w:color="auto"/>
                    <w:bottom w:val="none" w:sz="0" w:space="0" w:color="auto"/>
                    <w:right w:val="none" w:sz="0" w:space="0" w:color="auto"/>
                  </w:divBdr>
                </w:div>
              </w:divsChild>
            </w:div>
            <w:div w:id="1584530718">
              <w:marLeft w:val="0"/>
              <w:marRight w:val="0"/>
              <w:marTop w:val="0"/>
              <w:marBottom w:val="0"/>
              <w:divBdr>
                <w:top w:val="none" w:sz="0" w:space="0" w:color="auto"/>
                <w:left w:val="none" w:sz="0" w:space="0" w:color="auto"/>
                <w:bottom w:val="none" w:sz="0" w:space="0" w:color="auto"/>
                <w:right w:val="none" w:sz="0" w:space="0" w:color="auto"/>
              </w:divBdr>
              <w:divsChild>
                <w:div w:id="609431881">
                  <w:marLeft w:val="0"/>
                  <w:marRight w:val="0"/>
                  <w:marTop w:val="0"/>
                  <w:marBottom w:val="0"/>
                  <w:divBdr>
                    <w:top w:val="none" w:sz="0" w:space="0" w:color="auto"/>
                    <w:left w:val="none" w:sz="0" w:space="0" w:color="auto"/>
                    <w:bottom w:val="none" w:sz="0" w:space="0" w:color="auto"/>
                    <w:right w:val="none" w:sz="0" w:space="0" w:color="auto"/>
                  </w:divBdr>
                </w:div>
              </w:divsChild>
            </w:div>
            <w:div w:id="601375329">
              <w:marLeft w:val="0"/>
              <w:marRight w:val="0"/>
              <w:marTop w:val="0"/>
              <w:marBottom w:val="0"/>
              <w:divBdr>
                <w:top w:val="none" w:sz="0" w:space="0" w:color="auto"/>
                <w:left w:val="none" w:sz="0" w:space="0" w:color="auto"/>
                <w:bottom w:val="none" w:sz="0" w:space="0" w:color="auto"/>
                <w:right w:val="none" w:sz="0" w:space="0" w:color="auto"/>
              </w:divBdr>
              <w:divsChild>
                <w:div w:id="1628202853">
                  <w:marLeft w:val="0"/>
                  <w:marRight w:val="0"/>
                  <w:marTop w:val="0"/>
                  <w:marBottom w:val="0"/>
                  <w:divBdr>
                    <w:top w:val="none" w:sz="0" w:space="0" w:color="auto"/>
                    <w:left w:val="none" w:sz="0" w:space="0" w:color="auto"/>
                    <w:bottom w:val="none" w:sz="0" w:space="0" w:color="auto"/>
                    <w:right w:val="none" w:sz="0" w:space="0" w:color="auto"/>
                  </w:divBdr>
                </w:div>
              </w:divsChild>
            </w:div>
            <w:div w:id="1834905775">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sChild>
            </w:div>
            <w:div w:id="49153491">
              <w:marLeft w:val="0"/>
              <w:marRight w:val="0"/>
              <w:marTop w:val="0"/>
              <w:marBottom w:val="0"/>
              <w:divBdr>
                <w:top w:val="none" w:sz="0" w:space="0" w:color="auto"/>
                <w:left w:val="none" w:sz="0" w:space="0" w:color="auto"/>
                <w:bottom w:val="none" w:sz="0" w:space="0" w:color="auto"/>
                <w:right w:val="none" w:sz="0" w:space="0" w:color="auto"/>
              </w:divBdr>
              <w:divsChild>
                <w:div w:id="18434797">
                  <w:marLeft w:val="0"/>
                  <w:marRight w:val="0"/>
                  <w:marTop w:val="0"/>
                  <w:marBottom w:val="0"/>
                  <w:divBdr>
                    <w:top w:val="none" w:sz="0" w:space="0" w:color="auto"/>
                    <w:left w:val="none" w:sz="0" w:space="0" w:color="auto"/>
                    <w:bottom w:val="none" w:sz="0" w:space="0" w:color="auto"/>
                    <w:right w:val="none" w:sz="0" w:space="0" w:color="auto"/>
                  </w:divBdr>
                </w:div>
              </w:divsChild>
            </w:div>
            <w:div w:id="1599800152">
              <w:marLeft w:val="0"/>
              <w:marRight w:val="0"/>
              <w:marTop w:val="0"/>
              <w:marBottom w:val="0"/>
              <w:divBdr>
                <w:top w:val="none" w:sz="0" w:space="0" w:color="auto"/>
                <w:left w:val="none" w:sz="0" w:space="0" w:color="auto"/>
                <w:bottom w:val="none" w:sz="0" w:space="0" w:color="auto"/>
                <w:right w:val="none" w:sz="0" w:space="0" w:color="auto"/>
              </w:divBdr>
              <w:divsChild>
                <w:div w:id="1808819620">
                  <w:marLeft w:val="0"/>
                  <w:marRight w:val="0"/>
                  <w:marTop w:val="0"/>
                  <w:marBottom w:val="0"/>
                  <w:divBdr>
                    <w:top w:val="none" w:sz="0" w:space="0" w:color="auto"/>
                    <w:left w:val="none" w:sz="0" w:space="0" w:color="auto"/>
                    <w:bottom w:val="none" w:sz="0" w:space="0" w:color="auto"/>
                    <w:right w:val="none" w:sz="0" w:space="0" w:color="auto"/>
                  </w:divBdr>
                </w:div>
              </w:divsChild>
            </w:div>
            <w:div w:id="1350986966">
              <w:marLeft w:val="0"/>
              <w:marRight w:val="0"/>
              <w:marTop w:val="0"/>
              <w:marBottom w:val="0"/>
              <w:divBdr>
                <w:top w:val="none" w:sz="0" w:space="0" w:color="auto"/>
                <w:left w:val="none" w:sz="0" w:space="0" w:color="auto"/>
                <w:bottom w:val="none" w:sz="0" w:space="0" w:color="auto"/>
                <w:right w:val="none" w:sz="0" w:space="0" w:color="auto"/>
              </w:divBdr>
              <w:divsChild>
                <w:div w:id="1453089030">
                  <w:marLeft w:val="0"/>
                  <w:marRight w:val="0"/>
                  <w:marTop w:val="0"/>
                  <w:marBottom w:val="0"/>
                  <w:divBdr>
                    <w:top w:val="none" w:sz="0" w:space="0" w:color="auto"/>
                    <w:left w:val="none" w:sz="0" w:space="0" w:color="auto"/>
                    <w:bottom w:val="none" w:sz="0" w:space="0" w:color="auto"/>
                    <w:right w:val="none" w:sz="0" w:space="0" w:color="auto"/>
                  </w:divBdr>
                </w:div>
              </w:divsChild>
            </w:div>
            <w:div w:id="1890022860">
              <w:marLeft w:val="0"/>
              <w:marRight w:val="0"/>
              <w:marTop w:val="0"/>
              <w:marBottom w:val="0"/>
              <w:divBdr>
                <w:top w:val="none" w:sz="0" w:space="0" w:color="auto"/>
                <w:left w:val="none" w:sz="0" w:space="0" w:color="auto"/>
                <w:bottom w:val="none" w:sz="0" w:space="0" w:color="auto"/>
                <w:right w:val="none" w:sz="0" w:space="0" w:color="auto"/>
              </w:divBdr>
              <w:divsChild>
                <w:div w:id="2078236104">
                  <w:marLeft w:val="0"/>
                  <w:marRight w:val="0"/>
                  <w:marTop w:val="0"/>
                  <w:marBottom w:val="0"/>
                  <w:divBdr>
                    <w:top w:val="none" w:sz="0" w:space="0" w:color="auto"/>
                    <w:left w:val="none" w:sz="0" w:space="0" w:color="auto"/>
                    <w:bottom w:val="none" w:sz="0" w:space="0" w:color="auto"/>
                    <w:right w:val="none" w:sz="0" w:space="0" w:color="auto"/>
                  </w:divBdr>
                </w:div>
              </w:divsChild>
            </w:div>
            <w:div w:id="1154298944">
              <w:marLeft w:val="0"/>
              <w:marRight w:val="0"/>
              <w:marTop w:val="0"/>
              <w:marBottom w:val="0"/>
              <w:divBdr>
                <w:top w:val="none" w:sz="0" w:space="0" w:color="auto"/>
                <w:left w:val="none" w:sz="0" w:space="0" w:color="auto"/>
                <w:bottom w:val="none" w:sz="0" w:space="0" w:color="auto"/>
                <w:right w:val="none" w:sz="0" w:space="0" w:color="auto"/>
              </w:divBdr>
              <w:divsChild>
                <w:div w:id="1133215604">
                  <w:marLeft w:val="0"/>
                  <w:marRight w:val="0"/>
                  <w:marTop w:val="0"/>
                  <w:marBottom w:val="0"/>
                  <w:divBdr>
                    <w:top w:val="none" w:sz="0" w:space="0" w:color="auto"/>
                    <w:left w:val="none" w:sz="0" w:space="0" w:color="auto"/>
                    <w:bottom w:val="none" w:sz="0" w:space="0" w:color="auto"/>
                    <w:right w:val="none" w:sz="0" w:space="0" w:color="auto"/>
                  </w:divBdr>
                </w:div>
              </w:divsChild>
            </w:div>
            <w:div w:id="563368714">
              <w:marLeft w:val="0"/>
              <w:marRight w:val="0"/>
              <w:marTop w:val="0"/>
              <w:marBottom w:val="0"/>
              <w:divBdr>
                <w:top w:val="none" w:sz="0" w:space="0" w:color="auto"/>
                <w:left w:val="none" w:sz="0" w:space="0" w:color="auto"/>
                <w:bottom w:val="none" w:sz="0" w:space="0" w:color="auto"/>
                <w:right w:val="none" w:sz="0" w:space="0" w:color="auto"/>
              </w:divBdr>
              <w:divsChild>
                <w:div w:id="179856025">
                  <w:marLeft w:val="0"/>
                  <w:marRight w:val="0"/>
                  <w:marTop w:val="0"/>
                  <w:marBottom w:val="0"/>
                  <w:divBdr>
                    <w:top w:val="none" w:sz="0" w:space="0" w:color="auto"/>
                    <w:left w:val="none" w:sz="0" w:space="0" w:color="auto"/>
                    <w:bottom w:val="none" w:sz="0" w:space="0" w:color="auto"/>
                    <w:right w:val="none" w:sz="0" w:space="0" w:color="auto"/>
                  </w:divBdr>
                </w:div>
              </w:divsChild>
            </w:div>
            <w:div w:id="1453329664">
              <w:marLeft w:val="0"/>
              <w:marRight w:val="0"/>
              <w:marTop w:val="0"/>
              <w:marBottom w:val="0"/>
              <w:divBdr>
                <w:top w:val="none" w:sz="0" w:space="0" w:color="auto"/>
                <w:left w:val="none" w:sz="0" w:space="0" w:color="auto"/>
                <w:bottom w:val="none" w:sz="0" w:space="0" w:color="auto"/>
                <w:right w:val="none" w:sz="0" w:space="0" w:color="auto"/>
              </w:divBdr>
              <w:divsChild>
                <w:div w:id="1366904026">
                  <w:marLeft w:val="0"/>
                  <w:marRight w:val="0"/>
                  <w:marTop w:val="0"/>
                  <w:marBottom w:val="0"/>
                  <w:divBdr>
                    <w:top w:val="none" w:sz="0" w:space="0" w:color="auto"/>
                    <w:left w:val="none" w:sz="0" w:space="0" w:color="auto"/>
                    <w:bottom w:val="none" w:sz="0" w:space="0" w:color="auto"/>
                    <w:right w:val="none" w:sz="0" w:space="0" w:color="auto"/>
                  </w:divBdr>
                </w:div>
              </w:divsChild>
            </w:div>
            <w:div w:id="1190601653">
              <w:marLeft w:val="0"/>
              <w:marRight w:val="0"/>
              <w:marTop w:val="0"/>
              <w:marBottom w:val="0"/>
              <w:divBdr>
                <w:top w:val="none" w:sz="0" w:space="0" w:color="auto"/>
                <w:left w:val="none" w:sz="0" w:space="0" w:color="auto"/>
                <w:bottom w:val="none" w:sz="0" w:space="0" w:color="auto"/>
                <w:right w:val="none" w:sz="0" w:space="0" w:color="auto"/>
              </w:divBdr>
              <w:divsChild>
                <w:div w:id="1231427200">
                  <w:marLeft w:val="0"/>
                  <w:marRight w:val="0"/>
                  <w:marTop w:val="0"/>
                  <w:marBottom w:val="0"/>
                  <w:divBdr>
                    <w:top w:val="none" w:sz="0" w:space="0" w:color="auto"/>
                    <w:left w:val="none" w:sz="0" w:space="0" w:color="auto"/>
                    <w:bottom w:val="none" w:sz="0" w:space="0" w:color="auto"/>
                    <w:right w:val="none" w:sz="0" w:space="0" w:color="auto"/>
                  </w:divBdr>
                </w:div>
              </w:divsChild>
            </w:div>
            <w:div w:id="1319773812">
              <w:marLeft w:val="0"/>
              <w:marRight w:val="0"/>
              <w:marTop w:val="0"/>
              <w:marBottom w:val="0"/>
              <w:divBdr>
                <w:top w:val="none" w:sz="0" w:space="0" w:color="auto"/>
                <w:left w:val="none" w:sz="0" w:space="0" w:color="auto"/>
                <w:bottom w:val="none" w:sz="0" w:space="0" w:color="auto"/>
                <w:right w:val="none" w:sz="0" w:space="0" w:color="auto"/>
              </w:divBdr>
              <w:divsChild>
                <w:div w:id="1816412447">
                  <w:marLeft w:val="0"/>
                  <w:marRight w:val="0"/>
                  <w:marTop w:val="0"/>
                  <w:marBottom w:val="0"/>
                  <w:divBdr>
                    <w:top w:val="none" w:sz="0" w:space="0" w:color="auto"/>
                    <w:left w:val="none" w:sz="0" w:space="0" w:color="auto"/>
                    <w:bottom w:val="none" w:sz="0" w:space="0" w:color="auto"/>
                    <w:right w:val="none" w:sz="0" w:space="0" w:color="auto"/>
                  </w:divBdr>
                </w:div>
              </w:divsChild>
            </w:div>
            <w:div w:id="1902520118">
              <w:marLeft w:val="0"/>
              <w:marRight w:val="0"/>
              <w:marTop w:val="0"/>
              <w:marBottom w:val="0"/>
              <w:divBdr>
                <w:top w:val="none" w:sz="0" w:space="0" w:color="auto"/>
                <w:left w:val="none" w:sz="0" w:space="0" w:color="auto"/>
                <w:bottom w:val="none" w:sz="0" w:space="0" w:color="auto"/>
                <w:right w:val="none" w:sz="0" w:space="0" w:color="auto"/>
              </w:divBdr>
              <w:divsChild>
                <w:div w:id="1365599168">
                  <w:marLeft w:val="0"/>
                  <w:marRight w:val="0"/>
                  <w:marTop w:val="0"/>
                  <w:marBottom w:val="0"/>
                  <w:divBdr>
                    <w:top w:val="none" w:sz="0" w:space="0" w:color="auto"/>
                    <w:left w:val="none" w:sz="0" w:space="0" w:color="auto"/>
                    <w:bottom w:val="none" w:sz="0" w:space="0" w:color="auto"/>
                    <w:right w:val="none" w:sz="0" w:space="0" w:color="auto"/>
                  </w:divBdr>
                </w:div>
              </w:divsChild>
            </w:div>
            <w:div w:id="1108813980">
              <w:marLeft w:val="0"/>
              <w:marRight w:val="0"/>
              <w:marTop w:val="0"/>
              <w:marBottom w:val="0"/>
              <w:divBdr>
                <w:top w:val="none" w:sz="0" w:space="0" w:color="auto"/>
                <w:left w:val="none" w:sz="0" w:space="0" w:color="auto"/>
                <w:bottom w:val="none" w:sz="0" w:space="0" w:color="auto"/>
                <w:right w:val="none" w:sz="0" w:space="0" w:color="auto"/>
              </w:divBdr>
              <w:divsChild>
                <w:div w:id="1559432818">
                  <w:marLeft w:val="0"/>
                  <w:marRight w:val="0"/>
                  <w:marTop w:val="0"/>
                  <w:marBottom w:val="0"/>
                  <w:divBdr>
                    <w:top w:val="none" w:sz="0" w:space="0" w:color="auto"/>
                    <w:left w:val="none" w:sz="0" w:space="0" w:color="auto"/>
                    <w:bottom w:val="none" w:sz="0" w:space="0" w:color="auto"/>
                    <w:right w:val="none" w:sz="0" w:space="0" w:color="auto"/>
                  </w:divBdr>
                </w:div>
              </w:divsChild>
            </w:div>
            <w:div w:id="1640844457">
              <w:marLeft w:val="0"/>
              <w:marRight w:val="0"/>
              <w:marTop w:val="0"/>
              <w:marBottom w:val="0"/>
              <w:divBdr>
                <w:top w:val="none" w:sz="0" w:space="0" w:color="auto"/>
                <w:left w:val="none" w:sz="0" w:space="0" w:color="auto"/>
                <w:bottom w:val="none" w:sz="0" w:space="0" w:color="auto"/>
                <w:right w:val="none" w:sz="0" w:space="0" w:color="auto"/>
              </w:divBdr>
              <w:divsChild>
                <w:div w:id="52042146">
                  <w:marLeft w:val="0"/>
                  <w:marRight w:val="0"/>
                  <w:marTop w:val="0"/>
                  <w:marBottom w:val="0"/>
                  <w:divBdr>
                    <w:top w:val="none" w:sz="0" w:space="0" w:color="auto"/>
                    <w:left w:val="none" w:sz="0" w:space="0" w:color="auto"/>
                    <w:bottom w:val="none" w:sz="0" w:space="0" w:color="auto"/>
                    <w:right w:val="none" w:sz="0" w:space="0" w:color="auto"/>
                  </w:divBdr>
                </w:div>
              </w:divsChild>
            </w:div>
            <w:div w:id="1650816950">
              <w:marLeft w:val="0"/>
              <w:marRight w:val="0"/>
              <w:marTop w:val="0"/>
              <w:marBottom w:val="0"/>
              <w:divBdr>
                <w:top w:val="none" w:sz="0" w:space="0" w:color="auto"/>
                <w:left w:val="none" w:sz="0" w:space="0" w:color="auto"/>
                <w:bottom w:val="none" w:sz="0" w:space="0" w:color="auto"/>
                <w:right w:val="none" w:sz="0" w:space="0" w:color="auto"/>
              </w:divBdr>
              <w:divsChild>
                <w:div w:id="222757600">
                  <w:marLeft w:val="0"/>
                  <w:marRight w:val="0"/>
                  <w:marTop w:val="0"/>
                  <w:marBottom w:val="0"/>
                  <w:divBdr>
                    <w:top w:val="none" w:sz="0" w:space="0" w:color="auto"/>
                    <w:left w:val="none" w:sz="0" w:space="0" w:color="auto"/>
                    <w:bottom w:val="none" w:sz="0" w:space="0" w:color="auto"/>
                    <w:right w:val="none" w:sz="0" w:space="0" w:color="auto"/>
                  </w:divBdr>
                </w:div>
              </w:divsChild>
            </w:div>
            <w:div w:id="2083020753">
              <w:marLeft w:val="0"/>
              <w:marRight w:val="0"/>
              <w:marTop w:val="0"/>
              <w:marBottom w:val="0"/>
              <w:divBdr>
                <w:top w:val="none" w:sz="0" w:space="0" w:color="auto"/>
                <w:left w:val="none" w:sz="0" w:space="0" w:color="auto"/>
                <w:bottom w:val="none" w:sz="0" w:space="0" w:color="auto"/>
                <w:right w:val="none" w:sz="0" w:space="0" w:color="auto"/>
              </w:divBdr>
              <w:divsChild>
                <w:div w:id="650673094">
                  <w:marLeft w:val="0"/>
                  <w:marRight w:val="0"/>
                  <w:marTop w:val="0"/>
                  <w:marBottom w:val="0"/>
                  <w:divBdr>
                    <w:top w:val="none" w:sz="0" w:space="0" w:color="auto"/>
                    <w:left w:val="none" w:sz="0" w:space="0" w:color="auto"/>
                    <w:bottom w:val="none" w:sz="0" w:space="0" w:color="auto"/>
                    <w:right w:val="none" w:sz="0" w:space="0" w:color="auto"/>
                  </w:divBdr>
                </w:div>
              </w:divsChild>
            </w:div>
            <w:div w:id="411511000">
              <w:marLeft w:val="0"/>
              <w:marRight w:val="0"/>
              <w:marTop w:val="0"/>
              <w:marBottom w:val="0"/>
              <w:divBdr>
                <w:top w:val="none" w:sz="0" w:space="0" w:color="auto"/>
                <w:left w:val="none" w:sz="0" w:space="0" w:color="auto"/>
                <w:bottom w:val="none" w:sz="0" w:space="0" w:color="auto"/>
                <w:right w:val="none" w:sz="0" w:space="0" w:color="auto"/>
              </w:divBdr>
              <w:divsChild>
                <w:div w:id="97458005">
                  <w:marLeft w:val="0"/>
                  <w:marRight w:val="0"/>
                  <w:marTop w:val="0"/>
                  <w:marBottom w:val="0"/>
                  <w:divBdr>
                    <w:top w:val="none" w:sz="0" w:space="0" w:color="auto"/>
                    <w:left w:val="none" w:sz="0" w:space="0" w:color="auto"/>
                    <w:bottom w:val="none" w:sz="0" w:space="0" w:color="auto"/>
                    <w:right w:val="none" w:sz="0" w:space="0" w:color="auto"/>
                  </w:divBdr>
                </w:div>
              </w:divsChild>
            </w:div>
            <w:div w:id="807011303">
              <w:marLeft w:val="0"/>
              <w:marRight w:val="0"/>
              <w:marTop w:val="0"/>
              <w:marBottom w:val="0"/>
              <w:divBdr>
                <w:top w:val="none" w:sz="0" w:space="0" w:color="auto"/>
                <w:left w:val="none" w:sz="0" w:space="0" w:color="auto"/>
                <w:bottom w:val="none" w:sz="0" w:space="0" w:color="auto"/>
                <w:right w:val="none" w:sz="0" w:space="0" w:color="auto"/>
              </w:divBdr>
              <w:divsChild>
                <w:div w:id="129589970">
                  <w:marLeft w:val="0"/>
                  <w:marRight w:val="0"/>
                  <w:marTop w:val="0"/>
                  <w:marBottom w:val="0"/>
                  <w:divBdr>
                    <w:top w:val="none" w:sz="0" w:space="0" w:color="auto"/>
                    <w:left w:val="none" w:sz="0" w:space="0" w:color="auto"/>
                    <w:bottom w:val="none" w:sz="0" w:space="0" w:color="auto"/>
                    <w:right w:val="none" w:sz="0" w:space="0" w:color="auto"/>
                  </w:divBdr>
                </w:div>
              </w:divsChild>
            </w:div>
            <w:div w:id="1182162440">
              <w:marLeft w:val="0"/>
              <w:marRight w:val="0"/>
              <w:marTop w:val="0"/>
              <w:marBottom w:val="0"/>
              <w:divBdr>
                <w:top w:val="none" w:sz="0" w:space="0" w:color="auto"/>
                <w:left w:val="none" w:sz="0" w:space="0" w:color="auto"/>
                <w:bottom w:val="none" w:sz="0" w:space="0" w:color="auto"/>
                <w:right w:val="none" w:sz="0" w:space="0" w:color="auto"/>
              </w:divBdr>
              <w:divsChild>
                <w:div w:id="1155685578">
                  <w:marLeft w:val="0"/>
                  <w:marRight w:val="0"/>
                  <w:marTop w:val="0"/>
                  <w:marBottom w:val="0"/>
                  <w:divBdr>
                    <w:top w:val="none" w:sz="0" w:space="0" w:color="auto"/>
                    <w:left w:val="none" w:sz="0" w:space="0" w:color="auto"/>
                    <w:bottom w:val="none" w:sz="0" w:space="0" w:color="auto"/>
                    <w:right w:val="none" w:sz="0" w:space="0" w:color="auto"/>
                  </w:divBdr>
                </w:div>
              </w:divsChild>
            </w:div>
            <w:div w:id="58944263">
              <w:marLeft w:val="0"/>
              <w:marRight w:val="0"/>
              <w:marTop w:val="0"/>
              <w:marBottom w:val="0"/>
              <w:divBdr>
                <w:top w:val="none" w:sz="0" w:space="0" w:color="auto"/>
                <w:left w:val="none" w:sz="0" w:space="0" w:color="auto"/>
                <w:bottom w:val="none" w:sz="0" w:space="0" w:color="auto"/>
                <w:right w:val="none" w:sz="0" w:space="0" w:color="auto"/>
              </w:divBdr>
              <w:divsChild>
                <w:div w:id="245187011">
                  <w:marLeft w:val="0"/>
                  <w:marRight w:val="0"/>
                  <w:marTop w:val="0"/>
                  <w:marBottom w:val="0"/>
                  <w:divBdr>
                    <w:top w:val="none" w:sz="0" w:space="0" w:color="auto"/>
                    <w:left w:val="none" w:sz="0" w:space="0" w:color="auto"/>
                    <w:bottom w:val="none" w:sz="0" w:space="0" w:color="auto"/>
                    <w:right w:val="none" w:sz="0" w:space="0" w:color="auto"/>
                  </w:divBdr>
                </w:div>
              </w:divsChild>
            </w:div>
            <w:div w:id="2129159644">
              <w:marLeft w:val="0"/>
              <w:marRight w:val="0"/>
              <w:marTop w:val="0"/>
              <w:marBottom w:val="0"/>
              <w:divBdr>
                <w:top w:val="none" w:sz="0" w:space="0" w:color="auto"/>
                <w:left w:val="none" w:sz="0" w:space="0" w:color="auto"/>
                <w:bottom w:val="none" w:sz="0" w:space="0" w:color="auto"/>
                <w:right w:val="none" w:sz="0" w:space="0" w:color="auto"/>
              </w:divBdr>
              <w:divsChild>
                <w:div w:id="104816416">
                  <w:marLeft w:val="0"/>
                  <w:marRight w:val="0"/>
                  <w:marTop w:val="0"/>
                  <w:marBottom w:val="0"/>
                  <w:divBdr>
                    <w:top w:val="none" w:sz="0" w:space="0" w:color="auto"/>
                    <w:left w:val="none" w:sz="0" w:space="0" w:color="auto"/>
                    <w:bottom w:val="none" w:sz="0" w:space="0" w:color="auto"/>
                    <w:right w:val="none" w:sz="0" w:space="0" w:color="auto"/>
                  </w:divBdr>
                </w:div>
              </w:divsChild>
            </w:div>
            <w:div w:id="925378590">
              <w:marLeft w:val="0"/>
              <w:marRight w:val="0"/>
              <w:marTop w:val="0"/>
              <w:marBottom w:val="0"/>
              <w:divBdr>
                <w:top w:val="none" w:sz="0" w:space="0" w:color="auto"/>
                <w:left w:val="none" w:sz="0" w:space="0" w:color="auto"/>
                <w:bottom w:val="none" w:sz="0" w:space="0" w:color="auto"/>
                <w:right w:val="none" w:sz="0" w:space="0" w:color="auto"/>
              </w:divBdr>
              <w:divsChild>
                <w:div w:id="1172645352">
                  <w:marLeft w:val="0"/>
                  <w:marRight w:val="0"/>
                  <w:marTop w:val="0"/>
                  <w:marBottom w:val="0"/>
                  <w:divBdr>
                    <w:top w:val="none" w:sz="0" w:space="0" w:color="auto"/>
                    <w:left w:val="none" w:sz="0" w:space="0" w:color="auto"/>
                    <w:bottom w:val="none" w:sz="0" w:space="0" w:color="auto"/>
                    <w:right w:val="none" w:sz="0" w:space="0" w:color="auto"/>
                  </w:divBdr>
                </w:div>
              </w:divsChild>
            </w:div>
            <w:div w:id="2078355349">
              <w:marLeft w:val="0"/>
              <w:marRight w:val="0"/>
              <w:marTop w:val="0"/>
              <w:marBottom w:val="0"/>
              <w:divBdr>
                <w:top w:val="none" w:sz="0" w:space="0" w:color="auto"/>
                <w:left w:val="none" w:sz="0" w:space="0" w:color="auto"/>
                <w:bottom w:val="none" w:sz="0" w:space="0" w:color="auto"/>
                <w:right w:val="none" w:sz="0" w:space="0" w:color="auto"/>
              </w:divBdr>
              <w:divsChild>
                <w:div w:id="7457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8809">
          <w:marLeft w:val="0"/>
          <w:marRight w:val="0"/>
          <w:marTop w:val="0"/>
          <w:marBottom w:val="0"/>
          <w:divBdr>
            <w:top w:val="none" w:sz="0" w:space="0" w:color="auto"/>
            <w:left w:val="none" w:sz="0" w:space="0" w:color="auto"/>
            <w:bottom w:val="none" w:sz="0" w:space="0" w:color="auto"/>
            <w:right w:val="none" w:sz="0" w:space="0" w:color="auto"/>
          </w:divBdr>
        </w:div>
        <w:div w:id="618950961">
          <w:marLeft w:val="0"/>
          <w:marRight w:val="0"/>
          <w:marTop w:val="0"/>
          <w:marBottom w:val="0"/>
          <w:divBdr>
            <w:top w:val="none" w:sz="0" w:space="0" w:color="auto"/>
            <w:left w:val="none" w:sz="0" w:space="0" w:color="auto"/>
            <w:bottom w:val="none" w:sz="0" w:space="0" w:color="auto"/>
            <w:right w:val="none" w:sz="0" w:space="0" w:color="auto"/>
          </w:divBdr>
        </w:div>
        <w:div w:id="1845167527">
          <w:marLeft w:val="0"/>
          <w:marRight w:val="0"/>
          <w:marTop w:val="0"/>
          <w:marBottom w:val="0"/>
          <w:divBdr>
            <w:top w:val="none" w:sz="0" w:space="0" w:color="auto"/>
            <w:left w:val="none" w:sz="0" w:space="0" w:color="auto"/>
            <w:bottom w:val="none" w:sz="0" w:space="0" w:color="auto"/>
            <w:right w:val="none" w:sz="0" w:space="0" w:color="auto"/>
          </w:divBdr>
        </w:div>
        <w:div w:id="976884134">
          <w:marLeft w:val="0"/>
          <w:marRight w:val="0"/>
          <w:marTop w:val="0"/>
          <w:marBottom w:val="0"/>
          <w:divBdr>
            <w:top w:val="none" w:sz="0" w:space="0" w:color="auto"/>
            <w:left w:val="none" w:sz="0" w:space="0" w:color="auto"/>
            <w:bottom w:val="none" w:sz="0" w:space="0" w:color="auto"/>
            <w:right w:val="none" w:sz="0" w:space="0" w:color="auto"/>
          </w:divBdr>
        </w:div>
      </w:divsChild>
    </w:div>
    <w:div w:id="1421683569">
      <w:bodyDiv w:val="1"/>
      <w:marLeft w:val="0"/>
      <w:marRight w:val="0"/>
      <w:marTop w:val="0"/>
      <w:marBottom w:val="0"/>
      <w:divBdr>
        <w:top w:val="none" w:sz="0" w:space="0" w:color="auto"/>
        <w:left w:val="none" w:sz="0" w:space="0" w:color="auto"/>
        <w:bottom w:val="none" w:sz="0" w:space="0" w:color="auto"/>
        <w:right w:val="none" w:sz="0" w:space="0" w:color="auto"/>
      </w:divBdr>
      <w:divsChild>
        <w:div w:id="1525830015">
          <w:marLeft w:val="0"/>
          <w:marRight w:val="0"/>
          <w:marTop w:val="0"/>
          <w:marBottom w:val="0"/>
          <w:divBdr>
            <w:top w:val="none" w:sz="0" w:space="0" w:color="auto"/>
            <w:left w:val="none" w:sz="0" w:space="0" w:color="auto"/>
            <w:bottom w:val="none" w:sz="0" w:space="0" w:color="auto"/>
            <w:right w:val="none" w:sz="0" w:space="0" w:color="auto"/>
          </w:divBdr>
        </w:div>
        <w:div w:id="296223403">
          <w:marLeft w:val="0"/>
          <w:marRight w:val="0"/>
          <w:marTop w:val="0"/>
          <w:marBottom w:val="0"/>
          <w:divBdr>
            <w:top w:val="none" w:sz="0" w:space="0" w:color="auto"/>
            <w:left w:val="none" w:sz="0" w:space="0" w:color="auto"/>
            <w:bottom w:val="none" w:sz="0" w:space="0" w:color="auto"/>
            <w:right w:val="none" w:sz="0" w:space="0" w:color="auto"/>
          </w:divBdr>
        </w:div>
        <w:div w:id="1902910252">
          <w:marLeft w:val="0"/>
          <w:marRight w:val="0"/>
          <w:marTop w:val="0"/>
          <w:marBottom w:val="0"/>
          <w:divBdr>
            <w:top w:val="none" w:sz="0" w:space="0" w:color="auto"/>
            <w:left w:val="none" w:sz="0" w:space="0" w:color="auto"/>
            <w:bottom w:val="none" w:sz="0" w:space="0" w:color="auto"/>
            <w:right w:val="none" w:sz="0" w:space="0" w:color="auto"/>
          </w:divBdr>
        </w:div>
        <w:div w:id="123693039">
          <w:marLeft w:val="0"/>
          <w:marRight w:val="0"/>
          <w:marTop w:val="0"/>
          <w:marBottom w:val="0"/>
          <w:divBdr>
            <w:top w:val="none" w:sz="0" w:space="0" w:color="auto"/>
            <w:left w:val="none" w:sz="0" w:space="0" w:color="auto"/>
            <w:bottom w:val="none" w:sz="0" w:space="0" w:color="auto"/>
            <w:right w:val="none" w:sz="0" w:space="0" w:color="auto"/>
          </w:divBdr>
        </w:div>
        <w:div w:id="1883177730">
          <w:marLeft w:val="0"/>
          <w:marRight w:val="0"/>
          <w:marTop w:val="0"/>
          <w:marBottom w:val="0"/>
          <w:divBdr>
            <w:top w:val="none" w:sz="0" w:space="0" w:color="auto"/>
            <w:left w:val="none" w:sz="0" w:space="0" w:color="auto"/>
            <w:bottom w:val="none" w:sz="0" w:space="0" w:color="auto"/>
            <w:right w:val="none" w:sz="0" w:space="0" w:color="auto"/>
          </w:divBdr>
        </w:div>
        <w:div w:id="1827089604">
          <w:marLeft w:val="0"/>
          <w:marRight w:val="0"/>
          <w:marTop w:val="0"/>
          <w:marBottom w:val="0"/>
          <w:divBdr>
            <w:top w:val="none" w:sz="0" w:space="0" w:color="auto"/>
            <w:left w:val="none" w:sz="0" w:space="0" w:color="auto"/>
            <w:bottom w:val="none" w:sz="0" w:space="0" w:color="auto"/>
            <w:right w:val="none" w:sz="0" w:space="0" w:color="auto"/>
          </w:divBdr>
          <w:divsChild>
            <w:div w:id="547646858">
              <w:marLeft w:val="0"/>
              <w:marRight w:val="0"/>
              <w:marTop w:val="0"/>
              <w:marBottom w:val="0"/>
              <w:divBdr>
                <w:top w:val="none" w:sz="0" w:space="0" w:color="auto"/>
                <w:left w:val="none" w:sz="0" w:space="0" w:color="auto"/>
                <w:bottom w:val="none" w:sz="0" w:space="0" w:color="auto"/>
                <w:right w:val="none" w:sz="0" w:space="0" w:color="auto"/>
              </w:divBdr>
            </w:div>
          </w:divsChild>
        </w:div>
        <w:div w:id="1361904609">
          <w:marLeft w:val="0"/>
          <w:marRight w:val="0"/>
          <w:marTop w:val="0"/>
          <w:marBottom w:val="0"/>
          <w:divBdr>
            <w:top w:val="none" w:sz="0" w:space="0" w:color="auto"/>
            <w:left w:val="none" w:sz="0" w:space="0" w:color="auto"/>
            <w:bottom w:val="none" w:sz="0" w:space="0" w:color="auto"/>
            <w:right w:val="none" w:sz="0" w:space="0" w:color="auto"/>
          </w:divBdr>
          <w:divsChild>
            <w:div w:id="1665472833">
              <w:marLeft w:val="0"/>
              <w:marRight w:val="0"/>
              <w:marTop w:val="0"/>
              <w:marBottom w:val="0"/>
              <w:divBdr>
                <w:top w:val="none" w:sz="0" w:space="0" w:color="auto"/>
                <w:left w:val="none" w:sz="0" w:space="0" w:color="auto"/>
                <w:bottom w:val="none" w:sz="0" w:space="0" w:color="auto"/>
                <w:right w:val="none" w:sz="0" w:space="0" w:color="auto"/>
              </w:divBdr>
            </w:div>
            <w:div w:id="1812016450">
              <w:marLeft w:val="0"/>
              <w:marRight w:val="0"/>
              <w:marTop w:val="0"/>
              <w:marBottom w:val="0"/>
              <w:divBdr>
                <w:top w:val="none" w:sz="0" w:space="0" w:color="auto"/>
                <w:left w:val="none" w:sz="0" w:space="0" w:color="auto"/>
                <w:bottom w:val="none" w:sz="0" w:space="0" w:color="auto"/>
                <w:right w:val="none" w:sz="0" w:space="0" w:color="auto"/>
              </w:divBdr>
            </w:div>
            <w:div w:id="1240867836">
              <w:marLeft w:val="0"/>
              <w:marRight w:val="0"/>
              <w:marTop w:val="0"/>
              <w:marBottom w:val="0"/>
              <w:divBdr>
                <w:top w:val="none" w:sz="0" w:space="0" w:color="auto"/>
                <w:left w:val="none" w:sz="0" w:space="0" w:color="auto"/>
                <w:bottom w:val="none" w:sz="0" w:space="0" w:color="auto"/>
                <w:right w:val="none" w:sz="0" w:space="0" w:color="auto"/>
              </w:divBdr>
            </w:div>
            <w:div w:id="2147356633">
              <w:marLeft w:val="0"/>
              <w:marRight w:val="0"/>
              <w:marTop w:val="0"/>
              <w:marBottom w:val="0"/>
              <w:divBdr>
                <w:top w:val="none" w:sz="0" w:space="0" w:color="auto"/>
                <w:left w:val="none" w:sz="0" w:space="0" w:color="auto"/>
                <w:bottom w:val="none" w:sz="0" w:space="0" w:color="auto"/>
                <w:right w:val="none" w:sz="0" w:space="0" w:color="auto"/>
              </w:divBdr>
            </w:div>
            <w:div w:id="1914008156">
              <w:marLeft w:val="0"/>
              <w:marRight w:val="0"/>
              <w:marTop w:val="0"/>
              <w:marBottom w:val="0"/>
              <w:divBdr>
                <w:top w:val="none" w:sz="0" w:space="0" w:color="auto"/>
                <w:left w:val="none" w:sz="0" w:space="0" w:color="auto"/>
                <w:bottom w:val="none" w:sz="0" w:space="0" w:color="auto"/>
                <w:right w:val="none" w:sz="0" w:space="0" w:color="auto"/>
              </w:divBdr>
            </w:div>
          </w:divsChild>
        </w:div>
        <w:div w:id="1171137629">
          <w:marLeft w:val="0"/>
          <w:marRight w:val="0"/>
          <w:marTop w:val="0"/>
          <w:marBottom w:val="0"/>
          <w:divBdr>
            <w:top w:val="none" w:sz="0" w:space="0" w:color="auto"/>
            <w:left w:val="none" w:sz="0" w:space="0" w:color="auto"/>
            <w:bottom w:val="none" w:sz="0" w:space="0" w:color="auto"/>
            <w:right w:val="none" w:sz="0" w:space="0" w:color="auto"/>
          </w:divBdr>
          <w:divsChild>
            <w:div w:id="1861581817">
              <w:marLeft w:val="0"/>
              <w:marRight w:val="0"/>
              <w:marTop w:val="0"/>
              <w:marBottom w:val="0"/>
              <w:divBdr>
                <w:top w:val="none" w:sz="0" w:space="0" w:color="auto"/>
                <w:left w:val="none" w:sz="0" w:space="0" w:color="auto"/>
                <w:bottom w:val="none" w:sz="0" w:space="0" w:color="auto"/>
                <w:right w:val="none" w:sz="0" w:space="0" w:color="auto"/>
              </w:divBdr>
            </w:div>
            <w:div w:id="794952415">
              <w:marLeft w:val="0"/>
              <w:marRight w:val="0"/>
              <w:marTop w:val="0"/>
              <w:marBottom w:val="0"/>
              <w:divBdr>
                <w:top w:val="none" w:sz="0" w:space="0" w:color="auto"/>
                <w:left w:val="none" w:sz="0" w:space="0" w:color="auto"/>
                <w:bottom w:val="none" w:sz="0" w:space="0" w:color="auto"/>
                <w:right w:val="none" w:sz="0" w:space="0" w:color="auto"/>
              </w:divBdr>
            </w:div>
            <w:div w:id="572593192">
              <w:marLeft w:val="0"/>
              <w:marRight w:val="0"/>
              <w:marTop w:val="0"/>
              <w:marBottom w:val="0"/>
              <w:divBdr>
                <w:top w:val="none" w:sz="0" w:space="0" w:color="auto"/>
                <w:left w:val="none" w:sz="0" w:space="0" w:color="auto"/>
                <w:bottom w:val="none" w:sz="0" w:space="0" w:color="auto"/>
                <w:right w:val="none" w:sz="0" w:space="0" w:color="auto"/>
              </w:divBdr>
            </w:div>
            <w:div w:id="1576478871">
              <w:marLeft w:val="0"/>
              <w:marRight w:val="0"/>
              <w:marTop w:val="0"/>
              <w:marBottom w:val="0"/>
              <w:divBdr>
                <w:top w:val="none" w:sz="0" w:space="0" w:color="auto"/>
                <w:left w:val="none" w:sz="0" w:space="0" w:color="auto"/>
                <w:bottom w:val="none" w:sz="0" w:space="0" w:color="auto"/>
                <w:right w:val="none" w:sz="0" w:space="0" w:color="auto"/>
              </w:divBdr>
            </w:div>
          </w:divsChild>
        </w:div>
        <w:div w:id="902062334">
          <w:marLeft w:val="0"/>
          <w:marRight w:val="0"/>
          <w:marTop w:val="0"/>
          <w:marBottom w:val="0"/>
          <w:divBdr>
            <w:top w:val="none" w:sz="0" w:space="0" w:color="auto"/>
            <w:left w:val="none" w:sz="0" w:space="0" w:color="auto"/>
            <w:bottom w:val="none" w:sz="0" w:space="0" w:color="auto"/>
            <w:right w:val="none" w:sz="0" w:space="0" w:color="auto"/>
          </w:divBdr>
          <w:divsChild>
            <w:div w:id="441997755">
              <w:marLeft w:val="0"/>
              <w:marRight w:val="0"/>
              <w:marTop w:val="0"/>
              <w:marBottom w:val="0"/>
              <w:divBdr>
                <w:top w:val="none" w:sz="0" w:space="0" w:color="auto"/>
                <w:left w:val="none" w:sz="0" w:space="0" w:color="auto"/>
                <w:bottom w:val="none" w:sz="0" w:space="0" w:color="auto"/>
                <w:right w:val="none" w:sz="0" w:space="0" w:color="auto"/>
              </w:divBdr>
            </w:div>
            <w:div w:id="2118214583">
              <w:marLeft w:val="0"/>
              <w:marRight w:val="0"/>
              <w:marTop w:val="0"/>
              <w:marBottom w:val="0"/>
              <w:divBdr>
                <w:top w:val="none" w:sz="0" w:space="0" w:color="auto"/>
                <w:left w:val="none" w:sz="0" w:space="0" w:color="auto"/>
                <w:bottom w:val="none" w:sz="0" w:space="0" w:color="auto"/>
                <w:right w:val="none" w:sz="0" w:space="0" w:color="auto"/>
              </w:divBdr>
            </w:div>
            <w:div w:id="183910691">
              <w:marLeft w:val="0"/>
              <w:marRight w:val="0"/>
              <w:marTop w:val="0"/>
              <w:marBottom w:val="0"/>
              <w:divBdr>
                <w:top w:val="none" w:sz="0" w:space="0" w:color="auto"/>
                <w:left w:val="none" w:sz="0" w:space="0" w:color="auto"/>
                <w:bottom w:val="none" w:sz="0" w:space="0" w:color="auto"/>
                <w:right w:val="none" w:sz="0" w:space="0" w:color="auto"/>
              </w:divBdr>
            </w:div>
            <w:div w:id="1155485486">
              <w:marLeft w:val="0"/>
              <w:marRight w:val="0"/>
              <w:marTop w:val="0"/>
              <w:marBottom w:val="0"/>
              <w:divBdr>
                <w:top w:val="none" w:sz="0" w:space="0" w:color="auto"/>
                <w:left w:val="none" w:sz="0" w:space="0" w:color="auto"/>
                <w:bottom w:val="none" w:sz="0" w:space="0" w:color="auto"/>
                <w:right w:val="none" w:sz="0" w:space="0" w:color="auto"/>
              </w:divBdr>
            </w:div>
            <w:div w:id="817502608">
              <w:marLeft w:val="0"/>
              <w:marRight w:val="0"/>
              <w:marTop w:val="0"/>
              <w:marBottom w:val="0"/>
              <w:divBdr>
                <w:top w:val="none" w:sz="0" w:space="0" w:color="auto"/>
                <w:left w:val="none" w:sz="0" w:space="0" w:color="auto"/>
                <w:bottom w:val="none" w:sz="0" w:space="0" w:color="auto"/>
                <w:right w:val="none" w:sz="0" w:space="0" w:color="auto"/>
              </w:divBdr>
            </w:div>
          </w:divsChild>
        </w:div>
        <w:div w:id="442385126">
          <w:marLeft w:val="0"/>
          <w:marRight w:val="0"/>
          <w:marTop w:val="0"/>
          <w:marBottom w:val="0"/>
          <w:divBdr>
            <w:top w:val="none" w:sz="0" w:space="0" w:color="auto"/>
            <w:left w:val="none" w:sz="0" w:space="0" w:color="auto"/>
            <w:bottom w:val="none" w:sz="0" w:space="0" w:color="auto"/>
            <w:right w:val="none" w:sz="0" w:space="0" w:color="auto"/>
          </w:divBdr>
          <w:divsChild>
            <w:div w:id="172955838">
              <w:marLeft w:val="0"/>
              <w:marRight w:val="0"/>
              <w:marTop w:val="0"/>
              <w:marBottom w:val="0"/>
              <w:divBdr>
                <w:top w:val="none" w:sz="0" w:space="0" w:color="auto"/>
                <w:left w:val="none" w:sz="0" w:space="0" w:color="auto"/>
                <w:bottom w:val="none" w:sz="0" w:space="0" w:color="auto"/>
                <w:right w:val="none" w:sz="0" w:space="0" w:color="auto"/>
              </w:divBdr>
            </w:div>
            <w:div w:id="2101561206">
              <w:marLeft w:val="0"/>
              <w:marRight w:val="0"/>
              <w:marTop w:val="0"/>
              <w:marBottom w:val="0"/>
              <w:divBdr>
                <w:top w:val="none" w:sz="0" w:space="0" w:color="auto"/>
                <w:left w:val="none" w:sz="0" w:space="0" w:color="auto"/>
                <w:bottom w:val="none" w:sz="0" w:space="0" w:color="auto"/>
                <w:right w:val="none" w:sz="0" w:space="0" w:color="auto"/>
              </w:divBdr>
            </w:div>
          </w:divsChild>
        </w:div>
        <w:div w:id="322970212">
          <w:marLeft w:val="0"/>
          <w:marRight w:val="0"/>
          <w:marTop w:val="0"/>
          <w:marBottom w:val="0"/>
          <w:divBdr>
            <w:top w:val="none" w:sz="0" w:space="0" w:color="auto"/>
            <w:left w:val="none" w:sz="0" w:space="0" w:color="auto"/>
            <w:bottom w:val="none" w:sz="0" w:space="0" w:color="auto"/>
            <w:right w:val="none" w:sz="0" w:space="0" w:color="auto"/>
          </w:divBdr>
        </w:div>
        <w:div w:id="1764304586">
          <w:marLeft w:val="0"/>
          <w:marRight w:val="0"/>
          <w:marTop w:val="0"/>
          <w:marBottom w:val="0"/>
          <w:divBdr>
            <w:top w:val="none" w:sz="0" w:space="0" w:color="auto"/>
            <w:left w:val="none" w:sz="0" w:space="0" w:color="auto"/>
            <w:bottom w:val="none" w:sz="0" w:space="0" w:color="auto"/>
            <w:right w:val="none" w:sz="0" w:space="0" w:color="auto"/>
          </w:divBdr>
        </w:div>
        <w:div w:id="389429759">
          <w:marLeft w:val="0"/>
          <w:marRight w:val="0"/>
          <w:marTop w:val="0"/>
          <w:marBottom w:val="0"/>
          <w:divBdr>
            <w:top w:val="none" w:sz="0" w:space="0" w:color="auto"/>
            <w:left w:val="none" w:sz="0" w:space="0" w:color="auto"/>
            <w:bottom w:val="none" w:sz="0" w:space="0" w:color="auto"/>
            <w:right w:val="none" w:sz="0" w:space="0" w:color="auto"/>
          </w:divBdr>
        </w:div>
        <w:div w:id="2041274190">
          <w:marLeft w:val="0"/>
          <w:marRight w:val="0"/>
          <w:marTop w:val="0"/>
          <w:marBottom w:val="0"/>
          <w:divBdr>
            <w:top w:val="none" w:sz="0" w:space="0" w:color="auto"/>
            <w:left w:val="none" w:sz="0" w:space="0" w:color="auto"/>
            <w:bottom w:val="none" w:sz="0" w:space="0" w:color="auto"/>
            <w:right w:val="none" w:sz="0" w:space="0" w:color="auto"/>
          </w:divBdr>
        </w:div>
        <w:div w:id="1305236086">
          <w:marLeft w:val="0"/>
          <w:marRight w:val="0"/>
          <w:marTop w:val="0"/>
          <w:marBottom w:val="0"/>
          <w:divBdr>
            <w:top w:val="none" w:sz="0" w:space="0" w:color="auto"/>
            <w:left w:val="none" w:sz="0" w:space="0" w:color="auto"/>
            <w:bottom w:val="none" w:sz="0" w:space="0" w:color="auto"/>
            <w:right w:val="none" w:sz="0" w:space="0" w:color="auto"/>
          </w:divBdr>
        </w:div>
        <w:div w:id="170071367">
          <w:marLeft w:val="0"/>
          <w:marRight w:val="0"/>
          <w:marTop w:val="0"/>
          <w:marBottom w:val="0"/>
          <w:divBdr>
            <w:top w:val="none" w:sz="0" w:space="0" w:color="auto"/>
            <w:left w:val="none" w:sz="0" w:space="0" w:color="auto"/>
            <w:bottom w:val="none" w:sz="0" w:space="0" w:color="auto"/>
            <w:right w:val="none" w:sz="0" w:space="0" w:color="auto"/>
          </w:divBdr>
        </w:div>
        <w:div w:id="1355300398">
          <w:marLeft w:val="0"/>
          <w:marRight w:val="0"/>
          <w:marTop w:val="0"/>
          <w:marBottom w:val="0"/>
          <w:divBdr>
            <w:top w:val="none" w:sz="0" w:space="0" w:color="auto"/>
            <w:left w:val="none" w:sz="0" w:space="0" w:color="auto"/>
            <w:bottom w:val="none" w:sz="0" w:space="0" w:color="auto"/>
            <w:right w:val="none" w:sz="0" w:space="0" w:color="auto"/>
          </w:divBdr>
        </w:div>
        <w:div w:id="6445661">
          <w:marLeft w:val="0"/>
          <w:marRight w:val="0"/>
          <w:marTop w:val="0"/>
          <w:marBottom w:val="0"/>
          <w:divBdr>
            <w:top w:val="none" w:sz="0" w:space="0" w:color="auto"/>
            <w:left w:val="none" w:sz="0" w:space="0" w:color="auto"/>
            <w:bottom w:val="none" w:sz="0" w:space="0" w:color="auto"/>
            <w:right w:val="none" w:sz="0" w:space="0" w:color="auto"/>
          </w:divBdr>
        </w:div>
        <w:div w:id="1246844738">
          <w:marLeft w:val="0"/>
          <w:marRight w:val="0"/>
          <w:marTop w:val="0"/>
          <w:marBottom w:val="0"/>
          <w:divBdr>
            <w:top w:val="none" w:sz="0" w:space="0" w:color="auto"/>
            <w:left w:val="none" w:sz="0" w:space="0" w:color="auto"/>
            <w:bottom w:val="none" w:sz="0" w:space="0" w:color="auto"/>
            <w:right w:val="none" w:sz="0" w:space="0" w:color="auto"/>
          </w:divBdr>
        </w:div>
        <w:div w:id="626204064">
          <w:marLeft w:val="0"/>
          <w:marRight w:val="0"/>
          <w:marTop w:val="0"/>
          <w:marBottom w:val="0"/>
          <w:divBdr>
            <w:top w:val="none" w:sz="0" w:space="0" w:color="auto"/>
            <w:left w:val="none" w:sz="0" w:space="0" w:color="auto"/>
            <w:bottom w:val="none" w:sz="0" w:space="0" w:color="auto"/>
            <w:right w:val="none" w:sz="0" w:space="0" w:color="auto"/>
          </w:divBdr>
        </w:div>
        <w:div w:id="1572039059">
          <w:marLeft w:val="0"/>
          <w:marRight w:val="0"/>
          <w:marTop w:val="0"/>
          <w:marBottom w:val="0"/>
          <w:divBdr>
            <w:top w:val="none" w:sz="0" w:space="0" w:color="auto"/>
            <w:left w:val="none" w:sz="0" w:space="0" w:color="auto"/>
            <w:bottom w:val="none" w:sz="0" w:space="0" w:color="auto"/>
            <w:right w:val="none" w:sz="0" w:space="0" w:color="auto"/>
          </w:divBdr>
          <w:divsChild>
            <w:div w:id="365176027">
              <w:marLeft w:val="0"/>
              <w:marRight w:val="0"/>
              <w:marTop w:val="0"/>
              <w:marBottom w:val="0"/>
              <w:divBdr>
                <w:top w:val="none" w:sz="0" w:space="0" w:color="auto"/>
                <w:left w:val="none" w:sz="0" w:space="0" w:color="auto"/>
                <w:bottom w:val="none" w:sz="0" w:space="0" w:color="auto"/>
                <w:right w:val="none" w:sz="0" w:space="0" w:color="auto"/>
              </w:divBdr>
            </w:div>
            <w:div w:id="1941140324">
              <w:marLeft w:val="0"/>
              <w:marRight w:val="0"/>
              <w:marTop w:val="0"/>
              <w:marBottom w:val="0"/>
              <w:divBdr>
                <w:top w:val="none" w:sz="0" w:space="0" w:color="auto"/>
                <w:left w:val="none" w:sz="0" w:space="0" w:color="auto"/>
                <w:bottom w:val="none" w:sz="0" w:space="0" w:color="auto"/>
                <w:right w:val="none" w:sz="0" w:space="0" w:color="auto"/>
              </w:divBdr>
            </w:div>
          </w:divsChild>
        </w:div>
        <w:div w:id="953051051">
          <w:marLeft w:val="0"/>
          <w:marRight w:val="0"/>
          <w:marTop w:val="0"/>
          <w:marBottom w:val="0"/>
          <w:divBdr>
            <w:top w:val="none" w:sz="0" w:space="0" w:color="auto"/>
            <w:left w:val="none" w:sz="0" w:space="0" w:color="auto"/>
            <w:bottom w:val="none" w:sz="0" w:space="0" w:color="auto"/>
            <w:right w:val="none" w:sz="0" w:space="0" w:color="auto"/>
          </w:divBdr>
          <w:divsChild>
            <w:div w:id="163209183">
              <w:marLeft w:val="0"/>
              <w:marRight w:val="0"/>
              <w:marTop w:val="0"/>
              <w:marBottom w:val="0"/>
              <w:divBdr>
                <w:top w:val="none" w:sz="0" w:space="0" w:color="auto"/>
                <w:left w:val="none" w:sz="0" w:space="0" w:color="auto"/>
                <w:bottom w:val="none" w:sz="0" w:space="0" w:color="auto"/>
                <w:right w:val="none" w:sz="0" w:space="0" w:color="auto"/>
              </w:divBdr>
            </w:div>
            <w:div w:id="253050424">
              <w:marLeft w:val="0"/>
              <w:marRight w:val="0"/>
              <w:marTop w:val="0"/>
              <w:marBottom w:val="0"/>
              <w:divBdr>
                <w:top w:val="none" w:sz="0" w:space="0" w:color="auto"/>
                <w:left w:val="none" w:sz="0" w:space="0" w:color="auto"/>
                <w:bottom w:val="none" w:sz="0" w:space="0" w:color="auto"/>
                <w:right w:val="none" w:sz="0" w:space="0" w:color="auto"/>
              </w:divBdr>
            </w:div>
            <w:div w:id="2080209159">
              <w:marLeft w:val="0"/>
              <w:marRight w:val="0"/>
              <w:marTop w:val="0"/>
              <w:marBottom w:val="0"/>
              <w:divBdr>
                <w:top w:val="none" w:sz="0" w:space="0" w:color="auto"/>
                <w:left w:val="none" w:sz="0" w:space="0" w:color="auto"/>
                <w:bottom w:val="none" w:sz="0" w:space="0" w:color="auto"/>
                <w:right w:val="none" w:sz="0" w:space="0" w:color="auto"/>
              </w:divBdr>
            </w:div>
            <w:div w:id="1012030340">
              <w:marLeft w:val="0"/>
              <w:marRight w:val="0"/>
              <w:marTop w:val="0"/>
              <w:marBottom w:val="0"/>
              <w:divBdr>
                <w:top w:val="none" w:sz="0" w:space="0" w:color="auto"/>
                <w:left w:val="none" w:sz="0" w:space="0" w:color="auto"/>
                <w:bottom w:val="none" w:sz="0" w:space="0" w:color="auto"/>
                <w:right w:val="none" w:sz="0" w:space="0" w:color="auto"/>
              </w:divBdr>
            </w:div>
            <w:div w:id="1854149465">
              <w:marLeft w:val="0"/>
              <w:marRight w:val="0"/>
              <w:marTop w:val="0"/>
              <w:marBottom w:val="0"/>
              <w:divBdr>
                <w:top w:val="none" w:sz="0" w:space="0" w:color="auto"/>
                <w:left w:val="none" w:sz="0" w:space="0" w:color="auto"/>
                <w:bottom w:val="none" w:sz="0" w:space="0" w:color="auto"/>
                <w:right w:val="none" w:sz="0" w:space="0" w:color="auto"/>
              </w:divBdr>
            </w:div>
          </w:divsChild>
        </w:div>
        <w:div w:id="691297347">
          <w:marLeft w:val="0"/>
          <w:marRight w:val="0"/>
          <w:marTop w:val="0"/>
          <w:marBottom w:val="0"/>
          <w:divBdr>
            <w:top w:val="none" w:sz="0" w:space="0" w:color="auto"/>
            <w:left w:val="none" w:sz="0" w:space="0" w:color="auto"/>
            <w:bottom w:val="none" w:sz="0" w:space="0" w:color="auto"/>
            <w:right w:val="none" w:sz="0" w:space="0" w:color="auto"/>
          </w:divBdr>
        </w:div>
        <w:div w:id="749430042">
          <w:marLeft w:val="0"/>
          <w:marRight w:val="0"/>
          <w:marTop w:val="0"/>
          <w:marBottom w:val="0"/>
          <w:divBdr>
            <w:top w:val="none" w:sz="0" w:space="0" w:color="auto"/>
            <w:left w:val="none" w:sz="0" w:space="0" w:color="auto"/>
            <w:bottom w:val="none" w:sz="0" w:space="0" w:color="auto"/>
            <w:right w:val="none" w:sz="0" w:space="0" w:color="auto"/>
          </w:divBdr>
        </w:div>
        <w:div w:id="779646886">
          <w:marLeft w:val="0"/>
          <w:marRight w:val="0"/>
          <w:marTop w:val="0"/>
          <w:marBottom w:val="0"/>
          <w:divBdr>
            <w:top w:val="none" w:sz="0" w:space="0" w:color="auto"/>
            <w:left w:val="none" w:sz="0" w:space="0" w:color="auto"/>
            <w:bottom w:val="none" w:sz="0" w:space="0" w:color="auto"/>
            <w:right w:val="none" w:sz="0" w:space="0" w:color="auto"/>
          </w:divBdr>
        </w:div>
        <w:div w:id="959804960">
          <w:marLeft w:val="0"/>
          <w:marRight w:val="0"/>
          <w:marTop w:val="0"/>
          <w:marBottom w:val="0"/>
          <w:divBdr>
            <w:top w:val="none" w:sz="0" w:space="0" w:color="auto"/>
            <w:left w:val="none" w:sz="0" w:space="0" w:color="auto"/>
            <w:bottom w:val="none" w:sz="0" w:space="0" w:color="auto"/>
            <w:right w:val="none" w:sz="0" w:space="0" w:color="auto"/>
          </w:divBdr>
        </w:div>
        <w:div w:id="1641304700">
          <w:marLeft w:val="0"/>
          <w:marRight w:val="0"/>
          <w:marTop w:val="0"/>
          <w:marBottom w:val="0"/>
          <w:divBdr>
            <w:top w:val="none" w:sz="0" w:space="0" w:color="auto"/>
            <w:left w:val="none" w:sz="0" w:space="0" w:color="auto"/>
            <w:bottom w:val="none" w:sz="0" w:space="0" w:color="auto"/>
            <w:right w:val="none" w:sz="0" w:space="0" w:color="auto"/>
          </w:divBdr>
        </w:div>
        <w:div w:id="1987007278">
          <w:marLeft w:val="0"/>
          <w:marRight w:val="0"/>
          <w:marTop w:val="0"/>
          <w:marBottom w:val="0"/>
          <w:divBdr>
            <w:top w:val="none" w:sz="0" w:space="0" w:color="auto"/>
            <w:left w:val="none" w:sz="0" w:space="0" w:color="auto"/>
            <w:bottom w:val="none" w:sz="0" w:space="0" w:color="auto"/>
            <w:right w:val="none" w:sz="0" w:space="0" w:color="auto"/>
          </w:divBdr>
          <w:divsChild>
            <w:div w:id="35861554">
              <w:marLeft w:val="-75"/>
              <w:marRight w:val="0"/>
              <w:marTop w:val="30"/>
              <w:marBottom w:val="30"/>
              <w:divBdr>
                <w:top w:val="none" w:sz="0" w:space="0" w:color="auto"/>
                <w:left w:val="none" w:sz="0" w:space="0" w:color="auto"/>
                <w:bottom w:val="none" w:sz="0" w:space="0" w:color="auto"/>
                <w:right w:val="none" w:sz="0" w:space="0" w:color="auto"/>
              </w:divBdr>
              <w:divsChild>
                <w:div w:id="1675179886">
                  <w:marLeft w:val="0"/>
                  <w:marRight w:val="0"/>
                  <w:marTop w:val="0"/>
                  <w:marBottom w:val="0"/>
                  <w:divBdr>
                    <w:top w:val="none" w:sz="0" w:space="0" w:color="auto"/>
                    <w:left w:val="none" w:sz="0" w:space="0" w:color="auto"/>
                    <w:bottom w:val="none" w:sz="0" w:space="0" w:color="auto"/>
                    <w:right w:val="none" w:sz="0" w:space="0" w:color="auto"/>
                  </w:divBdr>
                  <w:divsChild>
                    <w:div w:id="1875999985">
                      <w:marLeft w:val="0"/>
                      <w:marRight w:val="0"/>
                      <w:marTop w:val="0"/>
                      <w:marBottom w:val="0"/>
                      <w:divBdr>
                        <w:top w:val="none" w:sz="0" w:space="0" w:color="auto"/>
                        <w:left w:val="none" w:sz="0" w:space="0" w:color="auto"/>
                        <w:bottom w:val="none" w:sz="0" w:space="0" w:color="auto"/>
                        <w:right w:val="none" w:sz="0" w:space="0" w:color="auto"/>
                      </w:divBdr>
                    </w:div>
                  </w:divsChild>
                </w:div>
                <w:div w:id="158467071">
                  <w:marLeft w:val="0"/>
                  <w:marRight w:val="0"/>
                  <w:marTop w:val="0"/>
                  <w:marBottom w:val="0"/>
                  <w:divBdr>
                    <w:top w:val="none" w:sz="0" w:space="0" w:color="auto"/>
                    <w:left w:val="none" w:sz="0" w:space="0" w:color="auto"/>
                    <w:bottom w:val="none" w:sz="0" w:space="0" w:color="auto"/>
                    <w:right w:val="none" w:sz="0" w:space="0" w:color="auto"/>
                  </w:divBdr>
                  <w:divsChild>
                    <w:div w:id="84884701">
                      <w:marLeft w:val="0"/>
                      <w:marRight w:val="0"/>
                      <w:marTop w:val="0"/>
                      <w:marBottom w:val="0"/>
                      <w:divBdr>
                        <w:top w:val="none" w:sz="0" w:space="0" w:color="auto"/>
                        <w:left w:val="none" w:sz="0" w:space="0" w:color="auto"/>
                        <w:bottom w:val="none" w:sz="0" w:space="0" w:color="auto"/>
                        <w:right w:val="none" w:sz="0" w:space="0" w:color="auto"/>
                      </w:divBdr>
                    </w:div>
                  </w:divsChild>
                </w:div>
                <w:div w:id="1173690409">
                  <w:marLeft w:val="0"/>
                  <w:marRight w:val="0"/>
                  <w:marTop w:val="0"/>
                  <w:marBottom w:val="0"/>
                  <w:divBdr>
                    <w:top w:val="none" w:sz="0" w:space="0" w:color="auto"/>
                    <w:left w:val="none" w:sz="0" w:space="0" w:color="auto"/>
                    <w:bottom w:val="none" w:sz="0" w:space="0" w:color="auto"/>
                    <w:right w:val="none" w:sz="0" w:space="0" w:color="auto"/>
                  </w:divBdr>
                  <w:divsChild>
                    <w:div w:id="1651473278">
                      <w:marLeft w:val="0"/>
                      <w:marRight w:val="0"/>
                      <w:marTop w:val="0"/>
                      <w:marBottom w:val="0"/>
                      <w:divBdr>
                        <w:top w:val="none" w:sz="0" w:space="0" w:color="auto"/>
                        <w:left w:val="none" w:sz="0" w:space="0" w:color="auto"/>
                        <w:bottom w:val="none" w:sz="0" w:space="0" w:color="auto"/>
                        <w:right w:val="none" w:sz="0" w:space="0" w:color="auto"/>
                      </w:divBdr>
                    </w:div>
                  </w:divsChild>
                </w:div>
                <w:div w:id="1042443255">
                  <w:marLeft w:val="0"/>
                  <w:marRight w:val="0"/>
                  <w:marTop w:val="0"/>
                  <w:marBottom w:val="0"/>
                  <w:divBdr>
                    <w:top w:val="none" w:sz="0" w:space="0" w:color="auto"/>
                    <w:left w:val="none" w:sz="0" w:space="0" w:color="auto"/>
                    <w:bottom w:val="none" w:sz="0" w:space="0" w:color="auto"/>
                    <w:right w:val="none" w:sz="0" w:space="0" w:color="auto"/>
                  </w:divBdr>
                  <w:divsChild>
                    <w:div w:id="1652253664">
                      <w:marLeft w:val="0"/>
                      <w:marRight w:val="0"/>
                      <w:marTop w:val="0"/>
                      <w:marBottom w:val="0"/>
                      <w:divBdr>
                        <w:top w:val="none" w:sz="0" w:space="0" w:color="auto"/>
                        <w:left w:val="none" w:sz="0" w:space="0" w:color="auto"/>
                        <w:bottom w:val="none" w:sz="0" w:space="0" w:color="auto"/>
                        <w:right w:val="none" w:sz="0" w:space="0" w:color="auto"/>
                      </w:divBdr>
                    </w:div>
                  </w:divsChild>
                </w:div>
                <w:div w:id="1145703274">
                  <w:marLeft w:val="0"/>
                  <w:marRight w:val="0"/>
                  <w:marTop w:val="0"/>
                  <w:marBottom w:val="0"/>
                  <w:divBdr>
                    <w:top w:val="none" w:sz="0" w:space="0" w:color="auto"/>
                    <w:left w:val="none" w:sz="0" w:space="0" w:color="auto"/>
                    <w:bottom w:val="none" w:sz="0" w:space="0" w:color="auto"/>
                    <w:right w:val="none" w:sz="0" w:space="0" w:color="auto"/>
                  </w:divBdr>
                  <w:divsChild>
                    <w:div w:id="16202011">
                      <w:marLeft w:val="0"/>
                      <w:marRight w:val="0"/>
                      <w:marTop w:val="0"/>
                      <w:marBottom w:val="0"/>
                      <w:divBdr>
                        <w:top w:val="none" w:sz="0" w:space="0" w:color="auto"/>
                        <w:left w:val="none" w:sz="0" w:space="0" w:color="auto"/>
                        <w:bottom w:val="none" w:sz="0" w:space="0" w:color="auto"/>
                        <w:right w:val="none" w:sz="0" w:space="0" w:color="auto"/>
                      </w:divBdr>
                    </w:div>
                    <w:div w:id="1456099979">
                      <w:marLeft w:val="0"/>
                      <w:marRight w:val="0"/>
                      <w:marTop w:val="0"/>
                      <w:marBottom w:val="0"/>
                      <w:divBdr>
                        <w:top w:val="none" w:sz="0" w:space="0" w:color="auto"/>
                        <w:left w:val="none" w:sz="0" w:space="0" w:color="auto"/>
                        <w:bottom w:val="none" w:sz="0" w:space="0" w:color="auto"/>
                        <w:right w:val="none" w:sz="0" w:space="0" w:color="auto"/>
                      </w:divBdr>
                    </w:div>
                  </w:divsChild>
                </w:div>
                <w:div w:id="303047546">
                  <w:marLeft w:val="0"/>
                  <w:marRight w:val="0"/>
                  <w:marTop w:val="0"/>
                  <w:marBottom w:val="0"/>
                  <w:divBdr>
                    <w:top w:val="none" w:sz="0" w:space="0" w:color="auto"/>
                    <w:left w:val="none" w:sz="0" w:space="0" w:color="auto"/>
                    <w:bottom w:val="none" w:sz="0" w:space="0" w:color="auto"/>
                    <w:right w:val="none" w:sz="0" w:space="0" w:color="auto"/>
                  </w:divBdr>
                  <w:divsChild>
                    <w:div w:id="1568108889">
                      <w:marLeft w:val="0"/>
                      <w:marRight w:val="0"/>
                      <w:marTop w:val="0"/>
                      <w:marBottom w:val="0"/>
                      <w:divBdr>
                        <w:top w:val="none" w:sz="0" w:space="0" w:color="auto"/>
                        <w:left w:val="none" w:sz="0" w:space="0" w:color="auto"/>
                        <w:bottom w:val="none" w:sz="0" w:space="0" w:color="auto"/>
                        <w:right w:val="none" w:sz="0" w:space="0" w:color="auto"/>
                      </w:divBdr>
                    </w:div>
                  </w:divsChild>
                </w:div>
                <w:div w:id="774713740">
                  <w:marLeft w:val="0"/>
                  <w:marRight w:val="0"/>
                  <w:marTop w:val="0"/>
                  <w:marBottom w:val="0"/>
                  <w:divBdr>
                    <w:top w:val="none" w:sz="0" w:space="0" w:color="auto"/>
                    <w:left w:val="none" w:sz="0" w:space="0" w:color="auto"/>
                    <w:bottom w:val="none" w:sz="0" w:space="0" w:color="auto"/>
                    <w:right w:val="none" w:sz="0" w:space="0" w:color="auto"/>
                  </w:divBdr>
                  <w:divsChild>
                    <w:div w:id="565605052">
                      <w:marLeft w:val="0"/>
                      <w:marRight w:val="0"/>
                      <w:marTop w:val="0"/>
                      <w:marBottom w:val="0"/>
                      <w:divBdr>
                        <w:top w:val="none" w:sz="0" w:space="0" w:color="auto"/>
                        <w:left w:val="none" w:sz="0" w:space="0" w:color="auto"/>
                        <w:bottom w:val="none" w:sz="0" w:space="0" w:color="auto"/>
                        <w:right w:val="none" w:sz="0" w:space="0" w:color="auto"/>
                      </w:divBdr>
                    </w:div>
                  </w:divsChild>
                </w:div>
                <w:div w:id="2105414138">
                  <w:marLeft w:val="0"/>
                  <w:marRight w:val="0"/>
                  <w:marTop w:val="0"/>
                  <w:marBottom w:val="0"/>
                  <w:divBdr>
                    <w:top w:val="none" w:sz="0" w:space="0" w:color="auto"/>
                    <w:left w:val="none" w:sz="0" w:space="0" w:color="auto"/>
                    <w:bottom w:val="none" w:sz="0" w:space="0" w:color="auto"/>
                    <w:right w:val="none" w:sz="0" w:space="0" w:color="auto"/>
                  </w:divBdr>
                  <w:divsChild>
                    <w:div w:id="1472944608">
                      <w:marLeft w:val="0"/>
                      <w:marRight w:val="0"/>
                      <w:marTop w:val="0"/>
                      <w:marBottom w:val="0"/>
                      <w:divBdr>
                        <w:top w:val="none" w:sz="0" w:space="0" w:color="auto"/>
                        <w:left w:val="none" w:sz="0" w:space="0" w:color="auto"/>
                        <w:bottom w:val="none" w:sz="0" w:space="0" w:color="auto"/>
                        <w:right w:val="none" w:sz="0" w:space="0" w:color="auto"/>
                      </w:divBdr>
                    </w:div>
                  </w:divsChild>
                </w:div>
                <w:div w:id="682703374">
                  <w:marLeft w:val="0"/>
                  <w:marRight w:val="0"/>
                  <w:marTop w:val="0"/>
                  <w:marBottom w:val="0"/>
                  <w:divBdr>
                    <w:top w:val="none" w:sz="0" w:space="0" w:color="auto"/>
                    <w:left w:val="none" w:sz="0" w:space="0" w:color="auto"/>
                    <w:bottom w:val="none" w:sz="0" w:space="0" w:color="auto"/>
                    <w:right w:val="none" w:sz="0" w:space="0" w:color="auto"/>
                  </w:divBdr>
                  <w:divsChild>
                    <w:div w:id="1105421538">
                      <w:marLeft w:val="0"/>
                      <w:marRight w:val="0"/>
                      <w:marTop w:val="0"/>
                      <w:marBottom w:val="0"/>
                      <w:divBdr>
                        <w:top w:val="none" w:sz="0" w:space="0" w:color="auto"/>
                        <w:left w:val="none" w:sz="0" w:space="0" w:color="auto"/>
                        <w:bottom w:val="none" w:sz="0" w:space="0" w:color="auto"/>
                        <w:right w:val="none" w:sz="0" w:space="0" w:color="auto"/>
                      </w:divBdr>
                    </w:div>
                    <w:div w:id="1505630331">
                      <w:marLeft w:val="0"/>
                      <w:marRight w:val="0"/>
                      <w:marTop w:val="0"/>
                      <w:marBottom w:val="0"/>
                      <w:divBdr>
                        <w:top w:val="none" w:sz="0" w:space="0" w:color="auto"/>
                        <w:left w:val="none" w:sz="0" w:space="0" w:color="auto"/>
                        <w:bottom w:val="none" w:sz="0" w:space="0" w:color="auto"/>
                        <w:right w:val="none" w:sz="0" w:space="0" w:color="auto"/>
                      </w:divBdr>
                    </w:div>
                  </w:divsChild>
                </w:div>
                <w:div w:id="736325109">
                  <w:marLeft w:val="0"/>
                  <w:marRight w:val="0"/>
                  <w:marTop w:val="0"/>
                  <w:marBottom w:val="0"/>
                  <w:divBdr>
                    <w:top w:val="none" w:sz="0" w:space="0" w:color="auto"/>
                    <w:left w:val="none" w:sz="0" w:space="0" w:color="auto"/>
                    <w:bottom w:val="none" w:sz="0" w:space="0" w:color="auto"/>
                    <w:right w:val="none" w:sz="0" w:space="0" w:color="auto"/>
                  </w:divBdr>
                  <w:divsChild>
                    <w:div w:id="994797736">
                      <w:marLeft w:val="0"/>
                      <w:marRight w:val="0"/>
                      <w:marTop w:val="0"/>
                      <w:marBottom w:val="0"/>
                      <w:divBdr>
                        <w:top w:val="none" w:sz="0" w:space="0" w:color="auto"/>
                        <w:left w:val="none" w:sz="0" w:space="0" w:color="auto"/>
                        <w:bottom w:val="none" w:sz="0" w:space="0" w:color="auto"/>
                        <w:right w:val="none" w:sz="0" w:space="0" w:color="auto"/>
                      </w:divBdr>
                    </w:div>
                  </w:divsChild>
                </w:div>
                <w:div w:id="854464203">
                  <w:marLeft w:val="0"/>
                  <w:marRight w:val="0"/>
                  <w:marTop w:val="0"/>
                  <w:marBottom w:val="0"/>
                  <w:divBdr>
                    <w:top w:val="none" w:sz="0" w:space="0" w:color="auto"/>
                    <w:left w:val="none" w:sz="0" w:space="0" w:color="auto"/>
                    <w:bottom w:val="none" w:sz="0" w:space="0" w:color="auto"/>
                    <w:right w:val="none" w:sz="0" w:space="0" w:color="auto"/>
                  </w:divBdr>
                  <w:divsChild>
                    <w:div w:id="191576253">
                      <w:marLeft w:val="0"/>
                      <w:marRight w:val="0"/>
                      <w:marTop w:val="0"/>
                      <w:marBottom w:val="0"/>
                      <w:divBdr>
                        <w:top w:val="none" w:sz="0" w:space="0" w:color="auto"/>
                        <w:left w:val="none" w:sz="0" w:space="0" w:color="auto"/>
                        <w:bottom w:val="none" w:sz="0" w:space="0" w:color="auto"/>
                        <w:right w:val="none" w:sz="0" w:space="0" w:color="auto"/>
                      </w:divBdr>
                    </w:div>
                  </w:divsChild>
                </w:div>
                <w:div w:id="989867402">
                  <w:marLeft w:val="0"/>
                  <w:marRight w:val="0"/>
                  <w:marTop w:val="0"/>
                  <w:marBottom w:val="0"/>
                  <w:divBdr>
                    <w:top w:val="none" w:sz="0" w:space="0" w:color="auto"/>
                    <w:left w:val="none" w:sz="0" w:space="0" w:color="auto"/>
                    <w:bottom w:val="none" w:sz="0" w:space="0" w:color="auto"/>
                    <w:right w:val="none" w:sz="0" w:space="0" w:color="auto"/>
                  </w:divBdr>
                  <w:divsChild>
                    <w:div w:id="1781336446">
                      <w:marLeft w:val="0"/>
                      <w:marRight w:val="0"/>
                      <w:marTop w:val="0"/>
                      <w:marBottom w:val="0"/>
                      <w:divBdr>
                        <w:top w:val="none" w:sz="0" w:space="0" w:color="auto"/>
                        <w:left w:val="none" w:sz="0" w:space="0" w:color="auto"/>
                        <w:bottom w:val="none" w:sz="0" w:space="0" w:color="auto"/>
                        <w:right w:val="none" w:sz="0" w:space="0" w:color="auto"/>
                      </w:divBdr>
                    </w:div>
                  </w:divsChild>
                </w:div>
                <w:div w:id="641231727">
                  <w:marLeft w:val="0"/>
                  <w:marRight w:val="0"/>
                  <w:marTop w:val="0"/>
                  <w:marBottom w:val="0"/>
                  <w:divBdr>
                    <w:top w:val="none" w:sz="0" w:space="0" w:color="auto"/>
                    <w:left w:val="none" w:sz="0" w:space="0" w:color="auto"/>
                    <w:bottom w:val="none" w:sz="0" w:space="0" w:color="auto"/>
                    <w:right w:val="none" w:sz="0" w:space="0" w:color="auto"/>
                  </w:divBdr>
                  <w:divsChild>
                    <w:div w:id="383648337">
                      <w:marLeft w:val="0"/>
                      <w:marRight w:val="0"/>
                      <w:marTop w:val="0"/>
                      <w:marBottom w:val="0"/>
                      <w:divBdr>
                        <w:top w:val="none" w:sz="0" w:space="0" w:color="auto"/>
                        <w:left w:val="none" w:sz="0" w:space="0" w:color="auto"/>
                        <w:bottom w:val="none" w:sz="0" w:space="0" w:color="auto"/>
                        <w:right w:val="none" w:sz="0" w:space="0" w:color="auto"/>
                      </w:divBdr>
                    </w:div>
                    <w:div w:id="1570000619">
                      <w:marLeft w:val="0"/>
                      <w:marRight w:val="0"/>
                      <w:marTop w:val="0"/>
                      <w:marBottom w:val="0"/>
                      <w:divBdr>
                        <w:top w:val="none" w:sz="0" w:space="0" w:color="auto"/>
                        <w:left w:val="none" w:sz="0" w:space="0" w:color="auto"/>
                        <w:bottom w:val="none" w:sz="0" w:space="0" w:color="auto"/>
                        <w:right w:val="none" w:sz="0" w:space="0" w:color="auto"/>
                      </w:divBdr>
                    </w:div>
                  </w:divsChild>
                </w:div>
                <w:div w:id="1545219401">
                  <w:marLeft w:val="0"/>
                  <w:marRight w:val="0"/>
                  <w:marTop w:val="0"/>
                  <w:marBottom w:val="0"/>
                  <w:divBdr>
                    <w:top w:val="none" w:sz="0" w:space="0" w:color="auto"/>
                    <w:left w:val="none" w:sz="0" w:space="0" w:color="auto"/>
                    <w:bottom w:val="none" w:sz="0" w:space="0" w:color="auto"/>
                    <w:right w:val="none" w:sz="0" w:space="0" w:color="auto"/>
                  </w:divBdr>
                  <w:divsChild>
                    <w:div w:id="458496197">
                      <w:marLeft w:val="0"/>
                      <w:marRight w:val="0"/>
                      <w:marTop w:val="0"/>
                      <w:marBottom w:val="0"/>
                      <w:divBdr>
                        <w:top w:val="none" w:sz="0" w:space="0" w:color="auto"/>
                        <w:left w:val="none" w:sz="0" w:space="0" w:color="auto"/>
                        <w:bottom w:val="none" w:sz="0" w:space="0" w:color="auto"/>
                        <w:right w:val="none" w:sz="0" w:space="0" w:color="auto"/>
                      </w:divBdr>
                    </w:div>
                  </w:divsChild>
                </w:div>
                <w:div w:id="1065185142">
                  <w:marLeft w:val="0"/>
                  <w:marRight w:val="0"/>
                  <w:marTop w:val="0"/>
                  <w:marBottom w:val="0"/>
                  <w:divBdr>
                    <w:top w:val="none" w:sz="0" w:space="0" w:color="auto"/>
                    <w:left w:val="none" w:sz="0" w:space="0" w:color="auto"/>
                    <w:bottom w:val="none" w:sz="0" w:space="0" w:color="auto"/>
                    <w:right w:val="none" w:sz="0" w:space="0" w:color="auto"/>
                  </w:divBdr>
                  <w:divsChild>
                    <w:div w:id="1838569650">
                      <w:marLeft w:val="0"/>
                      <w:marRight w:val="0"/>
                      <w:marTop w:val="0"/>
                      <w:marBottom w:val="0"/>
                      <w:divBdr>
                        <w:top w:val="none" w:sz="0" w:space="0" w:color="auto"/>
                        <w:left w:val="none" w:sz="0" w:space="0" w:color="auto"/>
                        <w:bottom w:val="none" w:sz="0" w:space="0" w:color="auto"/>
                        <w:right w:val="none" w:sz="0" w:space="0" w:color="auto"/>
                      </w:divBdr>
                    </w:div>
                  </w:divsChild>
                </w:div>
                <w:div w:id="1936092637">
                  <w:marLeft w:val="0"/>
                  <w:marRight w:val="0"/>
                  <w:marTop w:val="0"/>
                  <w:marBottom w:val="0"/>
                  <w:divBdr>
                    <w:top w:val="none" w:sz="0" w:space="0" w:color="auto"/>
                    <w:left w:val="none" w:sz="0" w:space="0" w:color="auto"/>
                    <w:bottom w:val="none" w:sz="0" w:space="0" w:color="auto"/>
                    <w:right w:val="none" w:sz="0" w:space="0" w:color="auto"/>
                  </w:divBdr>
                  <w:divsChild>
                    <w:div w:id="994188436">
                      <w:marLeft w:val="0"/>
                      <w:marRight w:val="0"/>
                      <w:marTop w:val="0"/>
                      <w:marBottom w:val="0"/>
                      <w:divBdr>
                        <w:top w:val="none" w:sz="0" w:space="0" w:color="auto"/>
                        <w:left w:val="none" w:sz="0" w:space="0" w:color="auto"/>
                        <w:bottom w:val="none" w:sz="0" w:space="0" w:color="auto"/>
                        <w:right w:val="none" w:sz="0" w:space="0" w:color="auto"/>
                      </w:divBdr>
                    </w:div>
                  </w:divsChild>
                </w:div>
                <w:div w:id="1091007661">
                  <w:marLeft w:val="0"/>
                  <w:marRight w:val="0"/>
                  <w:marTop w:val="0"/>
                  <w:marBottom w:val="0"/>
                  <w:divBdr>
                    <w:top w:val="none" w:sz="0" w:space="0" w:color="auto"/>
                    <w:left w:val="none" w:sz="0" w:space="0" w:color="auto"/>
                    <w:bottom w:val="none" w:sz="0" w:space="0" w:color="auto"/>
                    <w:right w:val="none" w:sz="0" w:space="0" w:color="auto"/>
                  </w:divBdr>
                  <w:divsChild>
                    <w:div w:id="1716420098">
                      <w:marLeft w:val="0"/>
                      <w:marRight w:val="0"/>
                      <w:marTop w:val="0"/>
                      <w:marBottom w:val="0"/>
                      <w:divBdr>
                        <w:top w:val="none" w:sz="0" w:space="0" w:color="auto"/>
                        <w:left w:val="none" w:sz="0" w:space="0" w:color="auto"/>
                        <w:bottom w:val="none" w:sz="0" w:space="0" w:color="auto"/>
                        <w:right w:val="none" w:sz="0" w:space="0" w:color="auto"/>
                      </w:divBdr>
                    </w:div>
                    <w:div w:id="1203977008">
                      <w:marLeft w:val="0"/>
                      <w:marRight w:val="0"/>
                      <w:marTop w:val="0"/>
                      <w:marBottom w:val="0"/>
                      <w:divBdr>
                        <w:top w:val="none" w:sz="0" w:space="0" w:color="auto"/>
                        <w:left w:val="none" w:sz="0" w:space="0" w:color="auto"/>
                        <w:bottom w:val="none" w:sz="0" w:space="0" w:color="auto"/>
                        <w:right w:val="none" w:sz="0" w:space="0" w:color="auto"/>
                      </w:divBdr>
                    </w:div>
                  </w:divsChild>
                </w:div>
                <w:div w:id="184877313">
                  <w:marLeft w:val="0"/>
                  <w:marRight w:val="0"/>
                  <w:marTop w:val="0"/>
                  <w:marBottom w:val="0"/>
                  <w:divBdr>
                    <w:top w:val="none" w:sz="0" w:space="0" w:color="auto"/>
                    <w:left w:val="none" w:sz="0" w:space="0" w:color="auto"/>
                    <w:bottom w:val="none" w:sz="0" w:space="0" w:color="auto"/>
                    <w:right w:val="none" w:sz="0" w:space="0" w:color="auto"/>
                  </w:divBdr>
                  <w:divsChild>
                    <w:div w:id="1131094622">
                      <w:marLeft w:val="0"/>
                      <w:marRight w:val="0"/>
                      <w:marTop w:val="0"/>
                      <w:marBottom w:val="0"/>
                      <w:divBdr>
                        <w:top w:val="none" w:sz="0" w:space="0" w:color="auto"/>
                        <w:left w:val="none" w:sz="0" w:space="0" w:color="auto"/>
                        <w:bottom w:val="none" w:sz="0" w:space="0" w:color="auto"/>
                        <w:right w:val="none" w:sz="0" w:space="0" w:color="auto"/>
                      </w:divBdr>
                    </w:div>
                  </w:divsChild>
                </w:div>
                <w:div w:id="954364831">
                  <w:marLeft w:val="0"/>
                  <w:marRight w:val="0"/>
                  <w:marTop w:val="0"/>
                  <w:marBottom w:val="0"/>
                  <w:divBdr>
                    <w:top w:val="none" w:sz="0" w:space="0" w:color="auto"/>
                    <w:left w:val="none" w:sz="0" w:space="0" w:color="auto"/>
                    <w:bottom w:val="none" w:sz="0" w:space="0" w:color="auto"/>
                    <w:right w:val="none" w:sz="0" w:space="0" w:color="auto"/>
                  </w:divBdr>
                  <w:divsChild>
                    <w:div w:id="106699282">
                      <w:marLeft w:val="0"/>
                      <w:marRight w:val="0"/>
                      <w:marTop w:val="0"/>
                      <w:marBottom w:val="0"/>
                      <w:divBdr>
                        <w:top w:val="none" w:sz="0" w:space="0" w:color="auto"/>
                        <w:left w:val="none" w:sz="0" w:space="0" w:color="auto"/>
                        <w:bottom w:val="none" w:sz="0" w:space="0" w:color="auto"/>
                        <w:right w:val="none" w:sz="0" w:space="0" w:color="auto"/>
                      </w:divBdr>
                    </w:div>
                  </w:divsChild>
                </w:div>
                <w:div w:id="1009942501">
                  <w:marLeft w:val="0"/>
                  <w:marRight w:val="0"/>
                  <w:marTop w:val="0"/>
                  <w:marBottom w:val="0"/>
                  <w:divBdr>
                    <w:top w:val="none" w:sz="0" w:space="0" w:color="auto"/>
                    <w:left w:val="none" w:sz="0" w:space="0" w:color="auto"/>
                    <w:bottom w:val="none" w:sz="0" w:space="0" w:color="auto"/>
                    <w:right w:val="none" w:sz="0" w:space="0" w:color="auto"/>
                  </w:divBdr>
                  <w:divsChild>
                    <w:div w:id="1130515426">
                      <w:marLeft w:val="0"/>
                      <w:marRight w:val="0"/>
                      <w:marTop w:val="0"/>
                      <w:marBottom w:val="0"/>
                      <w:divBdr>
                        <w:top w:val="none" w:sz="0" w:space="0" w:color="auto"/>
                        <w:left w:val="none" w:sz="0" w:space="0" w:color="auto"/>
                        <w:bottom w:val="none" w:sz="0" w:space="0" w:color="auto"/>
                        <w:right w:val="none" w:sz="0" w:space="0" w:color="auto"/>
                      </w:divBdr>
                    </w:div>
                  </w:divsChild>
                </w:div>
                <w:div w:id="1688098618">
                  <w:marLeft w:val="0"/>
                  <w:marRight w:val="0"/>
                  <w:marTop w:val="0"/>
                  <w:marBottom w:val="0"/>
                  <w:divBdr>
                    <w:top w:val="none" w:sz="0" w:space="0" w:color="auto"/>
                    <w:left w:val="none" w:sz="0" w:space="0" w:color="auto"/>
                    <w:bottom w:val="none" w:sz="0" w:space="0" w:color="auto"/>
                    <w:right w:val="none" w:sz="0" w:space="0" w:color="auto"/>
                  </w:divBdr>
                  <w:divsChild>
                    <w:div w:id="662661618">
                      <w:marLeft w:val="0"/>
                      <w:marRight w:val="0"/>
                      <w:marTop w:val="0"/>
                      <w:marBottom w:val="0"/>
                      <w:divBdr>
                        <w:top w:val="none" w:sz="0" w:space="0" w:color="auto"/>
                        <w:left w:val="none" w:sz="0" w:space="0" w:color="auto"/>
                        <w:bottom w:val="none" w:sz="0" w:space="0" w:color="auto"/>
                        <w:right w:val="none" w:sz="0" w:space="0" w:color="auto"/>
                      </w:divBdr>
                    </w:div>
                    <w:div w:id="88501892">
                      <w:marLeft w:val="0"/>
                      <w:marRight w:val="0"/>
                      <w:marTop w:val="0"/>
                      <w:marBottom w:val="0"/>
                      <w:divBdr>
                        <w:top w:val="none" w:sz="0" w:space="0" w:color="auto"/>
                        <w:left w:val="none" w:sz="0" w:space="0" w:color="auto"/>
                        <w:bottom w:val="none" w:sz="0" w:space="0" w:color="auto"/>
                        <w:right w:val="none" w:sz="0" w:space="0" w:color="auto"/>
                      </w:divBdr>
                    </w:div>
                  </w:divsChild>
                </w:div>
                <w:div w:id="1778481341">
                  <w:marLeft w:val="0"/>
                  <w:marRight w:val="0"/>
                  <w:marTop w:val="0"/>
                  <w:marBottom w:val="0"/>
                  <w:divBdr>
                    <w:top w:val="none" w:sz="0" w:space="0" w:color="auto"/>
                    <w:left w:val="none" w:sz="0" w:space="0" w:color="auto"/>
                    <w:bottom w:val="none" w:sz="0" w:space="0" w:color="auto"/>
                    <w:right w:val="none" w:sz="0" w:space="0" w:color="auto"/>
                  </w:divBdr>
                  <w:divsChild>
                    <w:div w:id="2025595699">
                      <w:marLeft w:val="0"/>
                      <w:marRight w:val="0"/>
                      <w:marTop w:val="0"/>
                      <w:marBottom w:val="0"/>
                      <w:divBdr>
                        <w:top w:val="none" w:sz="0" w:space="0" w:color="auto"/>
                        <w:left w:val="none" w:sz="0" w:space="0" w:color="auto"/>
                        <w:bottom w:val="none" w:sz="0" w:space="0" w:color="auto"/>
                        <w:right w:val="none" w:sz="0" w:space="0" w:color="auto"/>
                      </w:divBdr>
                    </w:div>
                  </w:divsChild>
                </w:div>
                <w:div w:id="177473533">
                  <w:marLeft w:val="0"/>
                  <w:marRight w:val="0"/>
                  <w:marTop w:val="0"/>
                  <w:marBottom w:val="0"/>
                  <w:divBdr>
                    <w:top w:val="none" w:sz="0" w:space="0" w:color="auto"/>
                    <w:left w:val="none" w:sz="0" w:space="0" w:color="auto"/>
                    <w:bottom w:val="none" w:sz="0" w:space="0" w:color="auto"/>
                    <w:right w:val="none" w:sz="0" w:space="0" w:color="auto"/>
                  </w:divBdr>
                  <w:divsChild>
                    <w:div w:id="380642704">
                      <w:marLeft w:val="0"/>
                      <w:marRight w:val="0"/>
                      <w:marTop w:val="0"/>
                      <w:marBottom w:val="0"/>
                      <w:divBdr>
                        <w:top w:val="none" w:sz="0" w:space="0" w:color="auto"/>
                        <w:left w:val="none" w:sz="0" w:space="0" w:color="auto"/>
                        <w:bottom w:val="none" w:sz="0" w:space="0" w:color="auto"/>
                        <w:right w:val="none" w:sz="0" w:space="0" w:color="auto"/>
                      </w:divBdr>
                    </w:div>
                  </w:divsChild>
                </w:div>
                <w:div w:id="182866737">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
                  </w:divsChild>
                </w:div>
                <w:div w:id="761880985">
                  <w:marLeft w:val="0"/>
                  <w:marRight w:val="0"/>
                  <w:marTop w:val="0"/>
                  <w:marBottom w:val="0"/>
                  <w:divBdr>
                    <w:top w:val="none" w:sz="0" w:space="0" w:color="auto"/>
                    <w:left w:val="none" w:sz="0" w:space="0" w:color="auto"/>
                    <w:bottom w:val="none" w:sz="0" w:space="0" w:color="auto"/>
                    <w:right w:val="none" w:sz="0" w:space="0" w:color="auto"/>
                  </w:divBdr>
                  <w:divsChild>
                    <w:div w:id="838469995">
                      <w:marLeft w:val="0"/>
                      <w:marRight w:val="0"/>
                      <w:marTop w:val="0"/>
                      <w:marBottom w:val="0"/>
                      <w:divBdr>
                        <w:top w:val="none" w:sz="0" w:space="0" w:color="auto"/>
                        <w:left w:val="none" w:sz="0" w:space="0" w:color="auto"/>
                        <w:bottom w:val="none" w:sz="0" w:space="0" w:color="auto"/>
                        <w:right w:val="none" w:sz="0" w:space="0" w:color="auto"/>
                      </w:divBdr>
                    </w:div>
                    <w:div w:id="1246457118">
                      <w:marLeft w:val="0"/>
                      <w:marRight w:val="0"/>
                      <w:marTop w:val="0"/>
                      <w:marBottom w:val="0"/>
                      <w:divBdr>
                        <w:top w:val="none" w:sz="0" w:space="0" w:color="auto"/>
                        <w:left w:val="none" w:sz="0" w:space="0" w:color="auto"/>
                        <w:bottom w:val="none" w:sz="0" w:space="0" w:color="auto"/>
                        <w:right w:val="none" w:sz="0" w:space="0" w:color="auto"/>
                      </w:divBdr>
                    </w:div>
                  </w:divsChild>
                </w:div>
                <w:div w:id="489447199">
                  <w:marLeft w:val="0"/>
                  <w:marRight w:val="0"/>
                  <w:marTop w:val="0"/>
                  <w:marBottom w:val="0"/>
                  <w:divBdr>
                    <w:top w:val="none" w:sz="0" w:space="0" w:color="auto"/>
                    <w:left w:val="none" w:sz="0" w:space="0" w:color="auto"/>
                    <w:bottom w:val="none" w:sz="0" w:space="0" w:color="auto"/>
                    <w:right w:val="none" w:sz="0" w:space="0" w:color="auto"/>
                  </w:divBdr>
                  <w:divsChild>
                    <w:div w:id="1555505175">
                      <w:marLeft w:val="0"/>
                      <w:marRight w:val="0"/>
                      <w:marTop w:val="0"/>
                      <w:marBottom w:val="0"/>
                      <w:divBdr>
                        <w:top w:val="none" w:sz="0" w:space="0" w:color="auto"/>
                        <w:left w:val="none" w:sz="0" w:space="0" w:color="auto"/>
                        <w:bottom w:val="none" w:sz="0" w:space="0" w:color="auto"/>
                        <w:right w:val="none" w:sz="0" w:space="0" w:color="auto"/>
                      </w:divBdr>
                    </w:div>
                  </w:divsChild>
                </w:div>
                <w:div w:id="1676301075">
                  <w:marLeft w:val="0"/>
                  <w:marRight w:val="0"/>
                  <w:marTop w:val="0"/>
                  <w:marBottom w:val="0"/>
                  <w:divBdr>
                    <w:top w:val="none" w:sz="0" w:space="0" w:color="auto"/>
                    <w:left w:val="none" w:sz="0" w:space="0" w:color="auto"/>
                    <w:bottom w:val="none" w:sz="0" w:space="0" w:color="auto"/>
                    <w:right w:val="none" w:sz="0" w:space="0" w:color="auto"/>
                  </w:divBdr>
                  <w:divsChild>
                    <w:div w:id="1062288004">
                      <w:marLeft w:val="0"/>
                      <w:marRight w:val="0"/>
                      <w:marTop w:val="0"/>
                      <w:marBottom w:val="0"/>
                      <w:divBdr>
                        <w:top w:val="none" w:sz="0" w:space="0" w:color="auto"/>
                        <w:left w:val="none" w:sz="0" w:space="0" w:color="auto"/>
                        <w:bottom w:val="none" w:sz="0" w:space="0" w:color="auto"/>
                        <w:right w:val="none" w:sz="0" w:space="0" w:color="auto"/>
                      </w:divBdr>
                    </w:div>
                  </w:divsChild>
                </w:div>
                <w:div w:id="406149819">
                  <w:marLeft w:val="0"/>
                  <w:marRight w:val="0"/>
                  <w:marTop w:val="0"/>
                  <w:marBottom w:val="0"/>
                  <w:divBdr>
                    <w:top w:val="none" w:sz="0" w:space="0" w:color="auto"/>
                    <w:left w:val="none" w:sz="0" w:space="0" w:color="auto"/>
                    <w:bottom w:val="none" w:sz="0" w:space="0" w:color="auto"/>
                    <w:right w:val="none" w:sz="0" w:space="0" w:color="auto"/>
                  </w:divBdr>
                  <w:divsChild>
                    <w:div w:id="328094633">
                      <w:marLeft w:val="0"/>
                      <w:marRight w:val="0"/>
                      <w:marTop w:val="0"/>
                      <w:marBottom w:val="0"/>
                      <w:divBdr>
                        <w:top w:val="none" w:sz="0" w:space="0" w:color="auto"/>
                        <w:left w:val="none" w:sz="0" w:space="0" w:color="auto"/>
                        <w:bottom w:val="none" w:sz="0" w:space="0" w:color="auto"/>
                        <w:right w:val="none" w:sz="0" w:space="0" w:color="auto"/>
                      </w:divBdr>
                    </w:div>
                  </w:divsChild>
                </w:div>
                <w:div w:id="411313788">
                  <w:marLeft w:val="0"/>
                  <w:marRight w:val="0"/>
                  <w:marTop w:val="0"/>
                  <w:marBottom w:val="0"/>
                  <w:divBdr>
                    <w:top w:val="none" w:sz="0" w:space="0" w:color="auto"/>
                    <w:left w:val="none" w:sz="0" w:space="0" w:color="auto"/>
                    <w:bottom w:val="none" w:sz="0" w:space="0" w:color="auto"/>
                    <w:right w:val="none" w:sz="0" w:space="0" w:color="auto"/>
                  </w:divBdr>
                  <w:divsChild>
                    <w:div w:id="1360163969">
                      <w:marLeft w:val="0"/>
                      <w:marRight w:val="0"/>
                      <w:marTop w:val="0"/>
                      <w:marBottom w:val="0"/>
                      <w:divBdr>
                        <w:top w:val="none" w:sz="0" w:space="0" w:color="auto"/>
                        <w:left w:val="none" w:sz="0" w:space="0" w:color="auto"/>
                        <w:bottom w:val="none" w:sz="0" w:space="0" w:color="auto"/>
                        <w:right w:val="none" w:sz="0" w:space="0" w:color="auto"/>
                      </w:divBdr>
                    </w:div>
                  </w:divsChild>
                </w:div>
                <w:div w:id="173689423">
                  <w:marLeft w:val="0"/>
                  <w:marRight w:val="0"/>
                  <w:marTop w:val="0"/>
                  <w:marBottom w:val="0"/>
                  <w:divBdr>
                    <w:top w:val="none" w:sz="0" w:space="0" w:color="auto"/>
                    <w:left w:val="none" w:sz="0" w:space="0" w:color="auto"/>
                    <w:bottom w:val="none" w:sz="0" w:space="0" w:color="auto"/>
                    <w:right w:val="none" w:sz="0" w:space="0" w:color="auto"/>
                  </w:divBdr>
                  <w:divsChild>
                    <w:div w:id="2115132672">
                      <w:marLeft w:val="0"/>
                      <w:marRight w:val="0"/>
                      <w:marTop w:val="0"/>
                      <w:marBottom w:val="0"/>
                      <w:divBdr>
                        <w:top w:val="none" w:sz="0" w:space="0" w:color="auto"/>
                        <w:left w:val="none" w:sz="0" w:space="0" w:color="auto"/>
                        <w:bottom w:val="none" w:sz="0" w:space="0" w:color="auto"/>
                        <w:right w:val="none" w:sz="0" w:space="0" w:color="auto"/>
                      </w:divBdr>
                    </w:div>
                    <w:div w:id="1689453425">
                      <w:marLeft w:val="0"/>
                      <w:marRight w:val="0"/>
                      <w:marTop w:val="0"/>
                      <w:marBottom w:val="0"/>
                      <w:divBdr>
                        <w:top w:val="none" w:sz="0" w:space="0" w:color="auto"/>
                        <w:left w:val="none" w:sz="0" w:space="0" w:color="auto"/>
                        <w:bottom w:val="none" w:sz="0" w:space="0" w:color="auto"/>
                        <w:right w:val="none" w:sz="0" w:space="0" w:color="auto"/>
                      </w:divBdr>
                    </w:div>
                  </w:divsChild>
                </w:div>
                <w:div w:id="299501213">
                  <w:marLeft w:val="0"/>
                  <w:marRight w:val="0"/>
                  <w:marTop w:val="0"/>
                  <w:marBottom w:val="0"/>
                  <w:divBdr>
                    <w:top w:val="none" w:sz="0" w:space="0" w:color="auto"/>
                    <w:left w:val="none" w:sz="0" w:space="0" w:color="auto"/>
                    <w:bottom w:val="none" w:sz="0" w:space="0" w:color="auto"/>
                    <w:right w:val="none" w:sz="0" w:space="0" w:color="auto"/>
                  </w:divBdr>
                  <w:divsChild>
                    <w:div w:id="1446535212">
                      <w:marLeft w:val="0"/>
                      <w:marRight w:val="0"/>
                      <w:marTop w:val="0"/>
                      <w:marBottom w:val="0"/>
                      <w:divBdr>
                        <w:top w:val="none" w:sz="0" w:space="0" w:color="auto"/>
                        <w:left w:val="none" w:sz="0" w:space="0" w:color="auto"/>
                        <w:bottom w:val="none" w:sz="0" w:space="0" w:color="auto"/>
                        <w:right w:val="none" w:sz="0" w:space="0" w:color="auto"/>
                      </w:divBdr>
                    </w:div>
                  </w:divsChild>
                </w:div>
                <w:div w:id="2002658489">
                  <w:marLeft w:val="0"/>
                  <w:marRight w:val="0"/>
                  <w:marTop w:val="0"/>
                  <w:marBottom w:val="0"/>
                  <w:divBdr>
                    <w:top w:val="none" w:sz="0" w:space="0" w:color="auto"/>
                    <w:left w:val="none" w:sz="0" w:space="0" w:color="auto"/>
                    <w:bottom w:val="none" w:sz="0" w:space="0" w:color="auto"/>
                    <w:right w:val="none" w:sz="0" w:space="0" w:color="auto"/>
                  </w:divBdr>
                  <w:divsChild>
                    <w:div w:id="840463585">
                      <w:marLeft w:val="0"/>
                      <w:marRight w:val="0"/>
                      <w:marTop w:val="0"/>
                      <w:marBottom w:val="0"/>
                      <w:divBdr>
                        <w:top w:val="none" w:sz="0" w:space="0" w:color="auto"/>
                        <w:left w:val="none" w:sz="0" w:space="0" w:color="auto"/>
                        <w:bottom w:val="none" w:sz="0" w:space="0" w:color="auto"/>
                        <w:right w:val="none" w:sz="0" w:space="0" w:color="auto"/>
                      </w:divBdr>
                    </w:div>
                  </w:divsChild>
                </w:div>
                <w:div w:id="312370861">
                  <w:marLeft w:val="0"/>
                  <w:marRight w:val="0"/>
                  <w:marTop w:val="0"/>
                  <w:marBottom w:val="0"/>
                  <w:divBdr>
                    <w:top w:val="none" w:sz="0" w:space="0" w:color="auto"/>
                    <w:left w:val="none" w:sz="0" w:space="0" w:color="auto"/>
                    <w:bottom w:val="none" w:sz="0" w:space="0" w:color="auto"/>
                    <w:right w:val="none" w:sz="0" w:space="0" w:color="auto"/>
                  </w:divBdr>
                  <w:divsChild>
                    <w:div w:id="1506364648">
                      <w:marLeft w:val="0"/>
                      <w:marRight w:val="0"/>
                      <w:marTop w:val="0"/>
                      <w:marBottom w:val="0"/>
                      <w:divBdr>
                        <w:top w:val="none" w:sz="0" w:space="0" w:color="auto"/>
                        <w:left w:val="none" w:sz="0" w:space="0" w:color="auto"/>
                        <w:bottom w:val="none" w:sz="0" w:space="0" w:color="auto"/>
                        <w:right w:val="none" w:sz="0" w:space="0" w:color="auto"/>
                      </w:divBdr>
                    </w:div>
                    <w:div w:id="1839689319">
                      <w:marLeft w:val="0"/>
                      <w:marRight w:val="0"/>
                      <w:marTop w:val="0"/>
                      <w:marBottom w:val="0"/>
                      <w:divBdr>
                        <w:top w:val="none" w:sz="0" w:space="0" w:color="auto"/>
                        <w:left w:val="none" w:sz="0" w:space="0" w:color="auto"/>
                        <w:bottom w:val="none" w:sz="0" w:space="0" w:color="auto"/>
                        <w:right w:val="none" w:sz="0" w:space="0" w:color="auto"/>
                      </w:divBdr>
                    </w:div>
                  </w:divsChild>
                </w:div>
                <w:div w:id="507987527">
                  <w:marLeft w:val="0"/>
                  <w:marRight w:val="0"/>
                  <w:marTop w:val="0"/>
                  <w:marBottom w:val="0"/>
                  <w:divBdr>
                    <w:top w:val="none" w:sz="0" w:space="0" w:color="auto"/>
                    <w:left w:val="none" w:sz="0" w:space="0" w:color="auto"/>
                    <w:bottom w:val="none" w:sz="0" w:space="0" w:color="auto"/>
                    <w:right w:val="none" w:sz="0" w:space="0" w:color="auto"/>
                  </w:divBdr>
                  <w:divsChild>
                    <w:div w:id="514659534">
                      <w:marLeft w:val="0"/>
                      <w:marRight w:val="0"/>
                      <w:marTop w:val="0"/>
                      <w:marBottom w:val="0"/>
                      <w:divBdr>
                        <w:top w:val="none" w:sz="0" w:space="0" w:color="auto"/>
                        <w:left w:val="none" w:sz="0" w:space="0" w:color="auto"/>
                        <w:bottom w:val="none" w:sz="0" w:space="0" w:color="auto"/>
                        <w:right w:val="none" w:sz="0" w:space="0" w:color="auto"/>
                      </w:divBdr>
                    </w:div>
                  </w:divsChild>
                </w:div>
                <w:div w:id="523442629">
                  <w:marLeft w:val="0"/>
                  <w:marRight w:val="0"/>
                  <w:marTop w:val="0"/>
                  <w:marBottom w:val="0"/>
                  <w:divBdr>
                    <w:top w:val="none" w:sz="0" w:space="0" w:color="auto"/>
                    <w:left w:val="none" w:sz="0" w:space="0" w:color="auto"/>
                    <w:bottom w:val="none" w:sz="0" w:space="0" w:color="auto"/>
                    <w:right w:val="none" w:sz="0" w:space="0" w:color="auto"/>
                  </w:divBdr>
                  <w:divsChild>
                    <w:div w:id="905337926">
                      <w:marLeft w:val="0"/>
                      <w:marRight w:val="0"/>
                      <w:marTop w:val="0"/>
                      <w:marBottom w:val="0"/>
                      <w:divBdr>
                        <w:top w:val="none" w:sz="0" w:space="0" w:color="auto"/>
                        <w:left w:val="none" w:sz="0" w:space="0" w:color="auto"/>
                        <w:bottom w:val="none" w:sz="0" w:space="0" w:color="auto"/>
                        <w:right w:val="none" w:sz="0" w:space="0" w:color="auto"/>
                      </w:divBdr>
                    </w:div>
                  </w:divsChild>
                </w:div>
                <w:div w:id="2036230278">
                  <w:marLeft w:val="0"/>
                  <w:marRight w:val="0"/>
                  <w:marTop w:val="0"/>
                  <w:marBottom w:val="0"/>
                  <w:divBdr>
                    <w:top w:val="none" w:sz="0" w:space="0" w:color="auto"/>
                    <w:left w:val="none" w:sz="0" w:space="0" w:color="auto"/>
                    <w:bottom w:val="none" w:sz="0" w:space="0" w:color="auto"/>
                    <w:right w:val="none" w:sz="0" w:space="0" w:color="auto"/>
                  </w:divBdr>
                  <w:divsChild>
                    <w:div w:id="665596704">
                      <w:marLeft w:val="0"/>
                      <w:marRight w:val="0"/>
                      <w:marTop w:val="0"/>
                      <w:marBottom w:val="0"/>
                      <w:divBdr>
                        <w:top w:val="none" w:sz="0" w:space="0" w:color="auto"/>
                        <w:left w:val="none" w:sz="0" w:space="0" w:color="auto"/>
                        <w:bottom w:val="none" w:sz="0" w:space="0" w:color="auto"/>
                        <w:right w:val="none" w:sz="0" w:space="0" w:color="auto"/>
                      </w:divBdr>
                    </w:div>
                  </w:divsChild>
                </w:div>
                <w:div w:id="1839611045">
                  <w:marLeft w:val="0"/>
                  <w:marRight w:val="0"/>
                  <w:marTop w:val="0"/>
                  <w:marBottom w:val="0"/>
                  <w:divBdr>
                    <w:top w:val="none" w:sz="0" w:space="0" w:color="auto"/>
                    <w:left w:val="none" w:sz="0" w:space="0" w:color="auto"/>
                    <w:bottom w:val="none" w:sz="0" w:space="0" w:color="auto"/>
                    <w:right w:val="none" w:sz="0" w:space="0" w:color="auto"/>
                  </w:divBdr>
                  <w:divsChild>
                    <w:div w:id="2072995988">
                      <w:marLeft w:val="0"/>
                      <w:marRight w:val="0"/>
                      <w:marTop w:val="0"/>
                      <w:marBottom w:val="0"/>
                      <w:divBdr>
                        <w:top w:val="none" w:sz="0" w:space="0" w:color="auto"/>
                        <w:left w:val="none" w:sz="0" w:space="0" w:color="auto"/>
                        <w:bottom w:val="none" w:sz="0" w:space="0" w:color="auto"/>
                        <w:right w:val="none" w:sz="0" w:space="0" w:color="auto"/>
                      </w:divBdr>
                    </w:div>
                    <w:div w:id="251165571">
                      <w:marLeft w:val="0"/>
                      <w:marRight w:val="0"/>
                      <w:marTop w:val="0"/>
                      <w:marBottom w:val="0"/>
                      <w:divBdr>
                        <w:top w:val="none" w:sz="0" w:space="0" w:color="auto"/>
                        <w:left w:val="none" w:sz="0" w:space="0" w:color="auto"/>
                        <w:bottom w:val="none" w:sz="0" w:space="0" w:color="auto"/>
                        <w:right w:val="none" w:sz="0" w:space="0" w:color="auto"/>
                      </w:divBdr>
                    </w:div>
                  </w:divsChild>
                </w:div>
                <w:div w:id="436755395">
                  <w:marLeft w:val="0"/>
                  <w:marRight w:val="0"/>
                  <w:marTop w:val="0"/>
                  <w:marBottom w:val="0"/>
                  <w:divBdr>
                    <w:top w:val="none" w:sz="0" w:space="0" w:color="auto"/>
                    <w:left w:val="none" w:sz="0" w:space="0" w:color="auto"/>
                    <w:bottom w:val="none" w:sz="0" w:space="0" w:color="auto"/>
                    <w:right w:val="none" w:sz="0" w:space="0" w:color="auto"/>
                  </w:divBdr>
                  <w:divsChild>
                    <w:div w:id="482043265">
                      <w:marLeft w:val="0"/>
                      <w:marRight w:val="0"/>
                      <w:marTop w:val="0"/>
                      <w:marBottom w:val="0"/>
                      <w:divBdr>
                        <w:top w:val="none" w:sz="0" w:space="0" w:color="auto"/>
                        <w:left w:val="none" w:sz="0" w:space="0" w:color="auto"/>
                        <w:bottom w:val="none" w:sz="0" w:space="0" w:color="auto"/>
                        <w:right w:val="none" w:sz="0" w:space="0" w:color="auto"/>
                      </w:divBdr>
                    </w:div>
                  </w:divsChild>
                </w:div>
                <w:div w:id="496044580">
                  <w:marLeft w:val="0"/>
                  <w:marRight w:val="0"/>
                  <w:marTop w:val="0"/>
                  <w:marBottom w:val="0"/>
                  <w:divBdr>
                    <w:top w:val="none" w:sz="0" w:space="0" w:color="auto"/>
                    <w:left w:val="none" w:sz="0" w:space="0" w:color="auto"/>
                    <w:bottom w:val="none" w:sz="0" w:space="0" w:color="auto"/>
                    <w:right w:val="none" w:sz="0" w:space="0" w:color="auto"/>
                  </w:divBdr>
                  <w:divsChild>
                    <w:div w:id="2023048601">
                      <w:marLeft w:val="0"/>
                      <w:marRight w:val="0"/>
                      <w:marTop w:val="0"/>
                      <w:marBottom w:val="0"/>
                      <w:divBdr>
                        <w:top w:val="none" w:sz="0" w:space="0" w:color="auto"/>
                        <w:left w:val="none" w:sz="0" w:space="0" w:color="auto"/>
                        <w:bottom w:val="none" w:sz="0" w:space="0" w:color="auto"/>
                        <w:right w:val="none" w:sz="0" w:space="0" w:color="auto"/>
                      </w:divBdr>
                    </w:div>
                  </w:divsChild>
                </w:div>
                <w:div w:id="1020548708">
                  <w:marLeft w:val="0"/>
                  <w:marRight w:val="0"/>
                  <w:marTop w:val="0"/>
                  <w:marBottom w:val="0"/>
                  <w:divBdr>
                    <w:top w:val="none" w:sz="0" w:space="0" w:color="auto"/>
                    <w:left w:val="none" w:sz="0" w:space="0" w:color="auto"/>
                    <w:bottom w:val="none" w:sz="0" w:space="0" w:color="auto"/>
                    <w:right w:val="none" w:sz="0" w:space="0" w:color="auto"/>
                  </w:divBdr>
                  <w:divsChild>
                    <w:div w:id="2129470181">
                      <w:marLeft w:val="0"/>
                      <w:marRight w:val="0"/>
                      <w:marTop w:val="0"/>
                      <w:marBottom w:val="0"/>
                      <w:divBdr>
                        <w:top w:val="none" w:sz="0" w:space="0" w:color="auto"/>
                        <w:left w:val="none" w:sz="0" w:space="0" w:color="auto"/>
                        <w:bottom w:val="none" w:sz="0" w:space="0" w:color="auto"/>
                        <w:right w:val="none" w:sz="0" w:space="0" w:color="auto"/>
                      </w:divBdr>
                    </w:div>
                  </w:divsChild>
                </w:div>
                <w:div w:id="1680041587">
                  <w:marLeft w:val="0"/>
                  <w:marRight w:val="0"/>
                  <w:marTop w:val="0"/>
                  <w:marBottom w:val="0"/>
                  <w:divBdr>
                    <w:top w:val="none" w:sz="0" w:space="0" w:color="auto"/>
                    <w:left w:val="none" w:sz="0" w:space="0" w:color="auto"/>
                    <w:bottom w:val="none" w:sz="0" w:space="0" w:color="auto"/>
                    <w:right w:val="none" w:sz="0" w:space="0" w:color="auto"/>
                  </w:divBdr>
                  <w:divsChild>
                    <w:div w:id="1662349251">
                      <w:marLeft w:val="0"/>
                      <w:marRight w:val="0"/>
                      <w:marTop w:val="0"/>
                      <w:marBottom w:val="0"/>
                      <w:divBdr>
                        <w:top w:val="none" w:sz="0" w:space="0" w:color="auto"/>
                        <w:left w:val="none" w:sz="0" w:space="0" w:color="auto"/>
                        <w:bottom w:val="none" w:sz="0" w:space="0" w:color="auto"/>
                        <w:right w:val="none" w:sz="0" w:space="0" w:color="auto"/>
                      </w:divBdr>
                    </w:div>
                    <w:div w:id="683437480">
                      <w:marLeft w:val="0"/>
                      <w:marRight w:val="0"/>
                      <w:marTop w:val="0"/>
                      <w:marBottom w:val="0"/>
                      <w:divBdr>
                        <w:top w:val="none" w:sz="0" w:space="0" w:color="auto"/>
                        <w:left w:val="none" w:sz="0" w:space="0" w:color="auto"/>
                        <w:bottom w:val="none" w:sz="0" w:space="0" w:color="auto"/>
                        <w:right w:val="none" w:sz="0" w:space="0" w:color="auto"/>
                      </w:divBdr>
                    </w:div>
                  </w:divsChild>
                </w:div>
                <w:div w:id="340592541">
                  <w:marLeft w:val="0"/>
                  <w:marRight w:val="0"/>
                  <w:marTop w:val="0"/>
                  <w:marBottom w:val="0"/>
                  <w:divBdr>
                    <w:top w:val="none" w:sz="0" w:space="0" w:color="auto"/>
                    <w:left w:val="none" w:sz="0" w:space="0" w:color="auto"/>
                    <w:bottom w:val="none" w:sz="0" w:space="0" w:color="auto"/>
                    <w:right w:val="none" w:sz="0" w:space="0" w:color="auto"/>
                  </w:divBdr>
                  <w:divsChild>
                    <w:div w:id="1665741584">
                      <w:marLeft w:val="0"/>
                      <w:marRight w:val="0"/>
                      <w:marTop w:val="0"/>
                      <w:marBottom w:val="0"/>
                      <w:divBdr>
                        <w:top w:val="none" w:sz="0" w:space="0" w:color="auto"/>
                        <w:left w:val="none" w:sz="0" w:space="0" w:color="auto"/>
                        <w:bottom w:val="none" w:sz="0" w:space="0" w:color="auto"/>
                        <w:right w:val="none" w:sz="0" w:space="0" w:color="auto"/>
                      </w:divBdr>
                    </w:div>
                  </w:divsChild>
                </w:div>
                <w:div w:id="460464673">
                  <w:marLeft w:val="0"/>
                  <w:marRight w:val="0"/>
                  <w:marTop w:val="0"/>
                  <w:marBottom w:val="0"/>
                  <w:divBdr>
                    <w:top w:val="none" w:sz="0" w:space="0" w:color="auto"/>
                    <w:left w:val="none" w:sz="0" w:space="0" w:color="auto"/>
                    <w:bottom w:val="none" w:sz="0" w:space="0" w:color="auto"/>
                    <w:right w:val="none" w:sz="0" w:space="0" w:color="auto"/>
                  </w:divBdr>
                  <w:divsChild>
                    <w:div w:id="461970761">
                      <w:marLeft w:val="0"/>
                      <w:marRight w:val="0"/>
                      <w:marTop w:val="0"/>
                      <w:marBottom w:val="0"/>
                      <w:divBdr>
                        <w:top w:val="none" w:sz="0" w:space="0" w:color="auto"/>
                        <w:left w:val="none" w:sz="0" w:space="0" w:color="auto"/>
                        <w:bottom w:val="none" w:sz="0" w:space="0" w:color="auto"/>
                        <w:right w:val="none" w:sz="0" w:space="0" w:color="auto"/>
                      </w:divBdr>
                    </w:div>
                  </w:divsChild>
                </w:div>
                <w:div w:id="795565582">
                  <w:marLeft w:val="0"/>
                  <w:marRight w:val="0"/>
                  <w:marTop w:val="0"/>
                  <w:marBottom w:val="0"/>
                  <w:divBdr>
                    <w:top w:val="none" w:sz="0" w:space="0" w:color="auto"/>
                    <w:left w:val="none" w:sz="0" w:space="0" w:color="auto"/>
                    <w:bottom w:val="none" w:sz="0" w:space="0" w:color="auto"/>
                    <w:right w:val="none" w:sz="0" w:space="0" w:color="auto"/>
                  </w:divBdr>
                  <w:divsChild>
                    <w:div w:id="1520507683">
                      <w:marLeft w:val="0"/>
                      <w:marRight w:val="0"/>
                      <w:marTop w:val="0"/>
                      <w:marBottom w:val="0"/>
                      <w:divBdr>
                        <w:top w:val="none" w:sz="0" w:space="0" w:color="auto"/>
                        <w:left w:val="none" w:sz="0" w:space="0" w:color="auto"/>
                        <w:bottom w:val="none" w:sz="0" w:space="0" w:color="auto"/>
                        <w:right w:val="none" w:sz="0" w:space="0" w:color="auto"/>
                      </w:divBdr>
                    </w:div>
                  </w:divsChild>
                </w:div>
                <w:div w:id="1400009453">
                  <w:marLeft w:val="0"/>
                  <w:marRight w:val="0"/>
                  <w:marTop w:val="0"/>
                  <w:marBottom w:val="0"/>
                  <w:divBdr>
                    <w:top w:val="none" w:sz="0" w:space="0" w:color="auto"/>
                    <w:left w:val="none" w:sz="0" w:space="0" w:color="auto"/>
                    <w:bottom w:val="none" w:sz="0" w:space="0" w:color="auto"/>
                    <w:right w:val="none" w:sz="0" w:space="0" w:color="auto"/>
                  </w:divBdr>
                  <w:divsChild>
                    <w:div w:id="1742093622">
                      <w:marLeft w:val="0"/>
                      <w:marRight w:val="0"/>
                      <w:marTop w:val="0"/>
                      <w:marBottom w:val="0"/>
                      <w:divBdr>
                        <w:top w:val="none" w:sz="0" w:space="0" w:color="auto"/>
                        <w:left w:val="none" w:sz="0" w:space="0" w:color="auto"/>
                        <w:bottom w:val="none" w:sz="0" w:space="0" w:color="auto"/>
                        <w:right w:val="none" w:sz="0" w:space="0" w:color="auto"/>
                      </w:divBdr>
                    </w:div>
                    <w:div w:id="1208952423">
                      <w:marLeft w:val="0"/>
                      <w:marRight w:val="0"/>
                      <w:marTop w:val="0"/>
                      <w:marBottom w:val="0"/>
                      <w:divBdr>
                        <w:top w:val="none" w:sz="0" w:space="0" w:color="auto"/>
                        <w:left w:val="none" w:sz="0" w:space="0" w:color="auto"/>
                        <w:bottom w:val="none" w:sz="0" w:space="0" w:color="auto"/>
                        <w:right w:val="none" w:sz="0" w:space="0" w:color="auto"/>
                      </w:divBdr>
                    </w:div>
                  </w:divsChild>
                </w:div>
                <w:div w:id="406656059">
                  <w:marLeft w:val="0"/>
                  <w:marRight w:val="0"/>
                  <w:marTop w:val="0"/>
                  <w:marBottom w:val="0"/>
                  <w:divBdr>
                    <w:top w:val="none" w:sz="0" w:space="0" w:color="auto"/>
                    <w:left w:val="none" w:sz="0" w:space="0" w:color="auto"/>
                    <w:bottom w:val="none" w:sz="0" w:space="0" w:color="auto"/>
                    <w:right w:val="none" w:sz="0" w:space="0" w:color="auto"/>
                  </w:divBdr>
                  <w:divsChild>
                    <w:div w:id="238640589">
                      <w:marLeft w:val="0"/>
                      <w:marRight w:val="0"/>
                      <w:marTop w:val="0"/>
                      <w:marBottom w:val="0"/>
                      <w:divBdr>
                        <w:top w:val="none" w:sz="0" w:space="0" w:color="auto"/>
                        <w:left w:val="none" w:sz="0" w:space="0" w:color="auto"/>
                        <w:bottom w:val="none" w:sz="0" w:space="0" w:color="auto"/>
                        <w:right w:val="none" w:sz="0" w:space="0" w:color="auto"/>
                      </w:divBdr>
                    </w:div>
                  </w:divsChild>
                </w:div>
                <w:div w:id="615599562">
                  <w:marLeft w:val="0"/>
                  <w:marRight w:val="0"/>
                  <w:marTop w:val="0"/>
                  <w:marBottom w:val="0"/>
                  <w:divBdr>
                    <w:top w:val="none" w:sz="0" w:space="0" w:color="auto"/>
                    <w:left w:val="none" w:sz="0" w:space="0" w:color="auto"/>
                    <w:bottom w:val="none" w:sz="0" w:space="0" w:color="auto"/>
                    <w:right w:val="none" w:sz="0" w:space="0" w:color="auto"/>
                  </w:divBdr>
                  <w:divsChild>
                    <w:div w:id="495195375">
                      <w:marLeft w:val="0"/>
                      <w:marRight w:val="0"/>
                      <w:marTop w:val="0"/>
                      <w:marBottom w:val="0"/>
                      <w:divBdr>
                        <w:top w:val="none" w:sz="0" w:space="0" w:color="auto"/>
                        <w:left w:val="none" w:sz="0" w:space="0" w:color="auto"/>
                        <w:bottom w:val="none" w:sz="0" w:space="0" w:color="auto"/>
                        <w:right w:val="none" w:sz="0" w:space="0" w:color="auto"/>
                      </w:divBdr>
                    </w:div>
                  </w:divsChild>
                </w:div>
                <w:div w:id="703095430">
                  <w:marLeft w:val="0"/>
                  <w:marRight w:val="0"/>
                  <w:marTop w:val="0"/>
                  <w:marBottom w:val="0"/>
                  <w:divBdr>
                    <w:top w:val="none" w:sz="0" w:space="0" w:color="auto"/>
                    <w:left w:val="none" w:sz="0" w:space="0" w:color="auto"/>
                    <w:bottom w:val="none" w:sz="0" w:space="0" w:color="auto"/>
                    <w:right w:val="none" w:sz="0" w:space="0" w:color="auto"/>
                  </w:divBdr>
                  <w:divsChild>
                    <w:div w:id="1605334165">
                      <w:marLeft w:val="0"/>
                      <w:marRight w:val="0"/>
                      <w:marTop w:val="0"/>
                      <w:marBottom w:val="0"/>
                      <w:divBdr>
                        <w:top w:val="none" w:sz="0" w:space="0" w:color="auto"/>
                        <w:left w:val="none" w:sz="0" w:space="0" w:color="auto"/>
                        <w:bottom w:val="none" w:sz="0" w:space="0" w:color="auto"/>
                        <w:right w:val="none" w:sz="0" w:space="0" w:color="auto"/>
                      </w:divBdr>
                    </w:div>
                  </w:divsChild>
                </w:div>
                <w:div w:id="1680884632">
                  <w:marLeft w:val="0"/>
                  <w:marRight w:val="0"/>
                  <w:marTop w:val="0"/>
                  <w:marBottom w:val="0"/>
                  <w:divBdr>
                    <w:top w:val="none" w:sz="0" w:space="0" w:color="auto"/>
                    <w:left w:val="none" w:sz="0" w:space="0" w:color="auto"/>
                    <w:bottom w:val="none" w:sz="0" w:space="0" w:color="auto"/>
                    <w:right w:val="none" w:sz="0" w:space="0" w:color="auto"/>
                  </w:divBdr>
                  <w:divsChild>
                    <w:div w:id="1262296561">
                      <w:marLeft w:val="0"/>
                      <w:marRight w:val="0"/>
                      <w:marTop w:val="0"/>
                      <w:marBottom w:val="0"/>
                      <w:divBdr>
                        <w:top w:val="none" w:sz="0" w:space="0" w:color="auto"/>
                        <w:left w:val="none" w:sz="0" w:space="0" w:color="auto"/>
                        <w:bottom w:val="none" w:sz="0" w:space="0" w:color="auto"/>
                        <w:right w:val="none" w:sz="0" w:space="0" w:color="auto"/>
                      </w:divBdr>
                    </w:div>
                    <w:div w:id="1149521781">
                      <w:marLeft w:val="0"/>
                      <w:marRight w:val="0"/>
                      <w:marTop w:val="0"/>
                      <w:marBottom w:val="0"/>
                      <w:divBdr>
                        <w:top w:val="none" w:sz="0" w:space="0" w:color="auto"/>
                        <w:left w:val="none" w:sz="0" w:space="0" w:color="auto"/>
                        <w:bottom w:val="none" w:sz="0" w:space="0" w:color="auto"/>
                        <w:right w:val="none" w:sz="0" w:space="0" w:color="auto"/>
                      </w:divBdr>
                    </w:div>
                  </w:divsChild>
                </w:div>
                <w:div w:id="1178616410">
                  <w:marLeft w:val="0"/>
                  <w:marRight w:val="0"/>
                  <w:marTop w:val="0"/>
                  <w:marBottom w:val="0"/>
                  <w:divBdr>
                    <w:top w:val="none" w:sz="0" w:space="0" w:color="auto"/>
                    <w:left w:val="none" w:sz="0" w:space="0" w:color="auto"/>
                    <w:bottom w:val="none" w:sz="0" w:space="0" w:color="auto"/>
                    <w:right w:val="none" w:sz="0" w:space="0" w:color="auto"/>
                  </w:divBdr>
                  <w:divsChild>
                    <w:div w:id="918830313">
                      <w:marLeft w:val="0"/>
                      <w:marRight w:val="0"/>
                      <w:marTop w:val="0"/>
                      <w:marBottom w:val="0"/>
                      <w:divBdr>
                        <w:top w:val="none" w:sz="0" w:space="0" w:color="auto"/>
                        <w:left w:val="none" w:sz="0" w:space="0" w:color="auto"/>
                        <w:bottom w:val="none" w:sz="0" w:space="0" w:color="auto"/>
                        <w:right w:val="none" w:sz="0" w:space="0" w:color="auto"/>
                      </w:divBdr>
                    </w:div>
                  </w:divsChild>
                </w:div>
                <w:div w:id="2145734413">
                  <w:marLeft w:val="0"/>
                  <w:marRight w:val="0"/>
                  <w:marTop w:val="0"/>
                  <w:marBottom w:val="0"/>
                  <w:divBdr>
                    <w:top w:val="none" w:sz="0" w:space="0" w:color="auto"/>
                    <w:left w:val="none" w:sz="0" w:space="0" w:color="auto"/>
                    <w:bottom w:val="none" w:sz="0" w:space="0" w:color="auto"/>
                    <w:right w:val="none" w:sz="0" w:space="0" w:color="auto"/>
                  </w:divBdr>
                  <w:divsChild>
                    <w:div w:id="537204344">
                      <w:marLeft w:val="0"/>
                      <w:marRight w:val="0"/>
                      <w:marTop w:val="0"/>
                      <w:marBottom w:val="0"/>
                      <w:divBdr>
                        <w:top w:val="none" w:sz="0" w:space="0" w:color="auto"/>
                        <w:left w:val="none" w:sz="0" w:space="0" w:color="auto"/>
                        <w:bottom w:val="none" w:sz="0" w:space="0" w:color="auto"/>
                        <w:right w:val="none" w:sz="0" w:space="0" w:color="auto"/>
                      </w:divBdr>
                    </w:div>
                  </w:divsChild>
                </w:div>
                <w:div w:id="469439159">
                  <w:marLeft w:val="0"/>
                  <w:marRight w:val="0"/>
                  <w:marTop w:val="0"/>
                  <w:marBottom w:val="0"/>
                  <w:divBdr>
                    <w:top w:val="none" w:sz="0" w:space="0" w:color="auto"/>
                    <w:left w:val="none" w:sz="0" w:space="0" w:color="auto"/>
                    <w:bottom w:val="none" w:sz="0" w:space="0" w:color="auto"/>
                    <w:right w:val="none" w:sz="0" w:space="0" w:color="auto"/>
                  </w:divBdr>
                  <w:divsChild>
                    <w:div w:id="992870714">
                      <w:marLeft w:val="0"/>
                      <w:marRight w:val="0"/>
                      <w:marTop w:val="0"/>
                      <w:marBottom w:val="0"/>
                      <w:divBdr>
                        <w:top w:val="none" w:sz="0" w:space="0" w:color="auto"/>
                        <w:left w:val="none" w:sz="0" w:space="0" w:color="auto"/>
                        <w:bottom w:val="none" w:sz="0" w:space="0" w:color="auto"/>
                        <w:right w:val="none" w:sz="0" w:space="0" w:color="auto"/>
                      </w:divBdr>
                    </w:div>
                  </w:divsChild>
                </w:div>
                <w:div w:id="766537578">
                  <w:marLeft w:val="0"/>
                  <w:marRight w:val="0"/>
                  <w:marTop w:val="0"/>
                  <w:marBottom w:val="0"/>
                  <w:divBdr>
                    <w:top w:val="none" w:sz="0" w:space="0" w:color="auto"/>
                    <w:left w:val="none" w:sz="0" w:space="0" w:color="auto"/>
                    <w:bottom w:val="none" w:sz="0" w:space="0" w:color="auto"/>
                    <w:right w:val="none" w:sz="0" w:space="0" w:color="auto"/>
                  </w:divBdr>
                  <w:divsChild>
                    <w:div w:id="2019773121">
                      <w:marLeft w:val="0"/>
                      <w:marRight w:val="0"/>
                      <w:marTop w:val="0"/>
                      <w:marBottom w:val="0"/>
                      <w:divBdr>
                        <w:top w:val="none" w:sz="0" w:space="0" w:color="auto"/>
                        <w:left w:val="none" w:sz="0" w:space="0" w:color="auto"/>
                        <w:bottom w:val="none" w:sz="0" w:space="0" w:color="auto"/>
                        <w:right w:val="none" w:sz="0" w:space="0" w:color="auto"/>
                      </w:divBdr>
                    </w:div>
                    <w:div w:id="1731881826">
                      <w:marLeft w:val="0"/>
                      <w:marRight w:val="0"/>
                      <w:marTop w:val="0"/>
                      <w:marBottom w:val="0"/>
                      <w:divBdr>
                        <w:top w:val="none" w:sz="0" w:space="0" w:color="auto"/>
                        <w:left w:val="none" w:sz="0" w:space="0" w:color="auto"/>
                        <w:bottom w:val="none" w:sz="0" w:space="0" w:color="auto"/>
                        <w:right w:val="none" w:sz="0" w:space="0" w:color="auto"/>
                      </w:divBdr>
                    </w:div>
                  </w:divsChild>
                </w:div>
                <w:div w:id="2088377872">
                  <w:marLeft w:val="0"/>
                  <w:marRight w:val="0"/>
                  <w:marTop w:val="0"/>
                  <w:marBottom w:val="0"/>
                  <w:divBdr>
                    <w:top w:val="none" w:sz="0" w:space="0" w:color="auto"/>
                    <w:left w:val="none" w:sz="0" w:space="0" w:color="auto"/>
                    <w:bottom w:val="none" w:sz="0" w:space="0" w:color="auto"/>
                    <w:right w:val="none" w:sz="0" w:space="0" w:color="auto"/>
                  </w:divBdr>
                  <w:divsChild>
                    <w:div w:id="1303929212">
                      <w:marLeft w:val="0"/>
                      <w:marRight w:val="0"/>
                      <w:marTop w:val="0"/>
                      <w:marBottom w:val="0"/>
                      <w:divBdr>
                        <w:top w:val="none" w:sz="0" w:space="0" w:color="auto"/>
                        <w:left w:val="none" w:sz="0" w:space="0" w:color="auto"/>
                        <w:bottom w:val="none" w:sz="0" w:space="0" w:color="auto"/>
                        <w:right w:val="none" w:sz="0" w:space="0" w:color="auto"/>
                      </w:divBdr>
                    </w:div>
                  </w:divsChild>
                </w:div>
                <w:div w:id="616644979">
                  <w:marLeft w:val="0"/>
                  <w:marRight w:val="0"/>
                  <w:marTop w:val="0"/>
                  <w:marBottom w:val="0"/>
                  <w:divBdr>
                    <w:top w:val="none" w:sz="0" w:space="0" w:color="auto"/>
                    <w:left w:val="none" w:sz="0" w:space="0" w:color="auto"/>
                    <w:bottom w:val="none" w:sz="0" w:space="0" w:color="auto"/>
                    <w:right w:val="none" w:sz="0" w:space="0" w:color="auto"/>
                  </w:divBdr>
                  <w:divsChild>
                    <w:div w:id="1335495608">
                      <w:marLeft w:val="0"/>
                      <w:marRight w:val="0"/>
                      <w:marTop w:val="0"/>
                      <w:marBottom w:val="0"/>
                      <w:divBdr>
                        <w:top w:val="none" w:sz="0" w:space="0" w:color="auto"/>
                        <w:left w:val="none" w:sz="0" w:space="0" w:color="auto"/>
                        <w:bottom w:val="none" w:sz="0" w:space="0" w:color="auto"/>
                        <w:right w:val="none" w:sz="0" w:space="0" w:color="auto"/>
                      </w:divBdr>
                    </w:div>
                  </w:divsChild>
                </w:div>
                <w:div w:id="1588421639">
                  <w:marLeft w:val="0"/>
                  <w:marRight w:val="0"/>
                  <w:marTop w:val="0"/>
                  <w:marBottom w:val="0"/>
                  <w:divBdr>
                    <w:top w:val="none" w:sz="0" w:space="0" w:color="auto"/>
                    <w:left w:val="none" w:sz="0" w:space="0" w:color="auto"/>
                    <w:bottom w:val="none" w:sz="0" w:space="0" w:color="auto"/>
                    <w:right w:val="none" w:sz="0" w:space="0" w:color="auto"/>
                  </w:divBdr>
                  <w:divsChild>
                    <w:div w:id="30423994">
                      <w:marLeft w:val="0"/>
                      <w:marRight w:val="0"/>
                      <w:marTop w:val="0"/>
                      <w:marBottom w:val="0"/>
                      <w:divBdr>
                        <w:top w:val="none" w:sz="0" w:space="0" w:color="auto"/>
                        <w:left w:val="none" w:sz="0" w:space="0" w:color="auto"/>
                        <w:bottom w:val="none" w:sz="0" w:space="0" w:color="auto"/>
                        <w:right w:val="none" w:sz="0" w:space="0" w:color="auto"/>
                      </w:divBdr>
                    </w:div>
                  </w:divsChild>
                </w:div>
                <w:div w:id="271130486">
                  <w:marLeft w:val="0"/>
                  <w:marRight w:val="0"/>
                  <w:marTop w:val="0"/>
                  <w:marBottom w:val="0"/>
                  <w:divBdr>
                    <w:top w:val="none" w:sz="0" w:space="0" w:color="auto"/>
                    <w:left w:val="none" w:sz="0" w:space="0" w:color="auto"/>
                    <w:bottom w:val="none" w:sz="0" w:space="0" w:color="auto"/>
                    <w:right w:val="none" w:sz="0" w:space="0" w:color="auto"/>
                  </w:divBdr>
                  <w:divsChild>
                    <w:div w:id="251863704">
                      <w:marLeft w:val="0"/>
                      <w:marRight w:val="0"/>
                      <w:marTop w:val="0"/>
                      <w:marBottom w:val="0"/>
                      <w:divBdr>
                        <w:top w:val="none" w:sz="0" w:space="0" w:color="auto"/>
                        <w:left w:val="none" w:sz="0" w:space="0" w:color="auto"/>
                        <w:bottom w:val="none" w:sz="0" w:space="0" w:color="auto"/>
                        <w:right w:val="none" w:sz="0" w:space="0" w:color="auto"/>
                      </w:divBdr>
                    </w:div>
                    <w:div w:id="1049766842">
                      <w:marLeft w:val="0"/>
                      <w:marRight w:val="0"/>
                      <w:marTop w:val="0"/>
                      <w:marBottom w:val="0"/>
                      <w:divBdr>
                        <w:top w:val="none" w:sz="0" w:space="0" w:color="auto"/>
                        <w:left w:val="none" w:sz="0" w:space="0" w:color="auto"/>
                        <w:bottom w:val="none" w:sz="0" w:space="0" w:color="auto"/>
                        <w:right w:val="none" w:sz="0" w:space="0" w:color="auto"/>
                      </w:divBdr>
                    </w:div>
                  </w:divsChild>
                </w:div>
                <w:div w:id="1685589803">
                  <w:marLeft w:val="0"/>
                  <w:marRight w:val="0"/>
                  <w:marTop w:val="0"/>
                  <w:marBottom w:val="0"/>
                  <w:divBdr>
                    <w:top w:val="none" w:sz="0" w:space="0" w:color="auto"/>
                    <w:left w:val="none" w:sz="0" w:space="0" w:color="auto"/>
                    <w:bottom w:val="none" w:sz="0" w:space="0" w:color="auto"/>
                    <w:right w:val="none" w:sz="0" w:space="0" w:color="auto"/>
                  </w:divBdr>
                  <w:divsChild>
                    <w:div w:id="2139251211">
                      <w:marLeft w:val="0"/>
                      <w:marRight w:val="0"/>
                      <w:marTop w:val="0"/>
                      <w:marBottom w:val="0"/>
                      <w:divBdr>
                        <w:top w:val="none" w:sz="0" w:space="0" w:color="auto"/>
                        <w:left w:val="none" w:sz="0" w:space="0" w:color="auto"/>
                        <w:bottom w:val="none" w:sz="0" w:space="0" w:color="auto"/>
                        <w:right w:val="none" w:sz="0" w:space="0" w:color="auto"/>
                      </w:divBdr>
                    </w:div>
                  </w:divsChild>
                </w:div>
                <w:div w:id="641929748">
                  <w:marLeft w:val="0"/>
                  <w:marRight w:val="0"/>
                  <w:marTop w:val="0"/>
                  <w:marBottom w:val="0"/>
                  <w:divBdr>
                    <w:top w:val="none" w:sz="0" w:space="0" w:color="auto"/>
                    <w:left w:val="none" w:sz="0" w:space="0" w:color="auto"/>
                    <w:bottom w:val="none" w:sz="0" w:space="0" w:color="auto"/>
                    <w:right w:val="none" w:sz="0" w:space="0" w:color="auto"/>
                  </w:divBdr>
                  <w:divsChild>
                    <w:div w:id="1896699838">
                      <w:marLeft w:val="0"/>
                      <w:marRight w:val="0"/>
                      <w:marTop w:val="0"/>
                      <w:marBottom w:val="0"/>
                      <w:divBdr>
                        <w:top w:val="none" w:sz="0" w:space="0" w:color="auto"/>
                        <w:left w:val="none" w:sz="0" w:space="0" w:color="auto"/>
                        <w:bottom w:val="none" w:sz="0" w:space="0" w:color="auto"/>
                        <w:right w:val="none" w:sz="0" w:space="0" w:color="auto"/>
                      </w:divBdr>
                    </w:div>
                  </w:divsChild>
                </w:div>
                <w:div w:id="928074355">
                  <w:marLeft w:val="0"/>
                  <w:marRight w:val="0"/>
                  <w:marTop w:val="0"/>
                  <w:marBottom w:val="0"/>
                  <w:divBdr>
                    <w:top w:val="none" w:sz="0" w:space="0" w:color="auto"/>
                    <w:left w:val="none" w:sz="0" w:space="0" w:color="auto"/>
                    <w:bottom w:val="none" w:sz="0" w:space="0" w:color="auto"/>
                    <w:right w:val="none" w:sz="0" w:space="0" w:color="auto"/>
                  </w:divBdr>
                  <w:divsChild>
                    <w:div w:id="659234192">
                      <w:marLeft w:val="0"/>
                      <w:marRight w:val="0"/>
                      <w:marTop w:val="0"/>
                      <w:marBottom w:val="0"/>
                      <w:divBdr>
                        <w:top w:val="none" w:sz="0" w:space="0" w:color="auto"/>
                        <w:left w:val="none" w:sz="0" w:space="0" w:color="auto"/>
                        <w:bottom w:val="none" w:sz="0" w:space="0" w:color="auto"/>
                        <w:right w:val="none" w:sz="0" w:space="0" w:color="auto"/>
                      </w:divBdr>
                    </w:div>
                  </w:divsChild>
                </w:div>
                <w:div w:id="1647928842">
                  <w:marLeft w:val="0"/>
                  <w:marRight w:val="0"/>
                  <w:marTop w:val="0"/>
                  <w:marBottom w:val="0"/>
                  <w:divBdr>
                    <w:top w:val="none" w:sz="0" w:space="0" w:color="auto"/>
                    <w:left w:val="none" w:sz="0" w:space="0" w:color="auto"/>
                    <w:bottom w:val="none" w:sz="0" w:space="0" w:color="auto"/>
                    <w:right w:val="none" w:sz="0" w:space="0" w:color="auto"/>
                  </w:divBdr>
                  <w:divsChild>
                    <w:div w:id="899360506">
                      <w:marLeft w:val="0"/>
                      <w:marRight w:val="0"/>
                      <w:marTop w:val="0"/>
                      <w:marBottom w:val="0"/>
                      <w:divBdr>
                        <w:top w:val="none" w:sz="0" w:space="0" w:color="auto"/>
                        <w:left w:val="none" w:sz="0" w:space="0" w:color="auto"/>
                        <w:bottom w:val="none" w:sz="0" w:space="0" w:color="auto"/>
                        <w:right w:val="none" w:sz="0" w:space="0" w:color="auto"/>
                      </w:divBdr>
                    </w:div>
                  </w:divsChild>
                </w:div>
                <w:div w:id="1247227526">
                  <w:marLeft w:val="0"/>
                  <w:marRight w:val="0"/>
                  <w:marTop w:val="0"/>
                  <w:marBottom w:val="0"/>
                  <w:divBdr>
                    <w:top w:val="none" w:sz="0" w:space="0" w:color="auto"/>
                    <w:left w:val="none" w:sz="0" w:space="0" w:color="auto"/>
                    <w:bottom w:val="none" w:sz="0" w:space="0" w:color="auto"/>
                    <w:right w:val="none" w:sz="0" w:space="0" w:color="auto"/>
                  </w:divBdr>
                  <w:divsChild>
                    <w:div w:id="580485041">
                      <w:marLeft w:val="0"/>
                      <w:marRight w:val="0"/>
                      <w:marTop w:val="0"/>
                      <w:marBottom w:val="0"/>
                      <w:divBdr>
                        <w:top w:val="none" w:sz="0" w:space="0" w:color="auto"/>
                        <w:left w:val="none" w:sz="0" w:space="0" w:color="auto"/>
                        <w:bottom w:val="none" w:sz="0" w:space="0" w:color="auto"/>
                        <w:right w:val="none" w:sz="0" w:space="0" w:color="auto"/>
                      </w:divBdr>
                    </w:div>
                  </w:divsChild>
                </w:div>
                <w:div w:id="873229106">
                  <w:marLeft w:val="0"/>
                  <w:marRight w:val="0"/>
                  <w:marTop w:val="0"/>
                  <w:marBottom w:val="0"/>
                  <w:divBdr>
                    <w:top w:val="none" w:sz="0" w:space="0" w:color="auto"/>
                    <w:left w:val="none" w:sz="0" w:space="0" w:color="auto"/>
                    <w:bottom w:val="none" w:sz="0" w:space="0" w:color="auto"/>
                    <w:right w:val="none" w:sz="0" w:space="0" w:color="auto"/>
                  </w:divBdr>
                  <w:divsChild>
                    <w:div w:id="1300456307">
                      <w:marLeft w:val="0"/>
                      <w:marRight w:val="0"/>
                      <w:marTop w:val="0"/>
                      <w:marBottom w:val="0"/>
                      <w:divBdr>
                        <w:top w:val="none" w:sz="0" w:space="0" w:color="auto"/>
                        <w:left w:val="none" w:sz="0" w:space="0" w:color="auto"/>
                        <w:bottom w:val="none" w:sz="0" w:space="0" w:color="auto"/>
                        <w:right w:val="none" w:sz="0" w:space="0" w:color="auto"/>
                      </w:divBdr>
                    </w:div>
                    <w:div w:id="1529561761">
                      <w:marLeft w:val="0"/>
                      <w:marRight w:val="0"/>
                      <w:marTop w:val="0"/>
                      <w:marBottom w:val="0"/>
                      <w:divBdr>
                        <w:top w:val="none" w:sz="0" w:space="0" w:color="auto"/>
                        <w:left w:val="none" w:sz="0" w:space="0" w:color="auto"/>
                        <w:bottom w:val="none" w:sz="0" w:space="0" w:color="auto"/>
                        <w:right w:val="none" w:sz="0" w:space="0" w:color="auto"/>
                      </w:divBdr>
                    </w:div>
                  </w:divsChild>
                </w:div>
                <w:div w:id="892500410">
                  <w:marLeft w:val="0"/>
                  <w:marRight w:val="0"/>
                  <w:marTop w:val="0"/>
                  <w:marBottom w:val="0"/>
                  <w:divBdr>
                    <w:top w:val="none" w:sz="0" w:space="0" w:color="auto"/>
                    <w:left w:val="none" w:sz="0" w:space="0" w:color="auto"/>
                    <w:bottom w:val="none" w:sz="0" w:space="0" w:color="auto"/>
                    <w:right w:val="none" w:sz="0" w:space="0" w:color="auto"/>
                  </w:divBdr>
                  <w:divsChild>
                    <w:div w:id="279992307">
                      <w:marLeft w:val="0"/>
                      <w:marRight w:val="0"/>
                      <w:marTop w:val="0"/>
                      <w:marBottom w:val="0"/>
                      <w:divBdr>
                        <w:top w:val="none" w:sz="0" w:space="0" w:color="auto"/>
                        <w:left w:val="none" w:sz="0" w:space="0" w:color="auto"/>
                        <w:bottom w:val="none" w:sz="0" w:space="0" w:color="auto"/>
                        <w:right w:val="none" w:sz="0" w:space="0" w:color="auto"/>
                      </w:divBdr>
                    </w:div>
                  </w:divsChild>
                </w:div>
                <w:div w:id="115219841">
                  <w:marLeft w:val="0"/>
                  <w:marRight w:val="0"/>
                  <w:marTop w:val="0"/>
                  <w:marBottom w:val="0"/>
                  <w:divBdr>
                    <w:top w:val="none" w:sz="0" w:space="0" w:color="auto"/>
                    <w:left w:val="none" w:sz="0" w:space="0" w:color="auto"/>
                    <w:bottom w:val="none" w:sz="0" w:space="0" w:color="auto"/>
                    <w:right w:val="none" w:sz="0" w:space="0" w:color="auto"/>
                  </w:divBdr>
                  <w:divsChild>
                    <w:div w:id="81149860">
                      <w:marLeft w:val="0"/>
                      <w:marRight w:val="0"/>
                      <w:marTop w:val="0"/>
                      <w:marBottom w:val="0"/>
                      <w:divBdr>
                        <w:top w:val="none" w:sz="0" w:space="0" w:color="auto"/>
                        <w:left w:val="none" w:sz="0" w:space="0" w:color="auto"/>
                        <w:bottom w:val="none" w:sz="0" w:space="0" w:color="auto"/>
                        <w:right w:val="none" w:sz="0" w:space="0" w:color="auto"/>
                      </w:divBdr>
                    </w:div>
                  </w:divsChild>
                </w:div>
                <w:div w:id="361640035">
                  <w:marLeft w:val="0"/>
                  <w:marRight w:val="0"/>
                  <w:marTop w:val="0"/>
                  <w:marBottom w:val="0"/>
                  <w:divBdr>
                    <w:top w:val="none" w:sz="0" w:space="0" w:color="auto"/>
                    <w:left w:val="none" w:sz="0" w:space="0" w:color="auto"/>
                    <w:bottom w:val="none" w:sz="0" w:space="0" w:color="auto"/>
                    <w:right w:val="none" w:sz="0" w:space="0" w:color="auto"/>
                  </w:divBdr>
                  <w:divsChild>
                    <w:div w:id="2121141373">
                      <w:marLeft w:val="0"/>
                      <w:marRight w:val="0"/>
                      <w:marTop w:val="0"/>
                      <w:marBottom w:val="0"/>
                      <w:divBdr>
                        <w:top w:val="none" w:sz="0" w:space="0" w:color="auto"/>
                        <w:left w:val="none" w:sz="0" w:space="0" w:color="auto"/>
                        <w:bottom w:val="none" w:sz="0" w:space="0" w:color="auto"/>
                        <w:right w:val="none" w:sz="0" w:space="0" w:color="auto"/>
                      </w:divBdr>
                    </w:div>
                  </w:divsChild>
                </w:div>
                <w:div w:id="987325888">
                  <w:marLeft w:val="0"/>
                  <w:marRight w:val="0"/>
                  <w:marTop w:val="0"/>
                  <w:marBottom w:val="0"/>
                  <w:divBdr>
                    <w:top w:val="none" w:sz="0" w:space="0" w:color="auto"/>
                    <w:left w:val="none" w:sz="0" w:space="0" w:color="auto"/>
                    <w:bottom w:val="none" w:sz="0" w:space="0" w:color="auto"/>
                    <w:right w:val="none" w:sz="0" w:space="0" w:color="auto"/>
                  </w:divBdr>
                  <w:divsChild>
                    <w:div w:id="1283263422">
                      <w:marLeft w:val="0"/>
                      <w:marRight w:val="0"/>
                      <w:marTop w:val="0"/>
                      <w:marBottom w:val="0"/>
                      <w:divBdr>
                        <w:top w:val="none" w:sz="0" w:space="0" w:color="auto"/>
                        <w:left w:val="none" w:sz="0" w:space="0" w:color="auto"/>
                        <w:bottom w:val="none" w:sz="0" w:space="0" w:color="auto"/>
                        <w:right w:val="none" w:sz="0" w:space="0" w:color="auto"/>
                      </w:divBdr>
                    </w:div>
                    <w:div w:id="211187415">
                      <w:marLeft w:val="0"/>
                      <w:marRight w:val="0"/>
                      <w:marTop w:val="0"/>
                      <w:marBottom w:val="0"/>
                      <w:divBdr>
                        <w:top w:val="none" w:sz="0" w:space="0" w:color="auto"/>
                        <w:left w:val="none" w:sz="0" w:space="0" w:color="auto"/>
                        <w:bottom w:val="none" w:sz="0" w:space="0" w:color="auto"/>
                        <w:right w:val="none" w:sz="0" w:space="0" w:color="auto"/>
                      </w:divBdr>
                    </w:div>
                  </w:divsChild>
                </w:div>
                <w:div w:id="2023824637">
                  <w:marLeft w:val="0"/>
                  <w:marRight w:val="0"/>
                  <w:marTop w:val="0"/>
                  <w:marBottom w:val="0"/>
                  <w:divBdr>
                    <w:top w:val="none" w:sz="0" w:space="0" w:color="auto"/>
                    <w:left w:val="none" w:sz="0" w:space="0" w:color="auto"/>
                    <w:bottom w:val="none" w:sz="0" w:space="0" w:color="auto"/>
                    <w:right w:val="none" w:sz="0" w:space="0" w:color="auto"/>
                  </w:divBdr>
                  <w:divsChild>
                    <w:div w:id="192616286">
                      <w:marLeft w:val="0"/>
                      <w:marRight w:val="0"/>
                      <w:marTop w:val="0"/>
                      <w:marBottom w:val="0"/>
                      <w:divBdr>
                        <w:top w:val="none" w:sz="0" w:space="0" w:color="auto"/>
                        <w:left w:val="none" w:sz="0" w:space="0" w:color="auto"/>
                        <w:bottom w:val="none" w:sz="0" w:space="0" w:color="auto"/>
                        <w:right w:val="none" w:sz="0" w:space="0" w:color="auto"/>
                      </w:divBdr>
                    </w:div>
                  </w:divsChild>
                </w:div>
                <w:div w:id="513346204">
                  <w:marLeft w:val="0"/>
                  <w:marRight w:val="0"/>
                  <w:marTop w:val="0"/>
                  <w:marBottom w:val="0"/>
                  <w:divBdr>
                    <w:top w:val="none" w:sz="0" w:space="0" w:color="auto"/>
                    <w:left w:val="none" w:sz="0" w:space="0" w:color="auto"/>
                    <w:bottom w:val="none" w:sz="0" w:space="0" w:color="auto"/>
                    <w:right w:val="none" w:sz="0" w:space="0" w:color="auto"/>
                  </w:divBdr>
                  <w:divsChild>
                    <w:div w:id="930702663">
                      <w:marLeft w:val="0"/>
                      <w:marRight w:val="0"/>
                      <w:marTop w:val="0"/>
                      <w:marBottom w:val="0"/>
                      <w:divBdr>
                        <w:top w:val="none" w:sz="0" w:space="0" w:color="auto"/>
                        <w:left w:val="none" w:sz="0" w:space="0" w:color="auto"/>
                        <w:bottom w:val="none" w:sz="0" w:space="0" w:color="auto"/>
                        <w:right w:val="none" w:sz="0" w:space="0" w:color="auto"/>
                      </w:divBdr>
                    </w:div>
                    <w:div w:id="109864624">
                      <w:marLeft w:val="0"/>
                      <w:marRight w:val="0"/>
                      <w:marTop w:val="0"/>
                      <w:marBottom w:val="0"/>
                      <w:divBdr>
                        <w:top w:val="none" w:sz="0" w:space="0" w:color="auto"/>
                        <w:left w:val="none" w:sz="0" w:space="0" w:color="auto"/>
                        <w:bottom w:val="none" w:sz="0" w:space="0" w:color="auto"/>
                        <w:right w:val="none" w:sz="0" w:space="0" w:color="auto"/>
                      </w:divBdr>
                    </w:div>
                  </w:divsChild>
                </w:div>
                <w:div w:id="175703593">
                  <w:marLeft w:val="0"/>
                  <w:marRight w:val="0"/>
                  <w:marTop w:val="0"/>
                  <w:marBottom w:val="0"/>
                  <w:divBdr>
                    <w:top w:val="none" w:sz="0" w:space="0" w:color="auto"/>
                    <w:left w:val="none" w:sz="0" w:space="0" w:color="auto"/>
                    <w:bottom w:val="none" w:sz="0" w:space="0" w:color="auto"/>
                    <w:right w:val="none" w:sz="0" w:space="0" w:color="auto"/>
                  </w:divBdr>
                  <w:divsChild>
                    <w:div w:id="433091088">
                      <w:marLeft w:val="0"/>
                      <w:marRight w:val="0"/>
                      <w:marTop w:val="0"/>
                      <w:marBottom w:val="0"/>
                      <w:divBdr>
                        <w:top w:val="none" w:sz="0" w:space="0" w:color="auto"/>
                        <w:left w:val="none" w:sz="0" w:space="0" w:color="auto"/>
                        <w:bottom w:val="none" w:sz="0" w:space="0" w:color="auto"/>
                        <w:right w:val="none" w:sz="0" w:space="0" w:color="auto"/>
                      </w:divBdr>
                    </w:div>
                  </w:divsChild>
                </w:div>
                <w:div w:id="1724136555">
                  <w:marLeft w:val="0"/>
                  <w:marRight w:val="0"/>
                  <w:marTop w:val="0"/>
                  <w:marBottom w:val="0"/>
                  <w:divBdr>
                    <w:top w:val="none" w:sz="0" w:space="0" w:color="auto"/>
                    <w:left w:val="none" w:sz="0" w:space="0" w:color="auto"/>
                    <w:bottom w:val="none" w:sz="0" w:space="0" w:color="auto"/>
                    <w:right w:val="none" w:sz="0" w:space="0" w:color="auto"/>
                  </w:divBdr>
                  <w:divsChild>
                    <w:div w:id="1424717455">
                      <w:marLeft w:val="0"/>
                      <w:marRight w:val="0"/>
                      <w:marTop w:val="0"/>
                      <w:marBottom w:val="0"/>
                      <w:divBdr>
                        <w:top w:val="none" w:sz="0" w:space="0" w:color="auto"/>
                        <w:left w:val="none" w:sz="0" w:space="0" w:color="auto"/>
                        <w:bottom w:val="none" w:sz="0" w:space="0" w:color="auto"/>
                        <w:right w:val="none" w:sz="0" w:space="0" w:color="auto"/>
                      </w:divBdr>
                    </w:div>
                  </w:divsChild>
                </w:div>
                <w:div w:id="1098331246">
                  <w:marLeft w:val="0"/>
                  <w:marRight w:val="0"/>
                  <w:marTop w:val="0"/>
                  <w:marBottom w:val="0"/>
                  <w:divBdr>
                    <w:top w:val="none" w:sz="0" w:space="0" w:color="auto"/>
                    <w:left w:val="none" w:sz="0" w:space="0" w:color="auto"/>
                    <w:bottom w:val="none" w:sz="0" w:space="0" w:color="auto"/>
                    <w:right w:val="none" w:sz="0" w:space="0" w:color="auto"/>
                  </w:divBdr>
                  <w:divsChild>
                    <w:div w:id="1846288578">
                      <w:marLeft w:val="0"/>
                      <w:marRight w:val="0"/>
                      <w:marTop w:val="0"/>
                      <w:marBottom w:val="0"/>
                      <w:divBdr>
                        <w:top w:val="none" w:sz="0" w:space="0" w:color="auto"/>
                        <w:left w:val="none" w:sz="0" w:space="0" w:color="auto"/>
                        <w:bottom w:val="none" w:sz="0" w:space="0" w:color="auto"/>
                        <w:right w:val="none" w:sz="0" w:space="0" w:color="auto"/>
                      </w:divBdr>
                    </w:div>
                  </w:divsChild>
                </w:div>
                <w:div w:id="81798516">
                  <w:marLeft w:val="0"/>
                  <w:marRight w:val="0"/>
                  <w:marTop w:val="0"/>
                  <w:marBottom w:val="0"/>
                  <w:divBdr>
                    <w:top w:val="none" w:sz="0" w:space="0" w:color="auto"/>
                    <w:left w:val="none" w:sz="0" w:space="0" w:color="auto"/>
                    <w:bottom w:val="none" w:sz="0" w:space="0" w:color="auto"/>
                    <w:right w:val="none" w:sz="0" w:space="0" w:color="auto"/>
                  </w:divBdr>
                  <w:divsChild>
                    <w:div w:id="2047679841">
                      <w:marLeft w:val="0"/>
                      <w:marRight w:val="0"/>
                      <w:marTop w:val="0"/>
                      <w:marBottom w:val="0"/>
                      <w:divBdr>
                        <w:top w:val="none" w:sz="0" w:space="0" w:color="auto"/>
                        <w:left w:val="none" w:sz="0" w:space="0" w:color="auto"/>
                        <w:bottom w:val="none" w:sz="0" w:space="0" w:color="auto"/>
                        <w:right w:val="none" w:sz="0" w:space="0" w:color="auto"/>
                      </w:divBdr>
                    </w:div>
                    <w:div w:id="396900296">
                      <w:marLeft w:val="0"/>
                      <w:marRight w:val="0"/>
                      <w:marTop w:val="0"/>
                      <w:marBottom w:val="0"/>
                      <w:divBdr>
                        <w:top w:val="none" w:sz="0" w:space="0" w:color="auto"/>
                        <w:left w:val="none" w:sz="0" w:space="0" w:color="auto"/>
                        <w:bottom w:val="none" w:sz="0" w:space="0" w:color="auto"/>
                        <w:right w:val="none" w:sz="0" w:space="0" w:color="auto"/>
                      </w:divBdr>
                    </w:div>
                  </w:divsChild>
                </w:div>
                <w:div w:id="1230387312">
                  <w:marLeft w:val="0"/>
                  <w:marRight w:val="0"/>
                  <w:marTop w:val="0"/>
                  <w:marBottom w:val="0"/>
                  <w:divBdr>
                    <w:top w:val="none" w:sz="0" w:space="0" w:color="auto"/>
                    <w:left w:val="none" w:sz="0" w:space="0" w:color="auto"/>
                    <w:bottom w:val="none" w:sz="0" w:space="0" w:color="auto"/>
                    <w:right w:val="none" w:sz="0" w:space="0" w:color="auto"/>
                  </w:divBdr>
                  <w:divsChild>
                    <w:div w:id="1827355657">
                      <w:marLeft w:val="0"/>
                      <w:marRight w:val="0"/>
                      <w:marTop w:val="0"/>
                      <w:marBottom w:val="0"/>
                      <w:divBdr>
                        <w:top w:val="none" w:sz="0" w:space="0" w:color="auto"/>
                        <w:left w:val="none" w:sz="0" w:space="0" w:color="auto"/>
                        <w:bottom w:val="none" w:sz="0" w:space="0" w:color="auto"/>
                        <w:right w:val="none" w:sz="0" w:space="0" w:color="auto"/>
                      </w:divBdr>
                    </w:div>
                  </w:divsChild>
                </w:div>
                <w:div w:id="1305700633">
                  <w:marLeft w:val="0"/>
                  <w:marRight w:val="0"/>
                  <w:marTop w:val="0"/>
                  <w:marBottom w:val="0"/>
                  <w:divBdr>
                    <w:top w:val="none" w:sz="0" w:space="0" w:color="auto"/>
                    <w:left w:val="none" w:sz="0" w:space="0" w:color="auto"/>
                    <w:bottom w:val="none" w:sz="0" w:space="0" w:color="auto"/>
                    <w:right w:val="none" w:sz="0" w:space="0" w:color="auto"/>
                  </w:divBdr>
                  <w:divsChild>
                    <w:div w:id="1082414858">
                      <w:marLeft w:val="0"/>
                      <w:marRight w:val="0"/>
                      <w:marTop w:val="0"/>
                      <w:marBottom w:val="0"/>
                      <w:divBdr>
                        <w:top w:val="none" w:sz="0" w:space="0" w:color="auto"/>
                        <w:left w:val="none" w:sz="0" w:space="0" w:color="auto"/>
                        <w:bottom w:val="none" w:sz="0" w:space="0" w:color="auto"/>
                        <w:right w:val="none" w:sz="0" w:space="0" w:color="auto"/>
                      </w:divBdr>
                    </w:div>
                  </w:divsChild>
                </w:div>
                <w:div w:id="1190140575">
                  <w:marLeft w:val="0"/>
                  <w:marRight w:val="0"/>
                  <w:marTop w:val="0"/>
                  <w:marBottom w:val="0"/>
                  <w:divBdr>
                    <w:top w:val="none" w:sz="0" w:space="0" w:color="auto"/>
                    <w:left w:val="none" w:sz="0" w:space="0" w:color="auto"/>
                    <w:bottom w:val="none" w:sz="0" w:space="0" w:color="auto"/>
                    <w:right w:val="none" w:sz="0" w:space="0" w:color="auto"/>
                  </w:divBdr>
                  <w:divsChild>
                    <w:div w:id="316541668">
                      <w:marLeft w:val="0"/>
                      <w:marRight w:val="0"/>
                      <w:marTop w:val="0"/>
                      <w:marBottom w:val="0"/>
                      <w:divBdr>
                        <w:top w:val="none" w:sz="0" w:space="0" w:color="auto"/>
                        <w:left w:val="none" w:sz="0" w:space="0" w:color="auto"/>
                        <w:bottom w:val="none" w:sz="0" w:space="0" w:color="auto"/>
                        <w:right w:val="none" w:sz="0" w:space="0" w:color="auto"/>
                      </w:divBdr>
                    </w:div>
                  </w:divsChild>
                </w:div>
                <w:div w:id="1730953751">
                  <w:marLeft w:val="0"/>
                  <w:marRight w:val="0"/>
                  <w:marTop w:val="0"/>
                  <w:marBottom w:val="0"/>
                  <w:divBdr>
                    <w:top w:val="none" w:sz="0" w:space="0" w:color="auto"/>
                    <w:left w:val="none" w:sz="0" w:space="0" w:color="auto"/>
                    <w:bottom w:val="none" w:sz="0" w:space="0" w:color="auto"/>
                    <w:right w:val="none" w:sz="0" w:space="0" w:color="auto"/>
                  </w:divBdr>
                  <w:divsChild>
                    <w:div w:id="1137987775">
                      <w:marLeft w:val="0"/>
                      <w:marRight w:val="0"/>
                      <w:marTop w:val="0"/>
                      <w:marBottom w:val="0"/>
                      <w:divBdr>
                        <w:top w:val="none" w:sz="0" w:space="0" w:color="auto"/>
                        <w:left w:val="none" w:sz="0" w:space="0" w:color="auto"/>
                        <w:bottom w:val="none" w:sz="0" w:space="0" w:color="auto"/>
                        <w:right w:val="none" w:sz="0" w:space="0" w:color="auto"/>
                      </w:divBdr>
                    </w:div>
                    <w:div w:id="1630277028">
                      <w:marLeft w:val="0"/>
                      <w:marRight w:val="0"/>
                      <w:marTop w:val="0"/>
                      <w:marBottom w:val="0"/>
                      <w:divBdr>
                        <w:top w:val="none" w:sz="0" w:space="0" w:color="auto"/>
                        <w:left w:val="none" w:sz="0" w:space="0" w:color="auto"/>
                        <w:bottom w:val="none" w:sz="0" w:space="0" w:color="auto"/>
                        <w:right w:val="none" w:sz="0" w:space="0" w:color="auto"/>
                      </w:divBdr>
                    </w:div>
                  </w:divsChild>
                </w:div>
                <w:div w:id="226259477">
                  <w:marLeft w:val="0"/>
                  <w:marRight w:val="0"/>
                  <w:marTop w:val="0"/>
                  <w:marBottom w:val="0"/>
                  <w:divBdr>
                    <w:top w:val="none" w:sz="0" w:space="0" w:color="auto"/>
                    <w:left w:val="none" w:sz="0" w:space="0" w:color="auto"/>
                    <w:bottom w:val="none" w:sz="0" w:space="0" w:color="auto"/>
                    <w:right w:val="none" w:sz="0" w:space="0" w:color="auto"/>
                  </w:divBdr>
                  <w:divsChild>
                    <w:div w:id="2067144456">
                      <w:marLeft w:val="0"/>
                      <w:marRight w:val="0"/>
                      <w:marTop w:val="0"/>
                      <w:marBottom w:val="0"/>
                      <w:divBdr>
                        <w:top w:val="none" w:sz="0" w:space="0" w:color="auto"/>
                        <w:left w:val="none" w:sz="0" w:space="0" w:color="auto"/>
                        <w:bottom w:val="none" w:sz="0" w:space="0" w:color="auto"/>
                        <w:right w:val="none" w:sz="0" w:space="0" w:color="auto"/>
                      </w:divBdr>
                    </w:div>
                  </w:divsChild>
                </w:div>
                <w:div w:id="922488451">
                  <w:marLeft w:val="0"/>
                  <w:marRight w:val="0"/>
                  <w:marTop w:val="0"/>
                  <w:marBottom w:val="0"/>
                  <w:divBdr>
                    <w:top w:val="none" w:sz="0" w:space="0" w:color="auto"/>
                    <w:left w:val="none" w:sz="0" w:space="0" w:color="auto"/>
                    <w:bottom w:val="none" w:sz="0" w:space="0" w:color="auto"/>
                    <w:right w:val="none" w:sz="0" w:space="0" w:color="auto"/>
                  </w:divBdr>
                  <w:divsChild>
                    <w:div w:id="1113985817">
                      <w:marLeft w:val="0"/>
                      <w:marRight w:val="0"/>
                      <w:marTop w:val="0"/>
                      <w:marBottom w:val="0"/>
                      <w:divBdr>
                        <w:top w:val="none" w:sz="0" w:space="0" w:color="auto"/>
                        <w:left w:val="none" w:sz="0" w:space="0" w:color="auto"/>
                        <w:bottom w:val="none" w:sz="0" w:space="0" w:color="auto"/>
                        <w:right w:val="none" w:sz="0" w:space="0" w:color="auto"/>
                      </w:divBdr>
                    </w:div>
                  </w:divsChild>
                </w:div>
                <w:div w:id="528761289">
                  <w:marLeft w:val="0"/>
                  <w:marRight w:val="0"/>
                  <w:marTop w:val="0"/>
                  <w:marBottom w:val="0"/>
                  <w:divBdr>
                    <w:top w:val="none" w:sz="0" w:space="0" w:color="auto"/>
                    <w:left w:val="none" w:sz="0" w:space="0" w:color="auto"/>
                    <w:bottom w:val="none" w:sz="0" w:space="0" w:color="auto"/>
                    <w:right w:val="none" w:sz="0" w:space="0" w:color="auto"/>
                  </w:divBdr>
                  <w:divsChild>
                    <w:div w:id="1269124616">
                      <w:marLeft w:val="0"/>
                      <w:marRight w:val="0"/>
                      <w:marTop w:val="0"/>
                      <w:marBottom w:val="0"/>
                      <w:divBdr>
                        <w:top w:val="none" w:sz="0" w:space="0" w:color="auto"/>
                        <w:left w:val="none" w:sz="0" w:space="0" w:color="auto"/>
                        <w:bottom w:val="none" w:sz="0" w:space="0" w:color="auto"/>
                        <w:right w:val="none" w:sz="0" w:space="0" w:color="auto"/>
                      </w:divBdr>
                    </w:div>
                  </w:divsChild>
                </w:div>
                <w:div w:id="1493637299">
                  <w:marLeft w:val="0"/>
                  <w:marRight w:val="0"/>
                  <w:marTop w:val="0"/>
                  <w:marBottom w:val="0"/>
                  <w:divBdr>
                    <w:top w:val="none" w:sz="0" w:space="0" w:color="auto"/>
                    <w:left w:val="none" w:sz="0" w:space="0" w:color="auto"/>
                    <w:bottom w:val="none" w:sz="0" w:space="0" w:color="auto"/>
                    <w:right w:val="none" w:sz="0" w:space="0" w:color="auto"/>
                  </w:divBdr>
                  <w:divsChild>
                    <w:div w:id="1585994735">
                      <w:marLeft w:val="0"/>
                      <w:marRight w:val="0"/>
                      <w:marTop w:val="0"/>
                      <w:marBottom w:val="0"/>
                      <w:divBdr>
                        <w:top w:val="none" w:sz="0" w:space="0" w:color="auto"/>
                        <w:left w:val="none" w:sz="0" w:space="0" w:color="auto"/>
                        <w:bottom w:val="none" w:sz="0" w:space="0" w:color="auto"/>
                        <w:right w:val="none" w:sz="0" w:space="0" w:color="auto"/>
                      </w:divBdr>
                    </w:div>
                    <w:div w:id="236328967">
                      <w:marLeft w:val="0"/>
                      <w:marRight w:val="0"/>
                      <w:marTop w:val="0"/>
                      <w:marBottom w:val="0"/>
                      <w:divBdr>
                        <w:top w:val="none" w:sz="0" w:space="0" w:color="auto"/>
                        <w:left w:val="none" w:sz="0" w:space="0" w:color="auto"/>
                        <w:bottom w:val="none" w:sz="0" w:space="0" w:color="auto"/>
                        <w:right w:val="none" w:sz="0" w:space="0" w:color="auto"/>
                      </w:divBdr>
                    </w:div>
                  </w:divsChild>
                </w:div>
                <w:div w:id="1628049338">
                  <w:marLeft w:val="0"/>
                  <w:marRight w:val="0"/>
                  <w:marTop w:val="0"/>
                  <w:marBottom w:val="0"/>
                  <w:divBdr>
                    <w:top w:val="none" w:sz="0" w:space="0" w:color="auto"/>
                    <w:left w:val="none" w:sz="0" w:space="0" w:color="auto"/>
                    <w:bottom w:val="none" w:sz="0" w:space="0" w:color="auto"/>
                    <w:right w:val="none" w:sz="0" w:space="0" w:color="auto"/>
                  </w:divBdr>
                  <w:divsChild>
                    <w:div w:id="234365209">
                      <w:marLeft w:val="0"/>
                      <w:marRight w:val="0"/>
                      <w:marTop w:val="0"/>
                      <w:marBottom w:val="0"/>
                      <w:divBdr>
                        <w:top w:val="none" w:sz="0" w:space="0" w:color="auto"/>
                        <w:left w:val="none" w:sz="0" w:space="0" w:color="auto"/>
                        <w:bottom w:val="none" w:sz="0" w:space="0" w:color="auto"/>
                        <w:right w:val="none" w:sz="0" w:space="0" w:color="auto"/>
                      </w:divBdr>
                    </w:div>
                  </w:divsChild>
                </w:div>
                <w:div w:id="324094680">
                  <w:marLeft w:val="0"/>
                  <w:marRight w:val="0"/>
                  <w:marTop w:val="0"/>
                  <w:marBottom w:val="0"/>
                  <w:divBdr>
                    <w:top w:val="none" w:sz="0" w:space="0" w:color="auto"/>
                    <w:left w:val="none" w:sz="0" w:space="0" w:color="auto"/>
                    <w:bottom w:val="none" w:sz="0" w:space="0" w:color="auto"/>
                    <w:right w:val="none" w:sz="0" w:space="0" w:color="auto"/>
                  </w:divBdr>
                  <w:divsChild>
                    <w:div w:id="1898474881">
                      <w:marLeft w:val="0"/>
                      <w:marRight w:val="0"/>
                      <w:marTop w:val="0"/>
                      <w:marBottom w:val="0"/>
                      <w:divBdr>
                        <w:top w:val="none" w:sz="0" w:space="0" w:color="auto"/>
                        <w:left w:val="none" w:sz="0" w:space="0" w:color="auto"/>
                        <w:bottom w:val="none" w:sz="0" w:space="0" w:color="auto"/>
                        <w:right w:val="none" w:sz="0" w:space="0" w:color="auto"/>
                      </w:divBdr>
                    </w:div>
                  </w:divsChild>
                </w:div>
                <w:div w:id="1182738309">
                  <w:marLeft w:val="0"/>
                  <w:marRight w:val="0"/>
                  <w:marTop w:val="0"/>
                  <w:marBottom w:val="0"/>
                  <w:divBdr>
                    <w:top w:val="none" w:sz="0" w:space="0" w:color="auto"/>
                    <w:left w:val="none" w:sz="0" w:space="0" w:color="auto"/>
                    <w:bottom w:val="none" w:sz="0" w:space="0" w:color="auto"/>
                    <w:right w:val="none" w:sz="0" w:space="0" w:color="auto"/>
                  </w:divBdr>
                  <w:divsChild>
                    <w:div w:id="1603880807">
                      <w:marLeft w:val="0"/>
                      <w:marRight w:val="0"/>
                      <w:marTop w:val="0"/>
                      <w:marBottom w:val="0"/>
                      <w:divBdr>
                        <w:top w:val="none" w:sz="0" w:space="0" w:color="auto"/>
                        <w:left w:val="none" w:sz="0" w:space="0" w:color="auto"/>
                        <w:bottom w:val="none" w:sz="0" w:space="0" w:color="auto"/>
                        <w:right w:val="none" w:sz="0" w:space="0" w:color="auto"/>
                      </w:divBdr>
                    </w:div>
                  </w:divsChild>
                </w:div>
                <w:div w:id="1250040603">
                  <w:marLeft w:val="0"/>
                  <w:marRight w:val="0"/>
                  <w:marTop w:val="0"/>
                  <w:marBottom w:val="0"/>
                  <w:divBdr>
                    <w:top w:val="none" w:sz="0" w:space="0" w:color="auto"/>
                    <w:left w:val="none" w:sz="0" w:space="0" w:color="auto"/>
                    <w:bottom w:val="none" w:sz="0" w:space="0" w:color="auto"/>
                    <w:right w:val="none" w:sz="0" w:space="0" w:color="auto"/>
                  </w:divBdr>
                  <w:divsChild>
                    <w:div w:id="700401841">
                      <w:marLeft w:val="0"/>
                      <w:marRight w:val="0"/>
                      <w:marTop w:val="0"/>
                      <w:marBottom w:val="0"/>
                      <w:divBdr>
                        <w:top w:val="none" w:sz="0" w:space="0" w:color="auto"/>
                        <w:left w:val="none" w:sz="0" w:space="0" w:color="auto"/>
                        <w:bottom w:val="none" w:sz="0" w:space="0" w:color="auto"/>
                        <w:right w:val="none" w:sz="0" w:space="0" w:color="auto"/>
                      </w:divBdr>
                    </w:div>
                    <w:div w:id="1142501178">
                      <w:marLeft w:val="0"/>
                      <w:marRight w:val="0"/>
                      <w:marTop w:val="0"/>
                      <w:marBottom w:val="0"/>
                      <w:divBdr>
                        <w:top w:val="none" w:sz="0" w:space="0" w:color="auto"/>
                        <w:left w:val="none" w:sz="0" w:space="0" w:color="auto"/>
                        <w:bottom w:val="none" w:sz="0" w:space="0" w:color="auto"/>
                        <w:right w:val="none" w:sz="0" w:space="0" w:color="auto"/>
                      </w:divBdr>
                    </w:div>
                  </w:divsChild>
                </w:div>
                <w:div w:id="1724672769">
                  <w:marLeft w:val="0"/>
                  <w:marRight w:val="0"/>
                  <w:marTop w:val="0"/>
                  <w:marBottom w:val="0"/>
                  <w:divBdr>
                    <w:top w:val="none" w:sz="0" w:space="0" w:color="auto"/>
                    <w:left w:val="none" w:sz="0" w:space="0" w:color="auto"/>
                    <w:bottom w:val="none" w:sz="0" w:space="0" w:color="auto"/>
                    <w:right w:val="none" w:sz="0" w:space="0" w:color="auto"/>
                  </w:divBdr>
                  <w:divsChild>
                    <w:div w:id="1815223080">
                      <w:marLeft w:val="0"/>
                      <w:marRight w:val="0"/>
                      <w:marTop w:val="0"/>
                      <w:marBottom w:val="0"/>
                      <w:divBdr>
                        <w:top w:val="none" w:sz="0" w:space="0" w:color="auto"/>
                        <w:left w:val="none" w:sz="0" w:space="0" w:color="auto"/>
                        <w:bottom w:val="none" w:sz="0" w:space="0" w:color="auto"/>
                        <w:right w:val="none" w:sz="0" w:space="0" w:color="auto"/>
                      </w:divBdr>
                    </w:div>
                  </w:divsChild>
                </w:div>
                <w:div w:id="862742833">
                  <w:marLeft w:val="0"/>
                  <w:marRight w:val="0"/>
                  <w:marTop w:val="0"/>
                  <w:marBottom w:val="0"/>
                  <w:divBdr>
                    <w:top w:val="none" w:sz="0" w:space="0" w:color="auto"/>
                    <w:left w:val="none" w:sz="0" w:space="0" w:color="auto"/>
                    <w:bottom w:val="none" w:sz="0" w:space="0" w:color="auto"/>
                    <w:right w:val="none" w:sz="0" w:space="0" w:color="auto"/>
                  </w:divBdr>
                  <w:divsChild>
                    <w:div w:id="698358303">
                      <w:marLeft w:val="0"/>
                      <w:marRight w:val="0"/>
                      <w:marTop w:val="0"/>
                      <w:marBottom w:val="0"/>
                      <w:divBdr>
                        <w:top w:val="none" w:sz="0" w:space="0" w:color="auto"/>
                        <w:left w:val="none" w:sz="0" w:space="0" w:color="auto"/>
                        <w:bottom w:val="none" w:sz="0" w:space="0" w:color="auto"/>
                        <w:right w:val="none" w:sz="0" w:space="0" w:color="auto"/>
                      </w:divBdr>
                    </w:div>
                  </w:divsChild>
                </w:div>
                <w:div w:id="361591463">
                  <w:marLeft w:val="0"/>
                  <w:marRight w:val="0"/>
                  <w:marTop w:val="0"/>
                  <w:marBottom w:val="0"/>
                  <w:divBdr>
                    <w:top w:val="none" w:sz="0" w:space="0" w:color="auto"/>
                    <w:left w:val="none" w:sz="0" w:space="0" w:color="auto"/>
                    <w:bottom w:val="none" w:sz="0" w:space="0" w:color="auto"/>
                    <w:right w:val="none" w:sz="0" w:space="0" w:color="auto"/>
                  </w:divBdr>
                  <w:divsChild>
                    <w:div w:id="547885888">
                      <w:marLeft w:val="0"/>
                      <w:marRight w:val="0"/>
                      <w:marTop w:val="0"/>
                      <w:marBottom w:val="0"/>
                      <w:divBdr>
                        <w:top w:val="none" w:sz="0" w:space="0" w:color="auto"/>
                        <w:left w:val="none" w:sz="0" w:space="0" w:color="auto"/>
                        <w:bottom w:val="none" w:sz="0" w:space="0" w:color="auto"/>
                        <w:right w:val="none" w:sz="0" w:space="0" w:color="auto"/>
                      </w:divBdr>
                    </w:div>
                  </w:divsChild>
                </w:div>
                <w:div w:id="2034845900">
                  <w:marLeft w:val="0"/>
                  <w:marRight w:val="0"/>
                  <w:marTop w:val="0"/>
                  <w:marBottom w:val="0"/>
                  <w:divBdr>
                    <w:top w:val="none" w:sz="0" w:space="0" w:color="auto"/>
                    <w:left w:val="none" w:sz="0" w:space="0" w:color="auto"/>
                    <w:bottom w:val="none" w:sz="0" w:space="0" w:color="auto"/>
                    <w:right w:val="none" w:sz="0" w:space="0" w:color="auto"/>
                  </w:divBdr>
                  <w:divsChild>
                    <w:div w:id="184681577">
                      <w:marLeft w:val="0"/>
                      <w:marRight w:val="0"/>
                      <w:marTop w:val="0"/>
                      <w:marBottom w:val="0"/>
                      <w:divBdr>
                        <w:top w:val="none" w:sz="0" w:space="0" w:color="auto"/>
                        <w:left w:val="none" w:sz="0" w:space="0" w:color="auto"/>
                        <w:bottom w:val="none" w:sz="0" w:space="0" w:color="auto"/>
                        <w:right w:val="none" w:sz="0" w:space="0" w:color="auto"/>
                      </w:divBdr>
                    </w:div>
                    <w:div w:id="963195657">
                      <w:marLeft w:val="0"/>
                      <w:marRight w:val="0"/>
                      <w:marTop w:val="0"/>
                      <w:marBottom w:val="0"/>
                      <w:divBdr>
                        <w:top w:val="none" w:sz="0" w:space="0" w:color="auto"/>
                        <w:left w:val="none" w:sz="0" w:space="0" w:color="auto"/>
                        <w:bottom w:val="none" w:sz="0" w:space="0" w:color="auto"/>
                        <w:right w:val="none" w:sz="0" w:space="0" w:color="auto"/>
                      </w:divBdr>
                    </w:div>
                  </w:divsChild>
                </w:div>
                <w:div w:id="615136266">
                  <w:marLeft w:val="0"/>
                  <w:marRight w:val="0"/>
                  <w:marTop w:val="0"/>
                  <w:marBottom w:val="0"/>
                  <w:divBdr>
                    <w:top w:val="none" w:sz="0" w:space="0" w:color="auto"/>
                    <w:left w:val="none" w:sz="0" w:space="0" w:color="auto"/>
                    <w:bottom w:val="none" w:sz="0" w:space="0" w:color="auto"/>
                    <w:right w:val="none" w:sz="0" w:space="0" w:color="auto"/>
                  </w:divBdr>
                  <w:divsChild>
                    <w:div w:id="1417021214">
                      <w:marLeft w:val="0"/>
                      <w:marRight w:val="0"/>
                      <w:marTop w:val="0"/>
                      <w:marBottom w:val="0"/>
                      <w:divBdr>
                        <w:top w:val="none" w:sz="0" w:space="0" w:color="auto"/>
                        <w:left w:val="none" w:sz="0" w:space="0" w:color="auto"/>
                        <w:bottom w:val="none" w:sz="0" w:space="0" w:color="auto"/>
                        <w:right w:val="none" w:sz="0" w:space="0" w:color="auto"/>
                      </w:divBdr>
                    </w:div>
                  </w:divsChild>
                </w:div>
                <w:div w:id="545794860">
                  <w:marLeft w:val="0"/>
                  <w:marRight w:val="0"/>
                  <w:marTop w:val="0"/>
                  <w:marBottom w:val="0"/>
                  <w:divBdr>
                    <w:top w:val="none" w:sz="0" w:space="0" w:color="auto"/>
                    <w:left w:val="none" w:sz="0" w:space="0" w:color="auto"/>
                    <w:bottom w:val="none" w:sz="0" w:space="0" w:color="auto"/>
                    <w:right w:val="none" w:sz="0" w:space="0" w:color="auto"/>
                  </w:divBdr>
                  <w:divsChild>
                    <w:div w:id="1397968966">
                      <w:marLeft w:val="0"/>
                      <w:marRight w:val="0"/>
                      <w:marTop w:val="0"/>
                      <w:marBottom w:val="0"/>
                      <w:divBdr>
                        <w:top w:val="none" w:sz="0" w:space="0" w:color="auto"/>
                        <w:left w:val="none" w:sz="0" w:space="0" w:color="auto"/>
                        <w:bottom w:val="none" w:sz="0" w:space="0" w:color="auto"/>
                        <w:right w:val="none" w:sz="0" w:space="0" w:color="auto"/>
                      </w:divBdr>
                    </w:div>
                  </w:divsChild>
                </w:div>
                <w:div w:id="1655142902">
                  <w:marLeft w:val="0"/>
                  <w:marRight w:val="0"/>
                  <w:marTop w:val="0"/>
                  <w:marBottom w:val="0"/>
                  <w:divBdr>
                    <w:top w:val="none" w:sz="0" w:space="0" w:color="auto"/>
                    <w:left w:val="none" w:sz="0" w:space="0" w:color="auto"/>
                    <w:bottom w:val="none" w:sz="0" w:space="0" w:color="auto"/>
                    <w:right w:val="none" w:sz="0" w:space="0" w:color="auto"/>
                  </w:divBdr>
                  <w:divsChild>
                    <w:div w:id="1119689616">
                      <w:marLeft w:val="0"/>
                      <w:marRight w:val="0"/>
                      <w:marTop w:val="0"/>
                      <w:marBottom w:val="0"/>
                      <w:divBdr>
                        <w:top w:val="none" w:sz="0" w:space="0" w:color="auto"/>
                        <w:left w:val="none" w:sz="0" w:space="0" w:color="auto"/>
                        <w:bottom w:val="none" w:sz="0" w:space="0" w:color="auto"/>
                        <w:right w:val="none" w:sz="0" w:space="0" w:color="auto"/>
                      </w:divBdr>
                    </w:div>
                  </w:divsChild>
                </w:div>
                <w:div w:id="1736657388">
                  <w:marLeft w:val="0"/>
                  <w:marRight w:val="0"/>
                  <w:marTop w:val="0"/>
                  <w:marBottom w:val="0"/>
                  <w:divBdr>
                    <w:top w:val="none" w:sz="0" w:space="0" w:color="auto"/>
                    <w:left w:val="none" w:sz="0" w:space="0" w:color="auto"/>
                    <w:bottom w:val="none" w:sz="0" w:space="0" w:color="auto"/>
                    <w:right w:val="none" w:sz="0" w:space="0" w:color="auto"/>
                  </w:divBdr>
                  <w:divsChild>
                    <w:div w:id="185872902">
                      <w:marLeft w:val="0"/>
                      <w:marRight w:val="0"/>
                      <w:marTop w:val="0"/>
                      <w:marBottom w:val="0"/>
                      <w:divBdr>
                        <w:top w:val="none" w:sz="0" w:space="0" w:color="auto"/>
                        <w:left w:val="none" w:sz="0" w:space="0" w:color="auto"/>
                        <w:bottom w:val="none" w:sz="0" w:space="0" w:color="auto"/>
                        <w:right w:val="none" w:sz="0" w:space="0" w:color="auto"/>
                      </w:divBdr>
                    </w:div>
                    <w:div w:id="415827484">
                      <w:marLeft w:val="0"/>
                      <w:marRight w:val="0"/>
                      <w:marTop w:val="0"/>
                      <w:marBottom w:val="0"/>
                      <w:divBdr>
                        <w:top w:val="none" w:sz="0" w:space="0" w:color="auto"/>
                        <w:left w:val="none" w:sz="0" w:space="0" w:color="auto"/>
                        <w:bottom w:val="none" w:sz="0" w:space="0" w:color="auto"/>
                        <w:right w:val="none" w:sz="0" w:space="0" w:color="auto"/>
                      </w:divBdr>
                    </w:div>
                  </w:divsChild>
                </w:div>
                <w:div w:id="885065232">
                  <w:marLeft w:val="0"/>
                  <w:marRight w:val="0"/>
                  <w:marTop w:val="0"/>
                  <w:marBottom w:val="0"/>
                  <w:divBdr>
                    <w:top w:val="none" w:sz="0" w:space="0" w:color="auto"/>
                    <w:left w:val="none" w:sz="0" w:space="0" w:color="auto"/>
                    <w:bottom w:val="none" w:sz="0" w:space="0" w:color="auto"/>
                    <w:right w:val="none" w:sz="0" w:space="0" w:color="auto"/>
                  </w:divBdr>
                  <w:divsChild>
                    <w:div w:id="1993094416">
                      <w:marLeft w:val="0"/>
                      <w:marRight w:val="0"/>
                      <w:marTop w:val="0"/>
                      <w:marBottom w:val="0"/>
                      <w:divBdr>
                        <w:top w:val="none" w:sz="0" w:space="0" w:color="auto"/>
                        <w:left w:val="none" w:sz="0" w:space="0" w:color="auto"/>
                        <w:bottom w:val="none" w:sz="0" w:space="0" w:color="auto"/>
                        <w:right w:val="none" w:sz="0" w:space="0" w:color="auto"/>
                      </w:divBdr>
                    </w:div>
                  </w:divsChild>
                </w:div>
                <w:div w:id="750156767">
                  <w:marLeft w:val="0"/>
                  <w:marRight w:val="0"/>
                  <w:marTop w:val="0"/>
                  <w:marBottom w:val="0"/>
                  <w:divBdr>
                    <w:top w:val="none" w:sz="0" w:space="0" w:color="auto"/>
                    <w:left w:val="none" w:sz="0" w:space="0" w:color="auto"/>
                    <w:bottom w:val="none" w:sz="0" w:space="0" w:color="auto"/>
                    <w:right w:val="none" w:sz="0" w:space="0" w:color="auto"/>
                  </w:divBdr>
                  <w:divsChild>
                    <w:div w:id="524290040">
                      <w:marLeft w:val="0"/>
                      <w:marRight w:val="0"/>
                      <w:marTop w:val="0"/>
                      <w:marBottom w:val="0"/>
                      <w:divBdr>
                        <w:top w:val="none" w:sz="0" w:space="0" w:color="auto"/>
                        <w:left w:val="none" w:sz="0" w:space="0" w:color="auto"/>
                        <w:bottom w:val="none" w:sz="0" w:space="0" w:color="auto"/>
                        <w:right w:val="none" w:sz="0" w:space="0" w:color="auto"/>
                      </w:divBdr>
                    </w:div>
                  </w:divsChild>
                </w:div>
                <w:div w:id="1037389007">
                  <w:marLeft w:val="0"/>
                  <w:marRight w:val="0"/>
                  <w:marTop w:val="0"/>
                  <w:marBottom w:val="0"/>
                  <w:divBdr>
                    <w:top w:val="none" w:sz="0" w:space="0" w:color="auto"/>
                    <w:left w:val="none" w:sz="0" w:space="0" w:color="auto"/>
                    <w:bottom w:val="none" w:sz="0" w:space="0" w:color="auto"/>
                    <w:right w:val="none" w:sz="0" w:space="0" w:color="auto"/>
                  </w:divBdr>
                  <w:divsChild>
                    <w:div w:id="8805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m.ac.uk/opioids-aware-structured-approach-opioid-prescribing/dose-equivalents-and-changing-opioid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gbr01.safelinks.protection.outlook.com/?url=https%3A%2F%2Flivewellwithpain.co.uk%2F&amp;data=05%7C01%7Chelen.spry%40nhs.net%7C6c97e95fa41148d60a7e08dad6af3af0%7C37c354b285b047f5b22207b48d774ee3%7C0%7C0%7C638058345331727852%7CUnknown%7CTWFpbGZsb3d8eyJWIjoiMC4wLjAwMDAiLCJQIjoiV2luMzIiLCJBTiI6Ik1haWwiLCJXVCI6Mn0%3D%7C3000%7C%7C%7C&amp;sdata=mYfRqQ%2F4FBJuyTMd2Abksh60jyY%2FdwJxzNKvc%2F8qrJk%3D&amp;reserved=0" TargetMode="External"/><Relationship Id="rId2" Type="http://schemas.openxmlformats.org/officeDocument/2006/relationships/numbering" Target="numbering.xml"/><Relationship Id="rId16" Type="http://schemas.openxmlformats.org/officeDocument/2006/relationships/image" Target="cid:image001.png@01D6C30D.4349A7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pm.ac.uk/opioids-aware-structured-approach-opioid-prescribing/dose-equivalents-and-changing-opioids" TargetMode="External"/><Relationship Id="rId14" Type="http://schemas.openxmlformats.org/officeDocument/2006/relationships/hyperlink" Target="https://assets.publishing.service.gov.uk/media/5f6a078ed3bf7f7238f23100/Opioid-safety-leaflet-v1-Sep2020.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6F64-4E8B-4726-8A7B-BC389CBE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Spry Helen (Roaming)</dc:creator>
  <cp:lastModifiedBy>Helen</cp:lastModifiedBy>
  <cp:revision>3</cp:revision>
  <dcterms:created xsi:type="dcterms:W3CDTF">2023-01-11T12:07:00Z</dcterms:created>
  <dcterms:modified xsi:type="dcterms:W3CDTF">2023-01-11T12:09:00Z</dcterms:modified>
</cp:coreProperties>
</file>