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2919" w14:textId="5656BFEF" w:rsidR="00264E64" w:rsidRDefault="00264E64" w:rsidP="00052DC7">
      <w:pPr>
        <w:spacing w:after="60" w:line="240" w:lineRule="auto"/>
        <w:rPr>
          <w:rStyle w:val="Hyperlink"/>
          <w:rFonts w:cs="Arial"/>
          <w:sz w:val="24"/>
          <w:szCs w:val="24"/>
        </w:rPr>
      </w:pPr>
      <w:r w:rsidRPr="00052DC7">
        <w:rPr>
          <w:rFonts w:cs="Arial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680" w:firstRow="0" w:lastRow="0" w:firstColumn="1" w:lastColumn="0" w:noHBand="1" w:noVBand="1"/>
      </w:tblPr>
      <w:tblGrid>
        <w:gridCol w:w="1453"/>
        <w:gridCol w:w="2693"/>
        <w:gridCol w:w="1843"/>
        <w:gridCol w:w="3755"/>
      </w:tblGrid>
      <w:tr w:rsidR="00052DC7" w14:paraId="3A5F14F9" w14:textId="77777777" w:rsidTr="00052DC7">
        <w:trPr>
          <w:cantSplit/>
          <w:trHeight w:val="518"/>
          <w:jc w:val="center"/>
        </w:trPr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4C1DBB5C" w14:textId="32473265" w:rsidR="00052DC7" w:rsidRDefault="00052DC7" w:rsidP="00052DC7">
            <w:pPr>
              <w:spacing w:before="60" w:after="60" w:line="240" w:lineRule="auto"/>
              <w:rPr>
                <w:rFonts w:cs="Arial"/>
                <w:color w:val="0000FF"/>
                <w:sz w:val="24"/>
                <w:szCs w:val="24"/>
                <w:u w:val="single"/>
              </w:rPr>
            </w:pPr>
            <w:r w:rsidRPr="00052DC7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2693" w:type="dxa"/>
            <w:vAlign w:val="center"/>
          </w:tcPr>
          <w:p w14:paraId="2BA98E97" w14:textId="77777777" w:rsidR="00052DC7" w:rsidRDefault="00052DC7" w:rsidP="00052DC7">
            <w:pPr>
              <w:spacing w:before="60" w:after="60" w:line="240" w:lineRule="auto"/>
              <w:rPr>
                <w:rFonts w:cs="Arial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D00C5A" w14:textId="6B1687AF" w:rsidR="00052DC7" w:rsidRDefault="00052DC7" w:rsidP="00052DC7">
            <w:pPr>
              <w:spacing w:before="60" w:after="60" w:line="240" w:lineRule="auto"/>
              <w:rPr>
                <w:rFonts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</w:rPr>
              <w:t>NHS n</w:t>
            </w:r>
            <w:r w:rsidRPr="00052DC7">
              <w:rPr>
                <w:rFonts w:cs="Arial"/>
                <w:b/>
                <w:sz w:val="24"/>
                <w:szCs w:val="24"/>
              </w:rPr>
              <w:t>umber</w:t>
            </w:r>
          </w:p>
        </w:tc>
        <w:tc>
          <w:tcPr>
            <w:tcW w:w="3755" w:type="dxa"/>
            <w:vAlign w:val="center"/>
          </w:tcPr>
          <w:p w14:paraId="227695D7" w14:textId="77777777" w:rsidR="00052DC7" w:rsidRDefault="00052DC7" w:rsidP="00052DC7">
            <w:pPr>
              <w:spacing w:before="60" w:after="60" w:line="240" w:lineRule="auto"/>
              <w:rPr>
                <w:rFonts w:cs="Arial"/>
                <w:color w:val="0000FF"/>
                <w:sz w:val="24"/>
                <w:szCs w:val="24"/>
                <w:u w:val="single"/>
              </w:rPr>
            </w:pPr>
          </w:p>
        </w:tc>
      </w:tr>
    </w:tbl>
    <w:p w14:paraId="69DF2FFE" w14:textId="77777777" w:rsidR="00052DC7" w:rsidRPr="00052DC7" w:rsidRDefault="00052DC7" w:rsidP="00052DC7">
      <w:pPr>
        <w:spacing w:after="60" w:line="240" w:lineRule="auto"/>
        <w:rPr>
          <w:rFonts w:cs="Arial"/>
          <w:color w:val="0000FF"/>
          <w:sz w:val="24"/>
          <w:szCs w:val="24"/>
          <w:u w:val="single"/>
        </w:rPr>
      </w:pPr>
    </w:p>
    <w:p w14:paraId="07C9570F" w14:textId="77777777" w:rsidR="00264E64" w:rsidRPr="00052DC7" w:rsidRDefault="00264E64" w:rsidP="00264E64">
      <w:pPr>
        <w:spacing w:after="0"/>
        <w:rPr>
          <w:rFonts w:cs="Arial"/>
          <w:b/>
          <w:sz w:val="24"/>
          <w:szCs w:val="24"/>
        </w:rPr>
      </w:pPr>
      <w:r w:rsidRPr="00052DC7">
        <w:rPr>
          <w:rFonts w:cs="Arial"/>
          <w:b/>
          <w:sz w:val="24"/>
          <w:szCs w:val="24"/>
        </w:rPr>
        <w:t xml:space="preserve">Number of medicines patient is prescribed: </w:t>
      </w:r>
      <w:r w:rsidRPr="00052DC7">
        <w:rPr>
          <w:rFonts w:cs="Arial"/>
          <w:sz w:val="24"/>
          <w:szCs w:val="24"/>
        </w:rPr>
        <w:t>&lt;Add&gt;</w:t>
      </w:r>
      <w:r w:rsidRPr="00052DC7">
        <w:rPr>
          <w:rFonts w:cs="Arial"/>
          <w:b/>
          <w:sz w:val="24"/>
          <w:szCs w:val="24"/>
        </w:rPr>
        <w:t xml:space="preserve">     </w:t>
      </w:r>
    </w:p>
    <w:p w14:paraId="521D9F15" w14:textId="54684848" w:rsidR="00264E64" w:rsidRDefault="00264E64" w:rsidP="00B46B7D">
      <w:pPr>
        <w:rPr>
          <w:rFonts w:cs="Arial"/>
          <w:sz w:val="24"/>
          <w:szCs w:val="24"/>
        </w:rPr>
      </w:pPr>
      <w:r w:rsidRPr="00052DC7">
        <w:rPr>
          <w:rFonts w:cs="Arial"/>
          <w:b/>
          <w:sz w:val="24"/>
          <w:szCs w:val="24"/>
        </w:rPr>
        <w:t>Medical History please state clearly:</w:t>
      </w:r>
      <w:r w:rsidRPr="00052DC7">
        <w:rPr>
          <w:rFonts w:cs="Arial"/>
          <w:sz w:val="24"/>
          <w:szCs w:val="24"/>
        </w:rPr>
        <w:t xml:space="preserve"> &lt;Add&gt;</w:t>
      </w:r>
    </w:p>
    <w:p w14:paraId="1F861602" w14:textId="2EEF7ACF" w:rsidR="00052DC7" w:rsidRPr="00052DC7" w:rsidRDefault="00052DC7" w:rsidP="00052DC7">
      <w:pPr>
        <w:spacing w:after="120"/>
        <w:rPr>
          <w:rFonts w:cs="Arial"/>
          <w:color w:val="0072C6"/>
          <w:sz w:val="24"/>
          <w:szCs w:val="24"/>
        </w:rPr>
      </w:pPr>
      <w:r w:rsidRPr="00052DC7">
        <w:rPr>
          <w:rFonts w:cs="Arial"/>
          <w:b/>
          <w:color w:val="0072C6"/>
          <w:sz w:val="24"/>
          <w:szCs w:val="24"/>
        </w:rPr>
        <w:t>Medication review process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590"/>
      </w:tblGrid>
      <w:tr w:rsidR="00052DC7" w:rsidRPr="00052DC7" w14:paraId="113CE7AA" w14:textId="77777777" w:rsidTr="00052DC7">
        <w:trPr>
          <w:trHeight w:val="336"/>
        </w:trPr>
        <w:tc>
          <w:tcPr>
            <w:tcW w:w="3652" w:type="dxa"/>
            <w:shd w:val="clear" w:color="auto" w:fill="auto"/>
            <w:vAlign w:val="center"/>
          </w:tcPr>
          <w:p w14:paraId="556CD127" w14:textId="34472AF8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90" w:type="dxa"/>
            <w:shd w:val="clear" w:color="auto" w:fill="auto"/>
          </w:tcPr>
          <w:p w14:paraId="4AA0ADEB" w14:textId="77777777" w:rsidR="00264E64" w:rsidRPr="00052DC7" w:rsidRDefault="00264E64" w:rsidP="006D2A7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C7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052DC7" w:rsidRPr="00052DC7" w14:paraId="65B757C2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68902FAF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Can the regimen be simplified? Option to deprescribe any of the patient’s medicine?</w:t>
            </w:r>
          </w:p>
        </w:tc>
        <w:tc>
          <w:tcPr>
            <w:tcW w:w="5590" w:type="dxa"/>
            <w:shd w:val="clear" w:color="auto" w:fill="auto"/>
          </w:tcPr>
          <w:p w14:paraId="7E823EFC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12EB160D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45AEA463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Is each drug still clinically indicated?</w:t>
            </w:r>
          </w:p>
        </w:tc>
        <w:tc>
          <w:tcPr>
            <w:tcW w:w="5590" w:type="dxa"/>
            <w:shd w:val="clear" w:color="auto" w:fill="auto"/>
          </w:tcPr>
          <w:p w14:paraId="57E54DEB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505A1EB1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5FB9B6DB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Are there clear instructions (avoid ‘as directed’, etc.)?</w:t>
            </w:r>
          </w:p>
        </w:tc>
        <w:tc>
          <w:tcPr>
            <w:tcW w:w="5590" w:type="dxa"/>
            <w:shd w:val="clear" w:color="auto" w:fill="auto"/>
          </w:tcPr>
          <w:p w14:paraId="72A8C9FF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267C53B5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2C584B3D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Is long term therapy intended?</w:t>
            </w:r>
          </w:p>
        </w:tc>
        <w:tc>
          <w:tcPr>
            <w:tcW w:w="5590" w:type="dxa"/>
            <w:shd w:val="clear" w:color="auto" w:fill="auto"/>
          </w:tcPr>
          <w:p w14:paraId="524B1BF4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4A3919F8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0AA40818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Have the indications been incorporated into the dosage instructions?</w:t>
            </w:r>
          </w:p>
        </w:tc>
        <w:tc>
          <w:tcPr>
            <w:tcW w:w="5590" w:type="dxa"/>
            <w:shd w:val="clear" w:color="auto" w:fill="auto"/>
          </w:tcPr>
          <w:p w14:paraId="51D7432E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67CC4495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0BA62C45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 xml:space="preserve">Is there more than one pharmaceutical form across the medicines? </w:t>
            </w:r>
          </w:p>
          <w:p w14:paraId="00FCF922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Can this be rationalised?</w:t>
            </w:r>
          </w:p>
        </w:tc>
        <w:tc>
          <w:tcPr>
            <w:tcW w:w="5590" w:type="dxa"/>
            <w:shd w:val="clear" w:color="auto" w:fill="auto"/>
          </w:tcPr>
          <w:p w14:paraId="03EE4B52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4EB74CFE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226FEB85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Is there an opportunity to switch to a generic product from a branded one?</w:t>
            </w:r>
          </w:p>
        </w:tc>
        <w:tc>
          <w:tcPr>
            <w:tcW w:w="5590" w:type="dxa"/>
            <w:shd w:val="clear" w:color="auto" w:fill="auto"/>
          </w:tcPr>
          <w:p w14:paraId="3AAB0A4F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23EC794B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6911935F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lastRenderedPageBreak/>
              <w:t>Is there an opportunity to switch to a more cost-effective pharmaceutical form?</w:t>
            </w:r>
          </w:p>
        </w:tc>
        <w:tc>
          <w:tcPr>
            <w:tcW w:w="5590" w:type="dxa"/>
            <w:shd w:val="clear" w:color="auto" w:fill="auto"/>
          </w:tcPr>
          <w:p w14:paraId="624FA151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147CAC4C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41F5F60E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Is there an opportunity for dose optimisation?</w:t>
            </w:r>
          </w:p>
        </w:tc>
        <w:tc>
          <w:tcPr>
            <w:tcW w:w="5590" w:type="dxa"/>
            <w:shd w:val="clear" w:color="auto" w:fill="auto"/>
          </w:tcPr>
          <w:p w14:paraId="13ED5FB0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468876E1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0DEA8C6B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Is there an opportunity to synchronise quantities on the repeat prescription?</w:t>
            </w:r>
          </w:p>
        </w:tc>
        <w:tc>
          <w:tcPr>
            <w:tcW w:w="5590" w:type="dxa"/>
            <w:shd w:val="clear" w:color="auto" w:fill="auto"/>
          </w:tcPr>
          <w:p w14:paraId="7A19B02C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66F105D9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7C4568FB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Is there medication that has not been issued for a while and can be removed?</w:t>
            </w:r>
          </w:p>
        </w:tc>
        <w:tc>
          <w:tcPr>
            <w:tcW w:w="5590" w:type="dxa"/>
            <w:shd w:val="clear" w:color="auto" w:fill="auto"/>
          </w:tcPr>
          <w:p w14:paraId="0DD95DD2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759E91A8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477A3763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Is there medication that should be added?</w:t>
            </w:r>
          </w:p>
        </w:tc>
        <w:tc>
          <w:tcPr>
            <w:tcW w:w="5590" w:type="dxa"/>
            <w:shd w:val="clear" w:color="auto" w:fill="auto"/>
          </w:tcPr>
          <w:p w14:paraId="36ABBDD6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788C3278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5F46CED8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Does any medicine need to be titrated up or down?</w:t>
            </w:r>
          </w:p>
        </w:tc>
        <w:tc>
          <w:tcPr>
            <w:tcW w:w="5590" w:type="dxa"/>
            <w:shd w:val="clear" w:color="auto" w:fill="auto"/>
          </w:tcPr>
          <w:p w14:paraId="3A7A1534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34EC0C03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357929D8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Is there evidence of non-adherence?</w:t>
            </w:r>
          </w:p>
        </w:tc>
        <w:tc>
          <w:tcPr>
            <w:tcW w:w="5590" w:type="dxa"/>
            <w:shd w:val="clear" w:color="auto" w:fill="auto"/>
          </w:tcPr>
          <w:p w14:paraId="04470DE0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4520446A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5E95AD6C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 xml:space="preserve">Is an indication stated for each medication? </w:t>
            </w:r>
          </w:p>
          <w:p w14:paraId="2F2AFC60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(Is the medication linked within the Practice system to the correct problem?)</w:t>
            </w:r>
          </w:p>
        </w:tc>
        <w:tc>
          <w:tcPr>
            <w:tcW w:w="5590" w:type="dxa"/>
            <w:shd w:val="clear" w:color="auto" w:fill="auto"/>
          </w:tcPr>
          <w:p w14:paraId="1F20B72F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4634F0C2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01ED7525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Is it appropriate for all of the medicines to be available for repeat prescribing? (or repeat dispensing if relevant)</w:t>
            </w:r>
          </w:p>
        </w:tc>
        <w:tc>
          <w:tcPr>
            <w:tcW w:w="5590" w:type="dxa"/>
            <w:shd w:val="clear" w:color="auto" w:fill="auto"/>
          </w:tcPr>
          <w:p w14:paraId="0DB3CFBB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522E09FE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78051951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lastRenderedPageBreak/>
              <w:t>Is there any drug-drug interaction to consider?</w:t>
            </w:r>
          </w:p>
        </w:tc>
        <w:tc>
          <w:tcPr>
            <w:tcW w:w="5590" w:type="dxa"/>
            <w:shd w:val="clear" w:color="auto" w:fill="auto"/>
          </w:tcPr>
          <w:p w14:paraId="76A92645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2DC7" w:rsidRPr="00052DC7" w14:paraId="2FD53E08" w14:textId="77777777" w:rsidTr="00052DC7">
        <w:trPr>
          <w:trHeight w:val="1560"/>
        </w:trPr>
        <w:tc>
          <w:tcPr>
            <w:tcW w:w="3652" w:type="dxa"/>
            <w:shd w:val="clear" w:color="auto" w:fill="auto"/>
            <w:vAlign w:val="center"/>
          </w:tcPr>
          <w:p w14:paraId="4B4248E3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Is there any drug-disease interaction to consider?</w:t>
            </w:r>
          </w:p>
        </w:tc>
        <w:tc>
          <w:tcPr>
            <w:tcW w:w="5590" w:type="dxa"/>
            <w:shd w:val="clear" w:color="auto" w:fill="auto"/>
          </w:tcPr>
          <w:p w14:paraId="48F310B8" w14:textId="77777777" w:rsidR="00264E64" w:rsidRPr="00052DC7" w:rsidRDefault="00264E64" w:rsidP="006D2A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4E64" w:rsidRPr="00052DC7" w14:paraId="680EB9DE" w14:textId="77777777" w:rsidTr="00052DC7">
        <w:trPr>
          <w:trHeight w:val="1560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22B994EC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2DC7">
              <w:rPr>
                <w:rFonts w:ascii="Arial" w:hAnsi="Arial" w:cs="Arial"/>
                <w:sz w:val="24"/>
                <w:szCs w:val="24"/>
              </w:rPr>
              <w:t>Please summarise the change</w:t>
            </w:r>
            <w:r w:rsidR="00B46B7D" w:rsidRPr="00052DC7">
              <w:rPr>
                <w:rFonts w:ascii="Arial" w:hAnsi="Arial" w:cs="Arial"/>
                <w:sz w:val="24"/>
                <w:szCs w:val="24"/>
              </w:rPr>
              <w:t>s made to the patient’s therapy; clearly list</w:t>
            </w:r>
            <w:r w:rsidRPr="00052DC7">
              <w:rPr>
                <w:rFonts w:ascii="Arial" w:hAnsi="Arial" w:cs="Arial"/>
                <w:sz w:val="24"/>
                <w:szCs w:val="24"/>
              </w:rPr>
              <w:t xml:space="preserve"> what has been stopped/changed (</w:t>
            </w:r>
            <w:r w:rsidR="00B46B7D" w:rsidRPr="00052DC7">
              <w:rPr>
                <w:rFonts w:ascii="Arial" w:hAnsi="Arial" w:cs="Arial"/>
                <w:sz w:val="24"/>
                <w:szCs w:val="24"/>
              </w:rPr>
              <w:t>e.g. strength, dose, quantity,</w:t>
            </w:r>
            <w:r w:rsidRPr="00052DC7">
              <w:rPr>
                <w:rFonts w:ascii="Arial" w:hAnsi="Arial" w:cs="Arial"/>
                <w:sz w:val="24"/>
                <w:szCs w:val="24"/>
              </w:rPr>
              <w:t xml:space="preserve"> date stopped).</w:t>
            </w:r>
          </w:p>
          <w:p w14:paraId="40F3E7C1" w14:textId="77777777" w:rsidR="00264E64" w:rsidRPr="00052DC7" w:rsidRDefault="00264E64" w:rsidP="00052DC7">
            <w:pPr>
              <w:pStyle w:val="NoSpacing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7FD62ED" w14:textId="77777777" w:rsidR="00264E64" w:rsidRPr="00052DC7" w:rsidRDefault="00264E64" w:rsidP="00264E64">
      <w:pPr>
        <w:rPr>
          <w:rFonts w:cs="Arial"/>
          <w:sz w:val="24"/>
          <w:szCs w:val="24"/>
        </w:rPr>
        <w:sectPr w:rsidR="00264E64" w:rsidRPr="00052DC7" w:rsidSect="00052DC7">
          <w:headerReference w:type="default" r:id="rId6"/>
          <w:footerReference w:type="default" r:id="rId7"/>
          <w:pgSz w:w="11906" w:h="16838"/>
          <w:pgMar w:top="1134" w:right="1134" w:bottom="1134" w:left="1134" w:header="567" w:footer="567" w:gutter="0"/>
          <w:pgNumType w:start="1"/>
          <w:cols w:space="708"/>
          <w:docGrid w:linePitch="360"/>
        </w:sectPr>
      </w:pPr>
    </w:p>
    <w:p w14:paraId="6EC8D970" w14:textId="77777777" w:rsidR="006B261D" w:rsidRPr="00052DC7" w:rsidRDefault="006B261D">
      <w:pPr>
        <w:rPr>
          <w:rFonts w:cs="Arial"/>
          <w:sz w:val="24"/>
          <w:szCs w:val="24"/>
        </w:rPr>
      </w:pPr>
    </w:p>
    <w:p w14:paraId="502E41B5" w14:textId="40FCD66D" w:rsidR="00052DC7" w:rsidRPr="00052DC7" w:rsidRDefault="00052DC7" w:rsidP="00052DC7">
      <w:pPr>
        <w:pStyle w:val="NoSpacing"/>
        <w:spacing w:before="60" w:after="60"/>
        <w:rPr>
          <w:rFonts w:ascii="Arial" w:hAnsi="Arial" w:cs="Arial"/>
          <w:sz w:val="24"/>
          <w:szCs w:val="24"/>
        </w:rPr>
      </w:pPr>
      <w:r w:rsidRPr="00052DC7">
        <w:rPr>
          <w:rFonts w:ascii="Arial" w:hAnsi="Arial" w:cs="Arial"/>
          <w:sz w:val="24"/>
          <w:szCs w:val="24"/>
        </w:rPr>
        <w:t>Please summarise the changes made to the patient’s therapy; clearly list what has been stopped/changed (e.g. strength, dose, quantity, date stopped).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2268"/>
        <w:gridCol w:w="1985"/>
      </w:tblGrid>
      <w:tr w:rsidR="00052DC7" w:rsidRPr="00052DC7" w14:paraId="15B04FD6" w14:textId="77777777" w:rsidTr="00052DC7">
        <w:trPr>
          <w:trHeight w:val="672"/>
        </w:trPr>
        <w:tc>
          <w:tcPr>
            <w:tcW w:w="2830" w:type="dxa"/>
            <w:shd w:val="clear" w:color="auto" w:fill="auto"/>
            <w:vAlign w:val="center"/>
          </w:tcPr>
          <w:p w14:paraId="00579D9F" w14:textId="77777777" w:rsidR="00052DC7" w:rsidRPr="00052DC7" w:rsidRDefault="00052DC7" w:rsidP="00052DC7">
            <w:pPr>
              <w:pStyle w:val="NoSpacing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C7">
              <w:rPr>
                <w:rFonts w:ascii="Arial" w:hAnsi="Arial" w:cs="Arial"/>
                <w:b/>
                <w:sz w:val="24"/>
                <w:szCs w:val="24"/>
              </w:rPr>
              <w:t>Medicine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67FE7" w14:textId="3EBAEF9C" w:rsidR="00052DC7" w:rsidRPr="00052DC7" w:rsidRDefault="00052DC7" w:rsidP="00052DC7">
            <w:pPr>
              <w:pStyle w:val="NoSpacing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C7">
              <w:rPr>
                <w:rFonts w:ascii="Arial" w:hAnsi="Arial" w:cs="Arial"/>
                <w:b/>
                <w:sz w:val="24"/>
                <w:szCs w:val="24"/>
              </w:rPr>
              <w:t>Dose/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52DC7">
              <w:rPr>
                <w:rFonts w:ascii="Arial" w:hAnsi="Arial" w:cs="Arial"/>
                <w:b/>
                <w:sz w:val="24"/>
                <w:szCs w:val="24"/>
              </w:rPr>
              <w:t>directions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5A206" w14:textId="24870F9C" w:rsidR="00052DC7" w:rsidRPr="00052DC7" w:rsidRDefault="00052DC7" w:rsidP="00052DC7">
            <w:pPr>
              <w:pStyle w:val="NoSpacing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C7">
              <w:rPr>
                <w:rFonts w:ascii="Arial" w:hAnsi="Arial" w:cs="Arial"/>
                <w:b/>
                <w:sz w:val="24"/>
                <w:szCs w:val="24"/>
              </w:rPr>
              <w:t>Date stopped or changed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45B7FE" w14:textId="77777777" w:rsidR="00052DC7" w:rsidRPr="00052DC7" w:rsidRDefault="00052DC7" w:rsidP="00052DC7">
            <w:pPr>
              <w:pStyle w:val="NoSpacing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C7">
              <w:rPr>
                <w:rFonts w:ascii="Arial" w:hAnsi="Arial" w:cs="Arial"/>
                <w:b/>
                <w:sz w:val="24"/>
                <w:szCs w:val="24"/>
              </w:rPr>
              <w:t>Calculate any savings</w:t>
            </w:r>
          </w:p>
        </w:tc>
      </w:tr>
      <w:tr w:rsidR="00052DC7" w:rsidRPr="00052DC7" w14:paraId="412EA36C" w14:textId="77777777" w:rsidTr="00052DC7">
        <w:trPr>
          <w:trHeight w:val="672"/>
        </w:trPr>
        <w:tc>
          <w:tcPr>
            <w:tcW w:w="2830" w:type="dxa"/>
            <w:shd w:val="clear" w:color="auto" w:fill="auto"/>
          </w:tcPr>
          <w:p w14:paraId="27F37FF0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37FE0B2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BDBE395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DB69994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52DC7" w:rsidRPr="00052DC7" w14:paraId="793B6CDB" w14:textId="77777777" w:rsidTr="00052DC7">
        <w:trPr>
          <w:trHeight w:val="672"/>
        </w:trPr>
        <w:tc>
          <w:tcPr>
            <w:tcW w:w="2830" w:type="dxa"/>
            <w:shd w:val="clear" w:color="auto" w:fill="auto"/>
          </w:tcPr>
          <w:p w14:paraId="35404C36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EB8959F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A50E515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C7114E5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52DC7" w:rsidRPr="00052DC7" w14:paraId="7C58C537" w14:textId="77777777" w:rsidTr="00052DC7">
        <w:trPr>
          <w:trHeight w:val="672"/>
        </w:trPr>
        <w:tc>
          <w:tcPr>
            <w:tcW w:w="2830" w:type="dxa"/>
            <w:shd w:val="clear" w:color="auto" w:fill="auto"/>
          </w:tcPr>
          <w:p w14:paraId="77CBFB53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775A366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70A70D3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697104A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52DC7" w:rsidRPr="00052DC7" w14:paraId="0CA2F4F6" w14:textId="77777777" w:rsidTr="00052DC7">
        <w:trPr>
          <w:trHeight w:val="672"/>
        </w:trPr>
        <w:tc>
          <w:tcPr>
            <w:tcW w:w="2830" w:type="dxa"/>
            <w:shd w:val="clear" w:color="auto" w:fill="auto"/>
          </w:tcPr>
          <w:p w14:paraId="7492C31E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D5444B8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4DD1332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0364287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52DC7" w:rsidRPr="00052DC7" w14:paraId="74A4469A" w14:textId="77777777" w:rsidTr="00052DC7">
        <w:trPr>
          <w:trHeight w:val="672"/>
        </w:trPr>
        <w:tc>
          <w:tcPr>
            <w:tcW w:w="2830" w:type="dxa"/>
            <w:shd w:val="clear" w:color="auto" w:fill="auto"/>
          </w:tcPr>
          <w:p w14:paraId="629C3285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D4AF827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01EAFDB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44D4D89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52DC7" w:rsidRPr="00052DC7" w14:paraId="457C1604" w14:textId="77777777" w:rsidTr="00052DC7">
        <w:trPr>
          <w:trHeight w:val="672"/>
        </w:trPr>
        <w:tc>
          <w:tcPr>
            <w:tcW w:w="2830" w:type="dxa"/>
            <w:shd w:val="clear" w:color="auto" w:fill="auto"/>
          </w:tcPr>
          <w:p w14:paraId="27D2466D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8E48875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253C793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31C086D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52DC7" w:rsidRPr="00052DC7" w14:paraId="5069F38B" w14:textId="77777777" w:rsidTr="00052DC7">
        <w:trPr>
          <w:trHeight w:val="672"/>
        </w:trPr>
        <w:tc>
          <w:tcPr>
            <w:tcW w:w="2830" w:type="dxa"/>
            <w:shd w:val="clear" w:color="auto" w:fill="auto"/>
          </w:tcPr>
          <w:p w14:paraId="43DF4DC1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8B6C3D2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6833FE8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4378159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52DC7" w:rsidRPr="00052DC7" w14:paraId="3FF9B892" w14:textId="77777777" w:rsidTr="00052DC7">
        <w:trPr>
          <w:trHeight w:val="672"/>
        </w:trPr>
        <w:tc>
          <w:tcPr>
            <w:tcW w:w="2830" w:type="dxa"/>
            <w:shd w:val="clear" w:color="auto" w:fill="auto"/>
          </w:tcPr>
          <w:p w14:paraId="188114BD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055CB8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7C2D251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80B2E3D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52DC7" w:rsidRPr="00052DC7" w14:paraId="3DB13495" w14:textId="77777777" w:rsidTr="00052DC7">
        <w:trPr>
          <w:trHeight w:val="672"/>
        </w:trPr>
        <w:tc>
          <w:tcPr>
            <w:tcW w:w="2830" w:type="dxa"/>
            <w:shd w:val="clear" w:color="auto" w:fill="auto"/>
          </w:tcPr>
          <w:p w14:paraId="10186A2C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3ADCF90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E0075EC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2B89176" w14:textId="77777777" w:rsidR="00052DC7" w:rsidRPr="00052DC7" w:rsidRDefault="00052DC7" w:rsidP="00A219B6">
            <w:pPr>
              <w:pStyle w:val="NoSpacing"/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99B92B3" w14:textId="77777777" w:rsidR="00052DC7" w:rsidRPr="00052DC7" w:rsidRDefault="00052DC7">
      <w:pPr>
        <w:rPr>
          <w:rFonts w:cs="Arial"/>
          <w:sz w:val="24"/>
          <w:szCs w:val="24"/>
        </w:rPr>
      </w:pPr>
    </w:p>
    <w:sectPr w:rsidR="00052DC7" w:rsidRPr="00052DC7" w:rsidSect="0055109F">
      <w:foot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3A56" w14:textId="77777777" w:rsidR="00C33960" w:rsidRDefault="00C33960" w:rsidP="00B46B7D">
      <w:pPr>
        <w:spacing w:after="0" w:line="240" w:lineRule="auto"/>
      </w:pPr>
      <w:r>
        <w:separator/>
      </w:r>
    </w:p>
  </w:endnote>
  <w:endnote w:type="continuationSeparator" w:id="0">
    <w:p w14:paraId="23B67709" w14:textId="77777777" w:rsidR="00C33960" w:rsidRDefault="00C33960" w:rsidP="00B4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7C4B" w14:textId="77777777" w:rsidR="0055109F" w:rsidRDefault="001E74BE">
    <w:pPr>
      <w:pStyle w:val="Footer"/>
      <w:rPr>
        <w:rFonts w:ascii="Calibri" w:hAnsi="Calibri"/>
        <w:b/>
        <w:sz w:val="24"/>
        <w:szCs w:val="24"/>
      </w:rPr>
    </w:pPr>
    <w:r w:rsidRPr="00BB5386">
      <w:rPr>
        <w:rFonts w:ascii="Calibri" w:hAnsi="Calibri"/>
        <w:b/>
        <w:sz w:val="24"/>
        <w:szCs w:val="24"/>
      </w:rPr>
      <w:t>Read code 8B31B (Polypharmacy review) for a completed review</w:t>
    </w:r>
  </w:p>
  <w:p w14:paraId="1CA43093" w14:textId="77777777" w:rsidR="00B46B7D" w:rsidRDefault="00B46B7D">
    <w:pPr>
      <w:pStyle w:val="Footer"/>
    </w:pPr>
    <w:r>
      <w:rPr>
        <w:rFonts w:ascii="Calibri" w:hAnsi="Calibri"/>
        <w:b/>
        <w:sz w:val="24"/>
        <w:szCs w:val="24"/>
      </w:rPr>
      <w:t>Adapted from a document kindly supplied by West Kent CCG</w:t>
    </w:r>
  </w:p>
  <w:p w14:paraId="61E83D75" w14:textId="77777777" w:rsidR="0055109F" w:rsidRDefault="00272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E96B" w14:textId="77777777" w:rsidR="00266231" w:rsidRDefault="001E74BE">
    <w:pPr>
      <w:pStyle w:val="Footer"/>
    </w:pPr>
    <w:r w:rsidRPr="00BB5386">
      <w:rPr>
        <w:rFonts w:ascii="Calibri" w:hAnsi="Calibri"/>
        <w:b/>
        <w:sz w:val="24"/>
        <w:szCs w:val="24"/>
      </w:rPr>
      <w:t>Read code 8B31B (Polypharmacy review) for a completed review</w:t>
    </w:r>
  </w:p>
  <w:p w14:paraId="36968C48" w14:textId="77777777" w:rsidR="00266231" w:rsidRDefault="00272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B647" w14:textId="77777777" w:rsidR="00C33960" w:rsidRDefault="00C33960" w:rsidP="00B46B7D">
      <w:pPr>
        <w:spacing w:after="0" w:line="240" w:lineRule="auto"/>
      </w:pPr>
      <w:r>
        <w:separator/>
      </w:r>
    </w:p>
  </w:footnote>
  <w:footnote w:type="continuationSeparator" w:id="0">
    <w:p w14:paraId="77BAD03E" w14:textId="77777777" w:rsidR="00C33960" w:rsidRDefault="00C33960" w:rsidP="00B4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D862" w14:textId="7EAC47DC" w:rsidR="00052DC7" w:rsidRPr="00052DC7" w:rsidRDefault="00052DC7" w:rsidP="00052DC7">
    <w:pPr>
      <w:spacing w:after="120"/>
      <w:rPr>
        <w:rFonts w:cs="Arial"/>
        <w:b/>
        <w:sz w:val="24"/>
        <w:szCs w:val="24"/>
      </w:rPr>
    </w:pPr>
    <w:r w:rsidRPr="00052DC7">
      <w:rPr>
        <w:rFonts w:cs="Arial"/>
        <w:b/>
        <w:sz w:val="24"/>
        <w:szCs w:val="24"/>
      </w:rPr>
      <w:t xml:space="preserve">Medication </w:t>
    </w:r>
    <w:r>
      <w:rPr>
        <w:rFonts w:cs="Arial"/>
        <w:b/>
        <w:sz w:val="24"/>
        <w:szCs w:val="24"/>
      </w:rPr>
      <w:t>review t</w:t>
    </w:r>
    <w:r w:rsidRPr="00052DC7">
      <w:rPr>
        <w:rFonts w:cs="Arial"/>
        <w:b/>
        <w:sz w:val="24"/>
        <w:szCs w:val="24"/>
      </w:rPr>
      <w:t>emplate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 w:rsidRPr="00052DC7">
      <w:rPr>
        <w:rFonts w:cs="Arial"/>
        <w:sz w:val="24"/>
        <w:szCs w:val="24"/>
      </w:rPr>
      <w:t>&lt;</w:t>
    </w:r>
    <w:r>
      <w:rPr>
        <w:rFonts w:cs="Arial"/>
        <w:sz w:val="24"/>
        <w:szCs w:val="24"/>
      </w:rPr>
      <w:t>Add l</w:t>
    </w:r>
    <w:r w:rsidRPr="00052DC7">
      <w:rPr>
        <w:rFonts w:cs="Arial"/>
        <w:sz w:val="24"/>
        <w:szCs w:val="24"/>
      </w:rPr>
      <w:t>ogo&gt;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E64"/>
    <w:rsid w:val="00047DBD"/>
    <w:rsid w:val="00052DC7"/>
    <w:rsid w:val="00170D35"/>
    <w:rsid w:val="001E74BE"/>
    <w:rsid w:val="0023737E"/>
    <w:rsid w:val="00264E64"/>
    <w:rsid w:val="00272D1C"/>
    <w:rsid w:val="003B76D0"/>
    <w:rsid w:val="003F69BE"/>
    <w:rsid w:val="00532D4A"/>
    <w:rsid w:val="006B261D"/>
    <w:rsid w:val="00865763"/>
    <w:rsid w:val="008A565C"/>
    <w:rsid w:val="0091310D"/>
    <w:rsid w:val="00A543BC"/>
    <w:rsid w:val="00AA1859"/>
    <w:rsid w:val="00B46B7D"/>
    <w:rsid w:val="00B718A7"/>
    <w:rsid w:val="00C33960"/>
    <w:rsid w:val="00D63767"/>
    <w:rsid w:val="00E3287E"/>
    <w:rsid w:val="00E86DD9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6A5CB"/>
  <w15:docId w15:val="{B2E270F3-E507-45DB-8F7B-11D94BD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4E64"/>
    <w:pPr>
      <w:spacing w:after="200" w:line="276" w:lineRule="auto"/>
    </w:pPr>
    <w:rPr>
      <w:rFonts w:ascii="Arial" w:eastAsia="Calibri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E64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264E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4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E64"/>
    <w:rPr>
      <w:rFonts w:ascii="Arial" w:eastAsia="Calibri" w:hAnsi="Arial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B46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B7D"/>
    <w:rPr>
      <w:rFonts w:ascii="Arial" w:eastAsia="Calibri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D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52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57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76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763"/>
    <w:rPr>
      <w:rFonts w:ascii="Arial" w:eastAsia="Calibri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63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Ipswich Hospital NHS Trust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Shaw</dc:creator>
  <cp:lastModifiedBy>Ezmerelda White</cp:lastModifiedBy>
  <cp:revision>2</cp:revision>
  <dcterms:created xsi:type="dcterms:W3CDTF">2022-07-06T10:17:00Z</dcterms:created>
  <dcterms:modified xsi:type="dcterms:W3CDTF">2022-07-06T10:17:00Z</dcterms:modified>
</cp:coreProperties>
</file>