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607FC" w14:textId="77777777" w:rsidR="00C3116B" w:rsidRPr="0072294F" w:rsidRDefault="00C3116B" w:rsidP="00C3116B">
      <w:pPr>
        <w:pStyle w:val="ListParagraph"/>
        <w:numPr>
          <w:ilvl w:val="0"/>
          <w:numId w:val="2"/>
        </w:numPr>
        <w:rPr>
          <w:rFonts w:ascii="Arial" w:hAnsi="Arial" w:cs="Arial"/>
          <w:b/>
          <w:bCs/>
          <w:color w:val="000000"/>
          <w:sz w:val="24"/>
          <w:szCs w:val="24"/>
          <w:u w:val="single"/>
          <w:lang w:eastAsia="en-GB"/>
        </w:rPr>
      </w:pPr>
      <w:r w:rsidRPr="0072294F">
        <w:rPr>
          <w:rFonts w:ascii="Arial" w:hAnsi="Arial" w:cs="Arial"/>
          <w:b/>
          <w:bCs/>
          <w:color w:val="000000"/>
          <w:sz w:val="24"/>
          <w:szCs w:val="24"/>
          <w:u w:val="single"/>
          <w:lang w:eastAsia="en-GB"/>
        </w:rPr>
        <w:t>Analgesia and non-cancer pain management</w:t>
      </w:r>
    </w:p>
    <w:p w14:paraId="0ADD3427" w14:textId="77777777" w:rsidR="00C3116B" w:rsidRDefault="00C3116B" w:rsidP="00C3116B"/>
    <w:p w14:paraId="63267B55" w14:textId="145ADD70" w:rsidR="00C3116B" w:rsidRDefault="00C3116B" w:rsidP="00C3116B">
      <w:pPr>
        <w:rPr>
          <w:rFonts w:ascii="Arial" w:hAnsi="Arial" w:cs="Arial"/>
          <w:b/>
          <w:lang w:val="en-GB"/>
        </w:rPr>
      </w:pPr>
      <w:r w:rsidRPr="00CE7B21">
        <w:rPr>
          <w:rFonts w:ascii="Arial" w:hAnsi="Arial" w:cs="Arial"/>
          <w:b/>
          <w:lang w:val="en-GB"/>
        </w:rPr>
        <w:t>Introduction</w:t>
      </w:r>
    </w:p>
    <w:p w14:paraId="7CEDD3D9" w14:textId="4AE51495" w:rsidR="00A542AF" w:rsidRDefault="00A542AF" w:rsidP="00C3116B">
      <w:pPr>
        <w:rPr>
          <w:rFonts w:ascii="Arial" w:hAnsi="Arial" w:cs="Arial"/>
          <w:b/>
          <w:lang w:val="en-GB"/>
        </w:rPr>
      </w:pPr>
    </w:p>
    <w:p w14:paraId="5D45E29B" w14:textId="77777777" w:rsidR="006D5662" w:rsidRDefault="00A542AF" w:rsidP="00A542AF">
      <w:pPr>
        <w:rPr>
          <w:rFonts w:ascii="Arial" w:hAnsi="Arial" w:cs="Arial"/>
        </w:rPr>
      </w:pPr>
      <w:r w:rsidRPr="00925E73">
        <w:rPr>
          <w:rFonts w:ascii="Arial" w:hAnsi="Arial" w:cs="Arial"/>
        </w:rPr>
        <w:t xml:space="preserve">NHS England </w:t>
      </w:r>
      <w:r>
        <w:rPr>
          <w:rFonts w:ascii="Arial" w:hAnsi="Arial" w:cs="Arial"/>
        </w:rPr>
        <w:t>announced t</w:t>
      </w:r>
      <w:r w:rsidRPr="00925E73">
        <w:rPr>
          <w:rFonts w:ascii="Arial" w:hAnsi="Arial" w:cs="Arial"/>
        </w:rPr>
        <w:t xml:space="preserve">hat one of the Quality Improvement (QI) modules in the 2022/23 </w:t>
      </w:r>
      <w:r w:rsidR="006E17BC">
        <w:rPr>
          <w:rFonts w:ascii="Arial" w:hAnsi="Arial" w:cs="Arial"/>
        </w:rPr>
        <w:t xml:space="preserve">QOF </w:t>
      </w:r>
      <w:r w:rsidRPr="00925E73">
        <w:rPr>
          <w:rFonts w:ascii="Arial" w:hAnsi="Arial" w:cs="Arial"/>
        </w:rPr>
        <w:t>contract will focus on prescription drug dependency</w:t>
      </w:r>
      <w:r>
        <w:rPr>
          <w:rFonts w:ascii="Arial" w:hAnsi="Arial" w:cs="Arial"/>
        </w:rPr>
        <w:t>.</w:t>
      </w:r>
      <w:r w:rsidR="006D5662">
        <w:rPr>
          <w:rFonts w:ascii="Arial" w:hAnsi="Arial" w:cs="Arial"/>
        </w:rPr>
        <w:t xml:space="preserve"> QOF includes </w:t>
      </w:r>
      <w:r w:rsidR="006D5662" w:rsidRPr="006D5662">
        <w:rPr>
          <w:rFonts w:ascii="Arial" w:hAnsi="Arial" w:cs="Arial"/>
        </w:rPr>
        <w:t>opioid</w:t>
      </w:r>
      <w:r w:rsidR="006D5662">
        <w:rPr>
          <w:rFonts w:ascii="Arial" w:hAnsi="Arial" w:cs="Arial"/>
        </w:rPr>
        <w:t xml:space="preserve"> </w:t>
      </w:r>
      <w:r w:rsidR="006D5662" w:rsidRPr="006D5662">
        <w:rPr>
          <w:rFonts w:ascii="Arial" w:hAnsi="Arial" w:cs="Arial"/>
        </w:rPr>
        <w:t>pain medicines, gabapentinoids, benzodiazepines and z-drugs</w:t>
      </w:r>
      <w:r w:rsidR="006D5662">
        <w:rPr>
          <w:rFonts w:ascii="Arial" w:hAnsi="Arial" w:cs="Arial"/>
        </w:rPr>
        <w:t xml:space="preserve"> in the group of medicines that can be reviewed.</w:t>
      </w:r>
    </w:p>
    <w:p w14:paraId="48256834" w14:textId="77777777" w:rsidR="006D5662" w:rsidRDefault="006D5662" w:rsidP="00A542AF">
      <w:pPr>
        <w:rPr>
          <w:rFonts w:ascii="Arial" w:hAnsi="Arial" w:cs="Arial"/>
        </w:rPr>
      </w:pPr>
    </w:p>
    <w:p w14:paraId="6C558250" w14:textId="06D30A25" w:rsidR="00FC4B79" w:rsidRDefault="006D5662" w:rsidP="00A542AF">
      <w:pPr>
        <w:rPr>
          <w:rFonts w:ascii="Arial" w:hAnsi="Arial" w:cs="Arial"/>
        </w:rPr>
      </w:pPr>
      <w:r w:rsidRPr="006D5662">
        <w:rPr>
          <w:rFonts w:ascii="Arial" w:hAnsi="Arial" w:cs="Arial"/>
        </w:rPr>
        <w:t xml:space="preserve">Prescribing of </w:t>
      </w:r>
      <w:r>
        <w:rPr>
          <w:rFonts w:ascii="Arial" w:hAnsi="Arial" w:cs="Arial"/>
        </w:rPr>
        <w:t xml:space="preserve">dependence forming medicines </w:t>
      </w:r>
      <w:r w:rsidRPr="006D5662">
        <w:rPr>
          <w:rFonts w:ascii="Arial" w:hAnsi="Arial" w:cs="Arial"/>
        </w:rPr>
        <w:t xml:space="preserve">varies between </w:t>
      </w:r>
      <w:r w:rsidR="00BF40FE">
        <w:rPr>
          <w:rFonts w:ascii="Arial" w:hAnsi="Arial" w:cs="Arial"/>
        </w:rPr>
        <w:t xml:space="preserve">ICBs / </w:t>
      </w:r>
      <w:r w:rsidRPr="006D5662">
        <w:rPr>
          <w:rFonts w:ascii="Arial" w:hAnsi="Arial" w:cs="Arial"/>
        </w:rPr>
        <w:t>CCGs, between practices, and between GPs in</w:t>
      </w:r>
      <w:r>
        <w:rPr>
          <w:rFonts w:ascii="Arial" w:hAnsi="Arial" w:cs="Arial"/>
        </w:rPr>
        <w:t xml:space="preserve"> </w:t>
      </w:r>
      <w:r w:rsidRPr="006D5662">
        <w:rPr>
          <w:rFonts w:ascii="Arial" w:hAnsi="Arial" w:cs="Arial"/>
        </w:rPr>
        <w:t>a practice</w:t>
      </w:r>
      <w:r w:rsidR="003F7E4F">
        <w:rPr>
          <w:rFonts w:ascii="Arial" w:hAnsi="Arial" w:cs="Arial"/>
        </w:rPr>
        <w:t xml:space="preserve">.  </w:t>
      </w:r>
      <w:r w:rsidR="00FC4B79">
        <w:rPr>
          <w:rFonts w:ascii="Arial" w:hAnsi="Arial" w:cs="Arial"/>
        </w:rPr>
        <w:t>QOF guidance encourages practices to c</w:t>
      </w:r>
      <w:r w:rsidRPr="006D5662">
        <w:rPr>
          <w:rFonts w:ascii="Arial" w:hAnsi="Arial" w:cs="Arial"/>
        </w:rPr>
        <w:t>onsider</w:t>
      </w:r>
      <w:r w:rsidR="00FC4B79">
        <w:rPr>
          <w:rFonts w:ascii="Arial" w:hAnsi="Arial" w:cs="Arial"/>
        </w:rPr>
        <w:t xml:space="preserve"> </w:t>
      </w:r>
      <w:r w:rsidRPr="006D5662">
        <w:rPr>
          <w:rFonts w:ascii="Arial" w:hAnsi="Arial" w:cs="Arial"/>
        </w:rPr>
        <w:t>targeting any QI project</w:t>
      </w:r>
      <w:r>
        <w:rPr>
          <w:rFonts w:ascii="Arial" w:hAnsi="Arial" w:cs="Arial"/>
        </w:rPr>
        <w:t xml:space="preserve"> </w:t>
      </w:r>
      <w:r w:rsidRPr="006D5662">
        <w:rPr>
          <w:rFonts w:ascii="Arial" w:hAnsi="Arial" w:cs="Arial"/>
        </w:rPr>
        <w:t>at patient groups, cohorts or neighbourhoods that are known to experience higher</w:t>
      </w:r>
      <w:r w:rsidR="00FC4B79">
        <w:rPr>
          <w:rFonts w:ascii="Arial" w:hAnsi="Arial" w:cs="Arial"/>
        </w:rPr>
        <w:t xml:space="preserve"> </w:t>
      </w:r>
      <w:r w:rsidRPr="006D5662">
        <w:rPr>
          <w:rFonts w:ascii="Arial" w:hAnsi="Arial" w:cs="Arial"/>
        </w:rPr>
        <w:t>rates of prescription drug dependency.</w:t>
      </w:r>
      <w:r>
        <w:rPr>
          <w:rFonts w:ascii="Arial" w:hAnsi="Arial" w:cs="Arial"/>
        </w:rPr>
        <w:t xml:space="preserve"> (Reference: </w:t>
      </w:r>
      <w:hyperlink r:id="rId7" w:history="1">
        <w:r w:rsidRPr="006D5662">
          <w:rPr>
            <w:rStyle w:val="Hyperlink"/>
            <w:rFonts w:ascii="Arial" w:hAnsi="Arial" w:cs="Arial"/>
          </w:rPr>
          <w:t>https://www.england.nhs.uk/wp-content/uploads/2022/03/B1333_Update-on-Quality-Outcomes-Framework-changes-for-2022-23_310322.pdf</w:t>
        </w:r>
      </w:hyperlink>
      <w:r>
        <w:rPr>
          <w:rFonts w:ascii="Arial" w:hAnsi="Arial" w:cs="Arial"/>
        </w:rPr>
        <w:t>)</w:t>
      </w:r>
      <w:r w:rsidRPr="006D5662">
        <w:rPr>
          <w:rFonts w:ascii="Arial" w:hAnsi="Arial" w:cs="Arial"/>
        </w:rPr>
        <w:br/>
      </w:r>
    </w:p>
    <w:p w14:paraId="6722E1EE" w14:textId="338C147F" w:rsidR="00A542AF" w:rsidRDefault="00FC4B79" w:rsidP="00A542AF">
      <w:pPr>
        <w:rPr>
          <w:rFonts w:ascii="Arial" w:hAnsi="Arial" w:cs="Arial"/>
        </w:rPr>
      </w:pPr>
      <w:r>
        <w:rPr>
          <w:rFonts w:ascii="Arial" w:hAnsi="Arial" w:cs="Arial"/>
        </w:rPr>
        <w:t>If practices choose to review opioid prescribing</w:t>
      </w:r>
      <w:r w:rsidR="003F7E4F">
        <w:rPr>
          <w:rFonts w:ascii="Arial" w:hAnsi="Arial" w:cs="Arial"/>
        </w:rPr>
        <w:t>,</w:t>
      </w:r>
      <w:r>
        <w:rPr>
          <w:rFonts w:ascii="Arial" w:hAnsi="Arial" w:cs="Arial"/>
        </w:rPr>
        <w:t xml:space="preserve"> then this </w:t>
      </w:r>
      <w:r w:rsidR="00A542AF">
        <w:rPr>
          <w:rFonts w:ascii="Arial" w:hAnsi="Arial" w:cs="Arial"/>
        </w:rPr>
        <w:t xml:space="preserve">audit of opioid prescriptions </w:t>
      </w:r>
      <w:r>
        <w:rPr>
          <w:rFonts w:ascii="Arial" w:hAnsi="Arial" w:cs="Arial"/>
        </w:rPr>
        <w:t xml:space="preserve">may be a useful tool. </w:t>
      </w:r>
    </w:p>
    <w:p w14:paraId="3245D7C2" w14:textId="77777777" w:rsidR="00A542AF" w:rsidRDefault="00A542AF" w:rsidP="00C3116B">
      <w:pPr>
        <w:rPr>
          <w:rFonts w:ascii="Arial" w:hAnsi="Arial" w:cs="Arial"/>
          <w:lang w:val="en-GB"/>
        </w:rPr>
      </w:pPr>
    </w:p>
    <w:p w14:paraId="10A63175" w14:textId="22D8CD94" w:rsidR="00C3116B" w:rsidRPr="00CE7B21" w:rsidRDefault="00C3116B" w:rsidP="00C3116B">
      <w:pPr>
        <w:rPr>
          <w:rFonts w:ascii="Arial" w:hAnsi="Arial" w:cs="Arial"/>
          <w:lang w:val="en-GB"/>
        </w:rPr>
      </w:pPr>
      <w:r w:rsidRPr="00CE7B21">
        <w:rPr>
          <w:rFonts w:ascii="Arial" w:hAnsi="Arial" w:cs="Arial"/>
          <w:lang w:val="en-GB"/>
        </w:rPr>
        <w:t>T</w:t>
      </w:r>
      <w:r w:rsidR="00FC4B79">
        <w:rPr>
          <w:rFonts w:ascii="Arial" w:hAnsi="Arial" w:cs="Arial"/>
          <w:lang w:val="en-GB"/>
        </w:rPr>
        <w:t xml:space="preserve">he audit was </w:t>
      </w:r>
      <w:r w:rsidRPr="00CE7B21">
        <w:rPr>
          <w:rFonts w:ascii="Arial" w:hAnsi="Arial" w:cs="Arial"/>
          <w:lang w:val="en-GB"/>
        </w:rPr>
        <w:t>produced by the Medicines Management team</w:t>
      </w:r>
      <w:r w:rsidR="00FC4B79">
        <w:rPr>
          <w:rFonts w:ascii="Arial" w:hAnsi="Arial" w:cs="Arial"/>
          <w:lang w:val="en-GB"/>
        </w:rPr>
        <w:t xml:space="preserve"> </w:t>
      </w:r>
      <w:r w:rsidR="00374896">
        <w:rPr>
          <w:rFonts w:ascii="Arial" w:hAnsi="Arial" w:cs="Arial"/>
          <w:lang w:val="en-GB"/>
        </w:rPr>
        <w:t xml:space="preserve">several years ago. It </w:t>
      </w:r>
      <w:r w:rsidR="00FC4B79">
        <w:rPr>
          <w:rFonts w:ascii="Arial" w:hAnsi="Arial" w:cs="Arial"/>
          <w:lang w:val="en-GB"/>
        </w:rPr>
        <w:t xml:space="preserve">is only appropriate for review of opioids used in the </w:t>
      </w:r>
      <w:r w:rsidR="00FC4B79" w:rsidRPr="00CE7B21">
        <w:rPr>
          <w:rFonts w:ascii="Arial" w:hAnsi="Arial" w:cs="Arial"/>
          <w:lang w:val="en-GB"/>
        </w:rPr>
        <w:t>management of chronic non-cancer pain</w:t>
      </w:r>
      <w:r>
        <w:rPr>
          <w:rFonts w:ascii="Arial" w:hAnsi="Arial" w:cs="Arial"/>
          <w:lang w:val="en-GB"/>
        </w:rPr>
        <w:t>.</w:t>
      </w:r>
      <w:r w:rsidR="00374896">
        <w:rPr>
          <w:rFonts w:ascii="Arial" w:hAnsi="Arial" w:cs="Arial"/>
          <w:lang w:val="en-GB"/>
        </w:rPr>
        <w:t xml:space="preserve"> This document is intended to be used alongside a set</w:t>
      </w:r>
      <w:r w:rsidR="00FC4B79">
        <w:rPr>
          <w:rFonts w:ascii="Arial" w:hAnsi="Arial" w:cs="Arial"/>
          <w:lang w:val="en-GB"/>
        </w:rPr>
        <w:t xml:space="preserve"> of </w:t>
      </w:r>
      <w:r w:rsidRPr="00CE7B21">
        <w:rPr>
          <w:rFonts w:ascii="Arial" w:hAnsi="Arial" w:cs="Arial"/>
          <w:lang w:val="en-GB"/>
        </w:rPr>
        <w:t>Emis searches</w:t>
      </w:r>
      <w:r w:rsidR="00374896">
        <w:rPr>
          <w:rFonts w:ascii="Arial" w:hAnsi="Arial" w:cs="Arial"/>
          <w:lang w:val="en-GB"/>
        </w:rPr>
        <w:t>. Please contact the Medicines Management team if you require a set of the Emis searches.</w:t>
      </w:r>
    </w:p>
    <w:p w14:paraId="52C414F8" w14:textId="77777777" w:rsidR="00C3116B" w:rsidRDefault="00C3116B" w:rsidP="00C3116B">
      <w:pPr>
        <w:rPr>
          <w:rFonts w:ascii="Arial" w:hAnsi="Arial" w:cs="Arial"/>
          <w:lang w:val="en-GB"/>
        </w:rPr>
      </w:pPr>
    </w:p>
    <w:p w14:paraId="047A3A06" w14:textId="77777777" w:rsidR="00374896" w:rsidRDefault="00C3116B" w:rsidP="00C3116B">
      <w:pPr>
        <w:rPr>
          <w:rFonts w:ascii="Arial" w:hAnsi="Arial" w:cs="Arial"/>
          <w:b/>
          <w:lang w:val="en-GB"/>
        </w:rPr>
      </w:pPr>
      <w:r w:rsidRPr="00CE7B21">
        <w:rPr>
          <w:rFonts w:ascii="Arial" w:hAnsi="Arial" w:cs="Arial"/>
          <w:lang w:val="en-GB"/>
        </w:rPr>
        <w:t xml:space="preserve">The recommendations in this audit DO NOT apply to management of cancer pain. </w:t>
      </w:r>
      <w:r w:rsidRPr="00CE7B21">
        <w:rPr>
          <w:rFonts w:ascii="Arial" w:hAnsi="Arial" w:cs="Arial"/>
          <w:lang w:val="en-GB"/>
        </w:rPr>
        <w:br/>
      </w:r>
      <w:r w:rsidRPr="00CE7B21">
        <w:rPr>
          <w:rFonts w:ascii="Arial" w:hAnsi="Arial" w:cs="Arial"/>
          <w:lang w:val="en-GB"/>
        </w:rPr>
        <w:br/>
      </w:r>
    </w:p>
    <w:p w14:paraId="7BEF0E2E" w14:textId="77777777" w:rsidR="00374896" w:rsidRDefault="00374896">
      <w:pPr>
        <w:spacing w:after="200" w:line="276" w:lineRule="auto"/>
        <w:rPr>
          <w:rFonts w:ascii="Arial" w:hAnsi="Arial" w:cs="Arial"/>
          <w:b/>
          <w:lang w:val="en-GB"/>
        </w:rPr>
      </w:pPr>
      <w:r>
        <w:rPr>
          <w:rFonts w:ascii="Arial" w:hAnsi="Arial" w:cs="Arial"/>
          <w:b/>
          <w:lang w:val="en-GB"/>
        </w:rPr>
        <w:br w:type="page"/>
      </w:r>
    </w:p>
    <w:p w14:paraId="4765422A" w14:textId="6010B4A5" w:rsidR="00C3116B" w:rsidRPr="00CE7B21" w:rsidRDefault="00C3116B" w:rsidP="00C3116B">
      <w:pPr>
        <w:rPr>
          <w:rFonts w:ascii="Arial" w:hAnsi="Arial" w:cs="Arial"/>
          <w:b/>
          <w:lang w:val="en-GB"/>
        </w:rPr>
      </w:pPr>
      <w:r w:rsidRPr="00CE7B21">
        <w:rPr>
          <w:rFonts w:ascii="Arial" w:hAnsi="Arial" w:cs="Arial"/>
          <w:b/>
          <w:lang w:val="en-GB"/>
        </w:rPr>
        <w:lastRenderedPageBreak/>
        <w:t>Recommendations</w:t>
      </w:r>
    </w:p>
    <w:p w14:paraId="12A81775" w14:textId="77777777" w:rsidR="00C3116B" w:rsidRPr="00CE7B21" w:rsidRDefault="00C3116B" w:rsidP="00C3116B">
      <w:pPr>
        <w:rPr>
          <w:rFonts w:ascii="Arial" w:hAnsi="Arial" w:cs="Arial"/>
          <w:b/>
          <w:lang w:val="en-GB"/>
        </w:rPr>
      </w:pPr>
    </w:p>
    <w:p w14:paraId="5598A0F2" w14:textId="77777777" w:rsidR="00C3116B" w:rsidRPr="00CE7B21" w:rsidRDefault="00C3116B" w:rsidP="00C3116B">
      <w:pPr>
        <w:rPr>
          <w:rFonts w:ascii="Arial" w:hAnsi="Arial" w:cs="Arial"/>
          <w:lang w:val="en-GB"/>
        </w:rPr>
      </w:pPr>
      <w:r w:rsidRPr="00CE7B21">
        <w:rPr>
          <w:rFonts w:ascii="Arial" w:hAnsi="Arial" w:cs="Arial"/>
          <w:b/>
          <w:noProof/>
          <w:lang w:val="en-GB" w:eastAsia="en-GB"/>
        </w:rPr>
        <mc:AlternateContent>
          <mc:Choice Requires="wps">
            <w:drawing>
              <wp:anchor distT="0" distB="0" distL="114300" distR="114300" simplePos="0" relativeHeight="251677696" behindDoc="0" locked="0" layoutInCell="1" allowOverlap="1" wp14:anchorId="5984A3BE" wp14:editId="508AA177">
                <wp:simplePos x="0" y="0"/>
                <wp:positionH relativeFrom="column">
                  <wp:posOffset>23488</wp:posOffset>
                </wp:positionH>
                <wp:positionV relativeFrom="paragraph">
                  <wp:posOffset>68406</wp:posOffset>
                </wp:positionV>
                <wp:extent cx="8521002" cy="3801745"/>
                <wp:effectExtent l="0" t="0" r="13970" b="2730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1002" cy="3801745"/>
                        </a:xfrm>
                        <a:prstGeom prst="rect">
                          <a:avLst/>
                        </a:prstGeom>
                        <a:solidFill>
                          <a:srgbClr val="FFFFFF"/>
                        </a:solidFill>
                        <a:ln w="9525">
                          <a:solidFill>
                            <a:srgbClr val="000000"/>
                          </a:solidFill>
                          <a:miter lim="800000"/>
                          <a:headEnd/>
                          <a:tailEnd/>
                        </a:ln>
                      </wps:spPr>
                      <wps:txbx>
                        <w:txbxContent>
                          <w:p w14:paraId="7B1F6E5C" w14:textId="77777777" w:rsidR="00C3116B" w:rsidRDefault="00C3116B" w:rsidP="00C3116B">
                            <w:pPr>
                              <w:rPr>
                                <w:rFonts w:ascii="Arial" w:hAnsi="Arial" w:cs="Arial"/>
                                <w:vertAlign w:val="superscript"/>
                              </w:rPr>
                            </w:pPr>
                            <w:r w:rsidRPr="00CE7B21">
                              <w:rPr>
                                <w:rFonts w:ascii="Arial" w:hAnsi="Arial" w:cs="Arial"/>
                              </w:rPr>
                              <w:t>The risk of harm from opioids increases substantially at doses above an oral morphine equivalent of 120mg per day, but there is no increased benefit.</w:t>
                            </w:r>
                            <w:r w:rsidRPr="00CE7B21">
                              <w:rPr>
                                <w:rFonts w:ascii="Arial" w:hAnsi="Arial" w:cs="Arial"/>
                                <w:vertAlign w:val="superscript"/>
                              </w:rPr>
                              <w:t>1</w:t>
                            </w:r>
                          </w:p>
                          <w:p w14:paraId="7FD9AB64" w14:textId="77777777" w:rsidR="00C3116B" w:rsidRPr="00CE7B21" w:rsidRDefault="00C3116B" w:rsidP="00C3116B">
                            <w:pPr>
                              <w:rPr>
                                <w:rFonts w:ascii="Arial" w:hAnsi="Arial" w:cs="Arial"/>
                              </w:rPr>
                            </w:pPr>
                          </w:p>
                          <w:p w14:paraId="5C9111CA" w14:textId="77777777" w:rsidR="00C3116B" w:rsidRPr="00CE7B21" w:rsidRDefault="00C3116B" w:rsidP="00C3116B">
                            <w:pPr>
                              <w:autoSpaceDE w:val="0"/>
                              <w:autoSpaceDN w:val="0"/>
                              <w:adjustRightInd w:val="0"/>
                              <w:rPr>
                                <w:rFonts w:ascii="Arial" w:hAnsi="Arial" w:cs="Arial"/>
                                <w:color w:val="000000"/>
                              </w:rPr>
                            </w:pPr>
                            <w:r w:rsidRPr="00CE7B21">
                              <w:rPr>
                                <w:rFonts w:ascii="Arial" w:hAnsi="Arial" w:cs="Arial"/>
                                <w:color w:val="000000"/>
                              </w:rPr>
                              <w:t xml:space="preserve">A dose greater than 220mg morphine (or equivalent) daily impairs a person nearly as much as being over the legal limit of alcohol, and they are probably </w:t>
                            </w:r>
                            <w:r w:rsidRPr="00CE7B21">
                              <w:rPr>
                                <w:rFonts w:ascii="Arial" w:hAnsi="Arial" w:cs="Arial"/>
                                <w:b/>
                                <w:bCs/>
                                <w:color w:val="000000"/>
                              </w:rPr>
                              <w:t>not safe to drive.</w:t>
                            </w:r>
                            <w:r w:rsidRPr="00CE7B21">
                              <w:rPr>
                                <w:rFonts w:ascii="Arial" w:hAnsi="Arial" w:cs="Arial"/>
                                <w:bCs/>
                                <w:color w:val="000000"/>
                                <w:vertAlign w:val="superscript"/>
                              </w:rPr>
                              <w:t>2</w:t>
                            </w:r>
                          </w:p>
                          <w:p w14:paraId="446452F7" w14:textId="77777777" w:rsidR="00C3116B" w:rsidRDefault="00C3116B" w:rsidP="00C3116B">
                            <w:pPr>
                              <w:rPr>
                                <w:rFonts w:ascii="Arial" w:hAnsi="Arial" w:cs="Arial"/>
                              </w:rPr>
                            </w:pPr>
                            <w:r w:rsidRPr="00CE7B21">
                              <w:rPr>
                                <w:rFonts w:ascii="Arial" w:hAnsi="Arial" w:cs="Arial"/>
                              </w:rPr>
                              <w:br/>
                              <w:t>Every patient taking opiates for non-cancer pain should have a review with the prescriber at least every 6 months to ascertain whether there is continuing benefit and to review potential harms.</w:t>
                            </w:r>
                            <w:r w:rsidRPr="00CE7B21">
                              <w:rPr>
                                <w:rFonts w:ascii="Arial" w:hAnsi="Arial" w:cs="Arial"/>
                                <w:vertAlign w:val="superscript"/>
                              </w:rPr>
                              <w:t>1</w:t>
                            </w:r>
                            <w:r>
                              <w:rPr>
                                <w:rFonts w:ascii="Arial" w:hAnsi="Arial" w:cs="Arial"/>
                              </w:rPr>
                              <w:t xml:space="preserve"> </w:t>
                            </w:r>
                            <w:r w:rsidRPr="00CE7B21">
                              <w:rPr>
                                <w:rFonts w:ascii="Arial" w:hAnsi="Arial" w:cs="Arial"/>
                              </w:rPr>
                              <w:t xml:space="preserve"> </w:t>
                            </w:r>
                          </w:p>
                          <w:p w14:paraId="57CFACBD" w14:textId="77777777" w:rsidR="00C3116B" w:rsidRDefault="00C3116B" w:rsidP="00C3116B">
                            <w:pPr>
                              <w:rPr>
                                <w:rFonts w:ascii="Arial" w:hAnsi="Arial" w:cs="Arial"/>
                              </w:rPr>
                            </w:pPr>
                          </w:p>
                          <w:p w14:paraId="5522B4C9" w14:textId="77777777" w:rsidR="00C3116B" w:rsidRDefault="00C3116B" w:rsidP="00C3116B">
                            <w:pPr>
                              <w:rPr>
                                <w:rFonts w:ascii="Arial" w:hAnsi="Arial" w:cs="Arial"/>
                              </w:rPr>
                            </w:pPr>
                            <w:r w:rsidRPr="00CE7B21">
                              <w:rPr>
                                <w:rFonts w:ascii="Arial" w:hAnsi="Arial" w:cs="Arial"/>
                              </w:rPr>
                              <w:t xml:space="preserve">Patients taking more than 120mg per day morphine equivalent (as morphine only or a combination of opioids) should have a reduction plan to bring the dose back to 120mg or lower. </w:t>
                            </w:r>
                          </w:p>
                          <w:p w14:paraId="2F7E72F7" w14:textId="77777777" w:rsidR="00C3116B" w:rsidRPr="00CE7B21" w:rsidRDefault="00C3116B" w:rsidP="00C3116B">
                            <w:pPr>
                              <w:rPr>
                                <w:rFonts w:ascii="Arial" w:hAnsi="Arial" w:cs="Arial"/>
                              </w:rPr>
                            </w:pPr>
                          </w:p>
                          <w:p w14:paraId="210D2F72" w14:textId="77777777" w:rsidR="00C3116B" w:rsidRDefault="00C3116B" w:rsidP="00C3116B">
                            <w:pPr>
                              <w:rPr>
                                <w:rFonts w:ascii="Arial" w:hAnsi="Arial" w:cs="Arial"/>
                              </w:rPr>
                            </w:pPr>
                            <w:r w:rsidRPr="00CE7B21">
                              <w:rPr>
                                <w:rFonts w:ascii="Arial" w:hAnsi="Arial" w:cs="Arial"/>
                              </w:rPr>
                              <w:t xml:space="preserve">There is no rationale for combining opioids. </w:t>
                            </w:r>
                          </w:p>
                          <w:p w14:paraId="11E1E75B" w14:textId="77777777" w:rsidR="00C3116B" w:rsidRPr="00CE7B21" w:rsidRDefault="00C3116B" w:rsidP="00C3116B">
                            <w:pPr>
                              <w:rPr>
                                <w:rFonts w:ascii="Arial" w:hAnsi="Arial" w:cs="Arial"/>
                              </w:rPr>
                            </w:pPr>
                          </w:p>
                          <w:p w14:paraId="227557B7" w14:textId="77777777" w:rsidR="00C3116B" w:rsidRDefault="00C3116B" w:rsidP="00C3116B">
                            <w:pPr>
                              <w:rPr>
                                <w:rFonts w:ascii="Arial" w:hAnsi="Arial" w:cs="Arial"/>
                              </w:rPr>
                            </w:pPr>
                            <w:r w:rsidRPr="00CE7B21">
                              <w:rPr>
                                <w:rFonts w:ascii="Arial" w:hAnsi="Arial" w:cs="Arial"/>
                              </w:rPr>
                              <w:t xml:space="preserve">If patients are taking other opioids or two or more </w:t>
                            </w:r>
                            <w:proofErr w:type="gramStart"/>
                            <w:r w:rsidRPr="00CE7B21">
                              <w:rPr>
                                <w:rFonts w:ascii="Arial" w:hAnsi="Arial" w:cs="Arial"/>
                              </w:rPr>
                              <w:t>opioids</w:t>
                            </w:r>
                            <w:proofErr w:type="gramEnd"/>
                            <w:r w:rsidRPr="00CE7B21">
                              <w:rPr>
                                <w:rFonts w:ascii="Arial" w:hAnsi="Arial" w:cs="Arial"/>
                              </w:rPr>
                              <w:t xml:space="preserve"> then dose calculators allow an</w:t>
                            </w:r>
                            <w:r>
                              <w:rPr>
                                <w:rFonts w:ascii="Arial" w:hAnsi="Arial" w:cs="Arial"/>
                              </w:rPr>
                              <w:t xml:space="preserve"> estimation</w:t>
                            </w:r>
                            <w:r w:rsidRPr="00CE7B21">
                              <w:rPr>
                                <w:rFonts w:ascii="Arial" w:hAnsi="Arial" w:cs="Arial"/>
                              </w:rPr>
                              <w:t xml:space="preserve"> of the total morphine equivalent daily dose to support introduction of dose tapering. </w:t>
                            </w:r>
                          </w:p>
                          <w:p w14:paraId="0AB2D02A" w14:textId="77777777" w:rsidR="00C3116B" w:rsidRPr="00CE7B21" w:rsidRDefault="00C3116B" w:rsidP="00C3116B">
                            <w:pPr>
                              <w:rPr>
                                <w:rFonts w:ascii="Arial" w:hAnsi="Arial" w:cs="Arial"/>
                              </w:rPr>
                            </w:pPr>
                          </w:p>
                          <w:p w14:paraId="08E89615" w14:textId="77777777" w:rsidR="00C3116B" w:rsidRDefault="00C3116B" w:rsidP="00C3116B">
                            <w:r>
                              <w:rPr>
                                <w:rFonts w:ascii="Arial" w:hAnsi="Arial" w:cs="Arial"/>
                              </w:rPr>
                              <w:t>Tramadol i</w:t>
                            </w:r>
                            <w:r w:rsidRPr="00CE7B21">
                              <w:rPr>
                                <w:rFonts w:ascii="Arial" w:hAnsi="Arial" w:cs="Arial"/>
                              </w:rPr>
                              <w:t>s a strong opioid. It is similar in adverse effect profile to codeine and dihydrocodeine but has a greater potential for drug interactions</w:t>
                            </w:r>
                            <w:r w:rsidRPr="00CE7B21">
                              <w:rPr>
                                <w:rFonts w:ascii="Arial" w:hAnsi="Arial" w:cs="Arial"/>
                                <w:b/>
                                <w:bCs/>
                              </w:rPr>
                              <w:t xml:space="preserve">. It should not be combined with other opioids for mild to moderate pain. </w:t>
                            </w:r>
                            <w:r w:rsidRPr="00CE7B21">
                              <w:rPr>
                                <w:rFonts w:ascii="Arial" w:hAnsi="Arial" w:cs="Arial"/>
                              </w:rPr>
                              <w:t>If converting to or from Tramadol and another opioid, be aware of the wide morphine equivalence range. Clinicians should be aware of the potentially serious side effects of prescribing tramadol with an SSRI, such as serotonin syndrome</w:t>
                            </w:r>
                            <w:r>
                              <w:rPr>
                                <w:rFonts w:ascii="Arial" w:hAnsi="Arial" w:cs="Arial"/>
                              </w:rPr>
                              <w:t>.</w:t>
                            </w:r>
                            <w:r w:rsidRPr="00CE7B21">
                              <w:rPr>
                                <w:rFonts w:ascii="Arial" w:hAnsi="Arial" w:cs="Arial"/>
                                <w:vertAlign w:val="superscript"/>
                              </w:rPr>
                              <w:t>3</w:t>
                            </w:r>
                            <w:r w:rsidRPr="00CE7B21">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84A3BE" id="_x0000_t202" coordsize="21600,21600" o:spt="202" path="m,l,21600r21600,l21600,xe">
                <v:stroke joinstyle="miter"/>
                <v:path gradientshapeok="t" o:connecttype="rect"/>
              </v:shapetype>
              <v:shape id="Text Box 2" o:spid="_x0000_s1026" type="#_x0000_t202" style="position:absolute;margin-left:1.85pt;margin-top:5.4pt;width:670.95pt;height:299.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">
                <v:textbox>
                  <w:txbxContent>
                    <w:p w14:paraId="7B1F6E5C" w14:textId="77777777" w:rsidR="00C3116B" w:rsidRDefault="00C3116B" w:rsidP="00C3116B">
                      <w:pPr>
                        <w:rPr>
                          <w:rFonts w:ascii="Arial" w:hAnsi="Arial" w:cs="Arial"/>
                          <w:vertAlign w:val="superscript"/>
                        </w:rPr>
                      </w:pPr>
                      <w:r w:rsidRPr="00CE7B21">
                        <w:rPr>
                          <w:rFonts w:ascii="Arial" w:hAnsi="Arial" w:cs="Arial"/>
                        </w:rPr>
                        <w:t>The risk of harm from opioids increases substantially at doses above an oral morphine equivalent of 120mg per day, but there is no increased benefit.</w:t>
                      </w:r>
                      <w:r w:rsidRPr="00CE7B21">
                        <w:rPr>
                          <w:rFonts w:ascii="Arial" w:hAnsi="Arial" w:cs="Arial"/>
                          <w:vertAlign w:val="superscript"/>
                        </w:rPr>
                        <w:t>1</w:t>
                      </w:r>
                    </w:p>
                    <w:p w14:paraId="7FD9AB64" w14:textId="77777777" w:rsidR="00C3116B" w:rsidRPr="00CE7B21" w:rsidRDefault="00C3116B" w:rsidP="00C3116B">
                      <w:pPr>
                        <w:rPr>
                          <w:rFonts w:ascii="Arial" w:hAnsi="Arial" w:cs="Arial"/>
                        </w:rPr>
                      </w:pPr>
                    </w:p>
                    <w:p w14:paraId="5C9111CA" w14:textId="77777777" w:rsidR="00C3116B" w:rsidRPr="00CE7B21" w:rsidRDefault="00C3116B" w:rsidP="00C3116B">
                      <w:pPr>
                        <w:autoSpaceDE w:val="0"/>
                        <w:autoSpaceDN w:val="0"/>
                        <w:adjustRightInd w:val="0"/>
                        <w:rPr>
                          <w:rFonts w:ascii="Arial" w:hAnsi="Arial" w:cs="Arial"/>
                          <w:color w:val="000000"/>
                        </w:rPr>
                      </w:pPr>
                      <w:r w:rsidRPr="00CE7B21">
                        <w:rPr>
                          <w:rFonts w:ascii="Arial" w:hAnsi="Arial" w:cs="Arial"/>
                          <w:color w:val="000000"/>
                        </w:rPr>
                        <w:t xml:space="preserve">A dose greater than 220mg morphine (or equivalent) daily impairs a person nearly as much as being over the legal limit of alcohol, and they are probably </w:t>
                      </w:r>
                      <w:r w:rsidRPr="00CE7B21">
                        <w:rPr>
                          <w:rFonts w:ascii="Arial" w:hAnsi="Arial" w:cs="Arial"/>
                          <w:b/>
                          <w:bCs/>
                          <w:color w:val="000000"/>
                        </w:rPr>
                        <w:t>not safe to drive.</w:t>
                      </w:r>
                      <w:r w:rsidRPr="00CE7B21">
                        <w:rPr>
                          <w:rFonts w:ascii="Arial" w:hAnsi="Arial" w:cs="Arial"/>
                          <w:bCs/>
                          <w:color w:val="000000"/>
                          <w:vertAlign w:val="superscript"/>
                        </w:rPr>
                        <w:t>2</w:t>
                      </w:r>
                    </w:p>
                    <w:p w14:paraId="446452F7" w14:textId="77777777" w:rsidR="00C3116B" w:rsidRDefault="00C3116B" w:rsidP="00C3116B">
                      <w:pPr>
                        <w:rPr>
                          <w:rFonts w:ascii="Arial" w:hAnsi="Arial" w:cs="Arial"/>
                        </w:rPr>
                      </w:pPr>
                      <w:r w:rsidRPr="00CE7B21">
                        <w:rPr>
                          <w:rFonts w:ascii="Arial" w:hAnsi="Arial" w:cs="Arial"/>
                        </w:rPr>
                        <w:br/>
                        <w:t>Every patient taking opiates for non-cancer pain should have a review with the prescriber at least every 6 months to ascertain whether there is continuing benefit and to review potential harms.</w:t>
                      </w:r>
                      <w:r w:rsidRPr="00CE7B21">
                        <w:rPr>
                          <w:rFonts w:ascii="Arial" w:hAnsi="Arial" w:cs="Arial"/>
                          <w:vertAlign w:val="superscript"/>
                        </w:rPr>
                        <w:t>1</w:t>
                      </w:r>
                      <w:r>
                        <w:rPr>
                          <w:rFonts w:ascii="Arial" w:hAnsi="Arial" w:cs="Arial"/>
                        </w:rPr>
                        <w:t xml:space="preserve"> </w:t>
                      </w:r>
                      <w:r w:rsidRPr="00CE7B21">
                        <w:rPr>
                          <w:rFonts w:ascii="Arial" w:hAnsi="Arial" w:cs="Arial"/>
                        </w:rPr>
                        <w:t xml:space="preserve"> </w:t>
                      </w:r>
                    </w:p>
                    <w:p w14:paraId="57CFACBD" w14:textId="77777777" w:rsidR="00C3116B" w:rsidRDefault="00C3116B" w:rsidP="00C3116B">
                      <w:pPr>
                        <w:rPr>
                          <w:rFonts w:ascii="Arial" w:hAnsi="Arial" w:cs="Arial"/>
                        </w:rPr>
                      </w:pPr>
                    </w:p>
                    <w:p w14:paraId="5522B4C9" w14:textId="77777777" w:rsidR="00C3116B" w:rsidRDefault="00C3116B" w:rsidP="00C3116B">
                      <w:pPr>
                        <w:rPr>
                          <w:rFonts w:ascii="Arial" w:hAnsi="Arial" w:cs="Arial"/>
                        </w:rPr>
                      </w:pPr>
                      <w:r w:rsidRPr="00CE7B21">
                        <w:rPr>
                          <w:rFonts w:ascii="Arial" w:hAnsi="Arial" w:cs="Arial"/>
                        </w:rPr>
                        <w:t xml:space="preserve">Patients taking more than 120mg per day morphine equivalent (as morphine only or a combination of opioids) should have a reduction plan to bring the dose back to 120mg or lower. </w:t>
                      </w:r>
                    </w:p>
                    <w:p w14:paraId="2F7E72F7" w14:textId="77777777" w:rsidR="00C3116B" w:rsidRPr="00CE7B21" w:rsidRDefault="00C3116B" w:rsidP="00C3116B">
                      <w:pPr>
                        <w:rPr>
                          <w:rFonts w:ascii="Arial" w:hAnsi="Arial" w:cs="Arial"/>
                        </w:rPr>
                      </w:pPr>
                    </w:p>
                    <w:p w14:paraId="210D2F72" w14:textId="77777777" w:rsidR="00C3116B" w:rsidRDefault="00C3116B" w:rsidP="00C3116B">
                      <w:pPr>
                        <w:rPr>
                          <w:rFonts w:ascii="Arial" w:hAnsi="Arial" w:cs="Arial"/>
                        </w:rPr>
                      </w:pPr>
                      <w:r w:rsidRPr="00CE7B21">
                        <w:rPr>
                          <w:rFonts w:ascii="Arial" w:hAnsi="Arial" w:cs="Arial"/>
                        </w:rPr>
                        <w:t xml:space="preserve">There is no rationale for combining opioids. </w:t>
                      </w:r>
                    </w:p>
                    <w:p w14:paraId="11E1E75B" w14:textId="77777777" w:rsidR="00C3116B" w:rsidRPr="00CE7B21" w:rsidRDefault="00C3116B" w:rsidP="00C3116B">
                      <w:pPr>
                        <w:rPr>
                          <w:rFonts w:ascii="Arial" w:hAnsi="Arial" w:cs="Arial"/>
                        </w:rPr>
                      </w:pPr>
                    </w:p>
                    <w:p w14:paraId="227557B7" w14:textId="77777777" w:rsidR="00C3116B" w:rsidRDefault="00C3116B" w:rsidP="00C3116B">
                      <w:pPr>
                        <w:rPr>
                          <w:rFonts w:ascii="Arial" w:hAnsi="Arial" w:cs="Arial"/>
                        </w:rPr>
                      </w:pPr>
                      <w:r w:rsidRPr="00CE7B21">
                        <w:rPr>
                          <w:rFonts w:ascii="Arial" w:hAnsi="Arial" w:cs="Arial"/>
                        </w:rPr>
                        <w:t xml:space="preserve">If patients are taking other opioids or two or more </w:t>
                      </w:r>
                      <w:proofErr w:type="gramStart"/>
                      <w:r w:rsidRPr="00CE7B21">
                        <w:rPr>
                          <w:rFonts w:ascii="Arial" w:hAnsi="Arial" w:cs="Arial"/>
                        </w:rPr>
                        <w:t>opioids</w:t>
                      </w:r>
                      <w:proofErr w:type="gramEnd"/>
                      <w:r w:rsidRPr="00CE7B21">
                        <w:rPr>
                          <w:rFonts w:ascii="Arial" w:hAnsi="Arial" w:cs="Arial"/>
                        </w:rPr>
                        <w:t xml:space="preserve"> then dose calculators allow an</w:t>
                      </w:r>
                      <w:r>
                        <w:rPr>
                          <w:rFonts w:ascii="Arial" w:hAnsi="Arial" w:cs="Arial"/>
                        </w:rPr>
                        <w:t xml:space="preserve"> estimation</w:t>
                      </w:r>
                      <w:r w:rsidRPr="00CE7B21">
                        <w:rPr>
                          <w:rFonts w:ascii="Arial" w:hAnsi="Arial" w:cs="Arial"/>
                        </w:rPr>
                        <w:t xml:space="preserve"> of the total morphine equivalent daily dose to support introduction of dose tapering. </w:t>
                      </w:r>
                    </w:p>
                    <w:p w14:paraId="0AB2D02A" w14:textId="77777777" w:rsidR="00C3116B" w:rsidRPr="00CE7B21" w:rsidRDefault="00C3116B" w:rsidP="00C3116B">
                      <w:pPr>
                        <w:rPr>
                          <w:rFonts w:ascii="Arial" w:hAnsi="Arial" w:cs="Arial"/>
                        </w:rPr>
                      </w:pPr>
                    </w:p>
                    <w:p w14:paraId="08E89615" w14:textId="77777777" w:rsidR="00C3116B" w:rsidRDefault="00C3116B" w:rsidP="00C3116B">
                      <w:r>
                        <w:rPr>
                          <w:rFonts w:ascii="Arial" w:hAnsi="Arial" w:cs="Arial"/>
                        </w:rPr>
                        <w:t>Tramadol i</w:t>
                      </w:r>
                      <w:r w:rsidRPr="00CE7B21">
                        <w:rPr>
                          <w:rFonts w:ascii="Arial" w:hAnsi="Arial" w:cs="Arial"/>
                        </w:rPr>
                        <w:t>s a strong opioid. It is similar in adverse effect profile to codeine and dihydrocodeine but has a greater potential for drug interactions</w:t>
                      </w:r>
                      <w:r w:rsidRPr="00CE7B21">
                        <w:rPr>
                          <w:rFonts w:ascii="Arial" w:hAnsi="Arial" w:cs="Arial"/>
                          <w:b/>
                          <w:bCs/>
                        </w:rPr>
                        <w:t xml:space="preserve">. It should not be combined with other opioids for mild to moderate pain. </w:t>
                      </w:r>
                      <w:r w:rsidRPr="00CE7B21">
                        <w:rPr>
                          <w:rFonts w:ascii="Arial" w:hAnsi="Arial" w:cs="Arial"/>
                        </w:rPr>
                        <w:t>If converting to or from Tramadol and another opioid, be aware of the wide morphine equivalence range. Clinicians should be aware of the potentially serious side effects of prescribing tramadol with an SSRI, such as serotonin syndrome</w:t>
                      </w:r>
                      <w:r>
                        <w:rPr>
                          <w:rFonts w:ascii="Arial" w:hAnsi="Arial" w:cs="Arial"/>
                        </w:rPr>
                        <w:t>.</w:t>
                      </w:r>
                      <w:r w:rsidRPr="00CE7B21">
                        <w:rPr>
                          <w:rFonts w:ascii="Arial" w:hAnsi="Arial" w:cs="Arial"/>
                          <w:vertAlign w:val="superscript"/>
                        </w:rPr>
                        <w:t>3</w:t>
                      </w:r>
                      <w:r w:rsidRPr="00CE7B21">
                        <w:rPr>
                          <w:rFonts w:ascii="Arial" w:hAnsi="Arial" w:cs="Arial"/>
                        </w:rPr>
                        <w:t xml:space="preserve"> </w:t>
                      </w:r>
                    </w:p>
                  </w:txbxContent>
                </v:textbox>
              </v:shape>
            </w:pict>
          </mc:Fallback>
        </mc:AlternateContent>
      </w:r>
    </w:p>
    <w:p w14:paraId="5B633BA7" w14:textId="77777777" w:rsidR="00C3116B" w:rsidRPr="00CE7B21" w:rsidRDefault="00C3116B" w:rsidP="00C3116B">
      <w:pPr>
        <w:rPr>
          <w:rFonts w:ascii="Arial" w:hAnsi="Arial" w:cs="Arial"/>
          <w:b/>
          <w:lang w:val="en-GB"/>
        </w:rPr>
      </w:pPr>
    </w:p>
    <w:p w14:paraId="08F46A69" w14:textId="77777777" w:rsidR="00C3116B" w:rsidRPr="00CE7B21" w:rsidRDefault="00C3116B" w:rsidP="00C3116B">
      <w:pPr>
        <w:rPr>
          <w:rFonts w:ascii="Arial" w:hAnsi="Arial" w:cs="Arial"/>
          <w:b/>
          <w:lang w:val="en-GB"/>
        </w:rPr>
      </w:pPr>
      <w:r w:rsidRPr="00CE7B21">
        <w:rPr>
          <w:rFonts w:ascii="Arial" w:hAnsi="Arial" w:cs="Arial"/>
          <w:b/>
          <w:lang w:val="en-GB"/>
        </w:rPr>
        <w:br w:type="page"/>
      </w:r>
    </w:p>
    <w:p w14:paraId="507F5077" w14:textId="252EFDAB" w:rsidR="00C3116B" w:rsidRPr="00374896" w:rsidRDefault="00374896" w:rsidP="00C3116B">
      <w:pPr>
        <w:rPr>
          <w:rFonts w:ascii="Arial" w:hAnsi="Arial" w:cs="Arial"/>
          <w:b/>
          <w:bCs/>
        </w:rPr>
      </w:pPr>
      <w:r w:rsidRPr="00374896">
        <w:rPr>
          <w:rFonts w:ascii="Arial" w:hAnsi="Arial" w:cs="Arial"/>
          <w:b/>
          <w:bCs/>
        </w:rPr>
        <w:lastRenderedPageBreak/>
        <w:t>Additional resources</w:t>
      </w:r>
      <w:r w:rsidR="00A542AF" w:rsidRPr="00374896">
        <w:rPr>
          <w:rFonts w:ascii="Arial" w:hAnsi="Arial" w:cs="Arial"/>
          <w:b/>
          <w:bCs/>
        </w:rPr>
        <w:t xml:space="preserve"> </w:t>
      </w:r>
    </w:p>
    <w:p w14:paraId="1A9F9186" w14:textId="77777777" w:rsidR="00A542AF" w:rsidRDefault="00A542AF" w:rsidP="00A542AF">
      <w:pPr>
        <w:rPr>
          <w:rFonts w:ascii="Arial" w:hAnsi="Arial" w:cs="Arial"/>
        </w:rPr>
      </w:pPr>
    </w:p>
    <w:p w14:paraId="505FB09D" w14:textId="77777777" w:rsidR="00374896" w:rsidRDefault="00A542AF" w:rsidP="00A542AF">
      <w:pPr>
        <w:rPr>
          <w:rFonts w:ascii="Arial" w:hAnsi="Arial" w:cs="Arial"/>
        </w:rPr>
      </w:pPr>
      <w:r w:rsidRPr="00925E73">
        <w:rPr>
          <w:rFonts w:ascii="Arial" w:hAnsi="Arial" w:cs="Arial"/>
        </w:rPr>
        <w:t xml:space="preserve">In Spring 2021 we launched the “Skills not Pills” resources for general practice. You can find these resources on our </w:t>
      </w:r>
      <w:hyperlink r:id="rId8" w:history="1">
        <w:r w:rsidRPr="00925E73">
          <w:rPr>
            <w:rStyle w:val="Hyperlink"/>
            <w:rFonts w:ascii="Arial" w:hAnsi="Arial" w:cs="Arial"/>
          </w:rPr>
          <w:t>pain management webpage</w:t>
        </w:r>
      </w:hyperlink>
      <w:r w:rsidRPr="00925E73">
        <w:rPr>
          <w:rFonts w:ascii="Arial" w:hAnsi="Arial" w:cs="Arial"/>
        </w:rPr>
        <w:t xml:space="preserve">. </w:t>
      </w:r>
    </w:p>
    <w:p w14:paraId="61383E8C" w14:textId="77777777" w:rsidR="00374896" w:rsidRPr="00AB1C94" w:rsidRDefault="00374896" w:rsidP="00AB1C94">
      <w:pPr>
        <w:pStyle w:val="ListParagraph"/>
        <w:numPr>
          <w:ilvl w:val="0"/>
          <w:numId w:val="3"/>
        </w:numPr>
        <w:rPr>
          <w:rFonts w:ascii="Arial" w:hAnsi="Arial" w:cs="Arial"/>
          <w:sz w:val="24"/>
          <w:szCs w:val="24"/>
        </w:rPr>
      </w:pPr>
      <w:r w:rsidRPr="00AB1C94">
        <w:rPr>
          <w:rFonts w:ascii="Arial" w:hAnsi="Arial" w:cs="Arial"/>
          <w:sz w:val="24"/>
          <w:szCs w:val="24"/>
        </w:rPr>
        <w:t>S</w:t>
      </w:r>
      <w:r w:rsidR="00A542AF" w:rsidRPr="00AB1C94">
        <w:rPr>
          <w:rFonts w:ascii="Arial" w:hAnsi="Arial" w:cs="Arial"/>
          <w:sz w:val="24"/>
          <w:szCs w:val="24"/>
        </w:rPr>
        <w:t>uggested tapering regimes for Codeine, Dihydrocodeine Tramadol, Fentanyl, Morphine, Oxycodone and Tapentadol</w:t>
      </w:r>
    </w:p>
    <w:p w14:paraId="043352D7" w14:textId="77777777" w:rsidR="00374896" w:rsidRPr="00AB1C94" w:rsidRDefault="00374896" w:rsidP="00AB1C94">
      <w:pPr>
        <w:pStyle w:val="ListParagraph"/>
        <w:numPr>
          <w:ilvl w:val="0"/>
          <w:numId w:val="3"/>
        </w:numPr>
        <w:rPr>
          <w:rFonts w:ascii="Arial" w:hAnsi="Arial" w:cs="Arial"/>
          <w:sz w:val="24"/>
          <w:szCs w:val="24"/>
        </w:rPr>
      </w:pPr>
      <w:r w:rsidRPr="00AB1C94">
        <w:rPr>
          <w:rFonts w:ascii="Arial" w:hAnsi="Arial" w:cs="Arial"/>
          <w:sz w:val="24"/>
          <w:szCs w:val="24"/>
        </w:rPr>
        <w:t>P</w:t>
      </w:r>
      <w:r w:rsidR="00A542AF" w:rsidRPr="00AB1C94">
        <w:rPr>
          <w:rFonts w:ascii="Arial" w:hAnsi="Arial" w:cs="Arial"/>
          <w:sz w:val="24"/>
          <w:szCs w:val="24"/>
        </w:rPr>
        <w:t>atient agreement templates</w:t>
      </w:r>
    </w:p>
    <w:p w14:paraId="59F21D47" w14:textId="77777777" w:rsidR="00374896" w:rsidRPr="00AB1C94" w:rsidRDefault="00374896" w:rsidP="00AB1C94">
      <w:pPr>
        <w:pStyle w:val="ListParagraph"/>
        <w:numPr>
          <w:ilvl w:val="0"/>
          <w:numId w:val="3"/>
        </w:numPr>
        <w:rPr>
          <w:rFonts w:ascii="Arial" w:hAnsi="Arial" w:cs="Arial"/>
          <w:sz w:val="24"/>
          <w:szCs w:val="24"/>
        </w:rPr>
      </w:pPr>
      <w:r w:rsidRPr="00AB1C94">
        <w:rPr>
          <w:rFonts w:ascii="Arial" w:hAnsi="Arial" w:cs="Arial"/>
          <w:sz w:val="24"/>
          <w:szCs w:val="24"/>
        </w:rPr>
        <w:t>P</w:t>
      </w:r>
      <w:r w:rsidR="00A542AF" w:rsidRPr="00AB1C94">
        <w:rPr>
          <w:rFonts w:ascii="Arial" w:hAnsi="Arial" w:cs="Arial"/>
          <w:sz w:val="24"/>
          <w:szCs w:val="24"/>
        </w:rPr>
        <w:t>atient information resources</w:t>
      </w:r>
    </w:p>
    <w:p w14:paraId="4C75F596" w14:textId="25AE637F" w:rsidR="00AB1C94" w:rsidRDefault="00374896" w:rsidP="00AB1C94">
      <w:pPr>
        <w:pStyle w:val="ListParagraph"/>
        <w:numPr>
          <w:ilvl w:val="0"/>
          <w:numId w:val="3"/>
        </w:numPr>
        <w:rPr>
          <w:rFonts w:ascii="Arial" w:hAnsi="Arial" w:cs="Arial"/>
          <w:sz w:val="24"/>
          <w:szCs w:val="24"/>
        </w:rPr>
      </w:pPr>
      <w:r w:rsidRPr="00AB1C94">
        <w:rPr>
          <w:rFonts w:ascii="Arial" w:hAnsi="Arial" w:cs="Arial"/>
          <w:sz w:val="24"/>
          <w:szCs w:val="24"/>
        </w:rPr>
        <w:t xml:space="preserve">Links to </w:t>
      </w:r>
      <w:r w:rsidR="00A542AF" w:rsidRPr="00AB1C94">
        <w:rPr>
          <w:rFonts w:ascii="Arial" w:hAnsi="Arial" w:cs="Arial"/>
          <w:sz w:val="24"/>
          <w:szCs w:val="24"/>
        </w:rPr>
        <w:t xml:space="preserve">Somerset GP Education and Training Hub website </w:t>
      </w:r>
      <w:hyperlink r:id="rId9" w:history="1">
        <w:r w:rsidR="00A542AF" w:rsidRPr="00AB1C94">
          <w:rPr>
            <w:rStyle w:val="Hyperlink"/>
            <w:rFonts w:ascii="Arial" w:hAnsi="Arial" w:cs="Arial"/>
            <w:sz w:val="24"/>
            <w:szCs w:val="24"/>
          </w:rPr>
          <w:t>pain resources</w:t>
        </w:r>
      </w:hyperlink>
      <w:r w:rsidRPr="00AB1C94">
        <w:rPr>
          <w:rFonts w:ascii="Arial" w:hAnsi="Arial" w:cs="Arial"/>
          <w:sz w:val="24"/>
          <w:szCs w:val="24"/>
        </w:rPr>
        <w:t xml:space="preserve"> , including </w:t>
      </w:r>
      <w:r w:rsidR="00A542AF" w:rsidRPr="00AB1C94">
        <w:rPr>
          <w:rFonts w:ascii="Arial" w:hAnsi="Arial" w:cs="Arial"/>
          <w:sz w:val="24"/>
          <w:szCs w:val="24"/>
        </w:rPr>
        <w:t xml:space="preserve">six presentations developed jointly by Somerset Community Pain Management Service (SCPMS), </w:t>
      </w:r>
      <w:r w:rsidR="003F7E4F">
        <w:rPr>
          <w:rFonts w:ascii="Arial" w:hAnsi="Arial" w:cs="Arial"/>
          <w:sz w:val="24"/>
          <w:szCs w:val="24"/>
        </w:rPr>
        <w:t xml:space="preserve">NHS </w:t>
      </w:r>
      <w:r w:rsidR="00A542AF" w:rsidRPr="00AB1C94">
        <w:rPr>
          <w:rFonts w:ascii="Arial" w:hAnsi="Arial" w:cs="Arial"/>
          <w:sz w:val="24"/>
          <w:szCs w:val="24"/>
        </w:rPr>
        <w:t xml:space="preserve">Somerset Medicines Management Team, Somerset Drug and Alcohol Service (SDAS), Somerset IAPT and Somerset Training Hub. </w:t>
      </w:r>
    </w:p>
    <w:p w14:paraId="6B6B5209" w14:textId="7179F3F6" w:rsidR="00113A9E" w:rsidRDefault="00113A9E" w:rsidP="00113A9E">
      <w:pPr>
        <w:rPr>
          <w:rFonts w:ascii="Arial" w:hAnsi="Arial" w:cs="Arial"/>
          <w:b/>
          <w:bCs/>
          <w:lang w:val="en-GB"/>
        </w:rPr>
      </w:pPr>
      <w:r w:rsidRPr="00113A9E">
        <w:rPr>
          <w:rFonts w:ascii="Arial" w:hAnsi="Arial" w:cs="Arial"/>
          <w:lang w:val="en-GB"/>
        </w:rPr>
        <w:t xml:space="preserve">If you have very complex patients and require further guidance, then please consider use of the </w:t>
      </w:r>
      <w:r w:rsidRPr="00113A9E">
        <w:rPr>
          <w:rFonts w:ascii="Arial" w:hAnsi="Arial" w:cs="Arial"/>
          <w:b/>
          <w:bCs/>
          <w:lang w:val="en-GB"/>
        </w:rPr>
        <w:t xml:space="preserve">Somerset Community Pain Management Service’s Advice to Clinicians </w:t>
      </w:r>
      <w:r w:rsidRPr="00113A9E">
        <w:rPr>
          <w:rFonts w:ascii="Arial" w:hAnsi="Arial" w:cs="Arial"/>
          <w:lang w:val="en-GB"/>
        </w:rPr>
        <w:t xml:space="preserve">service. They can support if you need assistance with patients who are seeking help with reduction of opioids, those whose opiate use is escalating and there is a safety concern, patients who are taking more than 100mg oral morphine equivalent a day. The email address is </w:t>
      </w:r>
      <w:hyperlink r:id="rId10" w:history="1">
        <w:r w:rsidR="003A02CD" w:rsidRPr="00A816D2">
          <w:rPr>
            <w:rStyle w:val="Hyperlink"/>
            <w:rFonts w:ascii="Arial" w:hAnsi="Arial" w:cs="Arial"/>
            <w:b/>
            <w:bCs/>
            <w:lang w:val="en-GB"/>
          </w:rPr>
          <w:t>painservice@somersetft.nhs.uk</w:t>
        </w:r>
      </w:hyperlink>
    </w:p>
    <w:p w14:paraId="42E642AC" w14:textId="6E912491" w:rsidR="003A02CD" w:rsidRDefault="003A02CD" w:rsidP="00113A9E">
      <w:pPr>
        <w:rPr>
          <w:rFonts w:ascii="Arial" w:hAnsi="Arial" w:cs="Arial"/>
          <w:b/>
          <w:bCs/>
          <w:lang w:val="en-GB"/>
        </w:rPr>
      </w:pPr>
    </w:p>
    <w:tbl>
      <w:tblPr>
        <w:tblW w:w="13893" w:type="dxa"/>
        <w:tblCellSpacing w:w="15" w:type="dxa"/>
        <w:tblCellMar>
          <w:top w:w="15" w:type="dxa"/>
          <w:left w:w="15" w:type="dxa"/>
          <w:bottom w:w="15" w:type="dxa"/>
          <w:right w:w="15" w:type="dxa"/>
        </w:tblCellMar>
        <w:tblLook w:val="0000" w:firstRow="0" w:lastRow="0" w:firstColumn="0" w:lastColumn="0" w:noHBand="0" w:noVBand="0"/>
      </w:tblPr>
      <w:tblGrid>
        <w:gridCol w:w="13893"/>
      </w:tblGrid>
      <w:tr w:rsidR="003A02CD" w:rsidRPr="00E84F4F" w14:paraId="4EB2F880" w14:textId="77777777" w:rsidTr="003A02CD">
        <w:trPr>
          <w:trHeight w:val="947"/>
          <w:tblCellSpacing w:w="15" w:type="dxa"/>
        </w:trPr>
        <w:tc>
          <w:tcPr>
            <w:tcW w:w="0" w:type="auto"/>
            <w:tcBorders>
              <w:top w:val="nil"/>
              <w:left w:val="nil"/>
              <w:bottom w:val="nil"/>
              <w:right w:val="nil"/>
            </w:tcBorders>
            <w:shd w:val="clear" w:color="auto" w:fill="BFE1FE"/>
            <w:tcMar>
              <w:top w:w="40" w:type="dxa"/>
              <w:left w:w="40" w:type="dxa"/>
              <w:bottom w:w="40" w:type="dxa"/>
              <w:right w:w="40" w:type="dxa"/>
            </w:tcMar>
            <w:vAlign w:val="center"/>
          </w:tcPr>
          <w:p w14:paraId="475CA223" w14:textId="77777777" w:rsidR="003A02CD" w:rsidRPr="00645729" w:rsidRDefault="003A02CD" w:rsidP="00536933">
            <w:pPr>
              <w:numPr>
                <w:ilvl w:val="0"/>
                <w:numId w:val="1"/>
              </w:numPr>
              <w:rPr>
                <w:rFonts w:ascii="Arial" w:hAnsi="Arial" w:cs="Arial"/>
                <w:b/>
                <w:color w:val="000000"/>
                <w:lang w:val="en-GB"/>
              </w:rPr>
            </w:pPr>
            <w:r>
              <w:rPr>
                <w:rFonts w:ascii="Arial" w:hAnsi="Arial" w:cs="Arial"/>
                <w:b/>
                <w:color w:val="000000"/>
              </w:rPr>
              <w:t xml:space="preserve">Somerset Formulary. </w:t>
            </w:r>
            <w:hyperlink r:id="rId11" w:history="1">
              <w:r w:rsidRPr="00645729">
                <w:rPr>
                  <w:rStyle w:val="Hyperlink"/>
                  <w:rFonts w:ascii="Arial" w:hAnsi="Arial" w:cs="Arial"/>
                  <w:b/>
                  <w:lang w:val="en-GB"/>
                </w:rPr>
                <w:t>Link</w:t>
              </w:r>
            </w:hyperlink>
            <w:r w:rsidRPr="00645729">
              <w:rPr>
                <w:rFonts w:ascii="Arial" w:hAnsi="Arial" w:cs="Arial"/>
                <w:b/>
                <w:color w:val="000000"/>
                <w:lang w:val="en-GB"/>
              </w:rPr>
              <w:t xml:space="preserve"> to Somerset Formulary </w:t>
            </w:r>
            <w:r w:rsidRPr="00645729">
              <w:rPr>
                <w:rFonts w:ascii="Arial" w:hAnsi="Arial" w:cs="Arial"/>
                <w:b/>
                <w:color w:val="000000"/>
              </w:rPr>
              <w:t>Chapter 4.7 – Analgesics</w:t>
            </w:r>
            <w:r w:rsidRPr="00645729">
              <w:rPr>
                <w:rFonts w:ascii="Arial" w:hAnsi="Arial" w:cs="Arial"/>
                <w:b/>
                <w:color w:val="000000"/>
                <w:lang w:val="en-GB"/>
              </w:rPr>
              <w:t xml:space="preserve"> </w:t>
            </w:r>
          </w:p>
          <w:p w14:paraId="47C4EF7B" w14:textId="09E6AF66" w:rsidR="003A02CD" w:rsidRPr="00B0789C" w:rsidRDefault="003924AB" w:rsidP="00536933">
            <w:pPr>
              <w:numPr>
                <w:ilvl w:val="0"/>
                <w:numId w:val="1"/>
              </w:numPr>
              <w:rPr>
                <w:rFonts w:ascii="Arial" w:hAnsi="Arial" w:cs="Arial"/>
                <w:b/>
                <w:color w:val="000000"/>
              </w:rPr>
            </w:pPr>
            <w:hyperlink r:id="rId12" w:history="1">
              <w:r w:rsidR="003A02CD" w:rsidRPr="003A02CD">
                <w:rPr>
                  <w:rStyle w:val="Hyperlink"/>
                  <w:rFonts w:ascii="Arial" w:hAnsi="Arial" w:cs="Arial"/>
                  <w:b/>
                </w:rPr>
                <w:t xml:space="preserve">Pain Management </w:t>
              </w:r>
              <w:r w:rsidR="003F7E4F">
                <w:rPr>
                  <w:rStyle w:val="Hyperlink"/>
                  <w:rFonts w:ascii="Arial" w:hAnsi="Arial" w:cs="Arial"/>
                  <w:b/>
                </w:rPr>
                <w:t>–</w:t>
              </w:r>
              <w:r w:rsidR="003A02CD" w:rsidRPr="003A02CD">
                <w:rPr>
                  <w:rStyle w:val="Hyperlink"/>
                  <w:rFonts w:ascii="Arial" w:hAnsi="Arial" w:cs="Arial"/>
                  <w:b/>
                </w:rPr>
                <w:t xml:space="preserve"> </w:t>
              </w:r>
              <w:r w:rsidR="003F7E4F">
                <w:rPr>
                  <w:rStyle w:val="Hyperlink"/>
                  <w:rFonts w:ascii="Arial" w:hAnsi="Arial" w:cs="Arial"/>
                  <w:b/>
                </w:rPr>
                <w:t xml:space="preserve">NHS </w:t>
              </w:r>
              <w:r w:rsidR="003A02CD" w:rsidRPr="003A02CD">
                <w:rPr>
                  <w:rStyle w:val="Hyperlink"/>
                  <w:rFonts w:ascii="Arial" w:hAnsi="Arial" w:cs="Arial"/>
                  <w:b/>
                </w:rPr>
                <w:t xml:space="preserve">Somerset </w:t>
              </w:r>
            </w:hyperlink>
          </w:p>
          <w:p w14:paraId="6924288F" w14:textId="77777777" w:rsidR="003A02CD" w:rsidRPr="00E84F4F" w:rsidRDefault="003924AB" w:rsidP="00536933">
            <w:pPr>
              <w:numPr>
                <w:ilvl w:val="0"/>
                <w:numId w:val="1"/>
              </w:numPr>
              <w:rPr>
                <w:rFonts w:ascii="Arial" w:hAnsi="Arial" w:cs="Arial"/>
                <w:b/>
                <w:color w:val="000000"/>
              </w:rPr>
            </w:pPr>
            <w:hyperlink r:id="rId13" w:history="1">
              <w:r w:rsidR="003A02CD" w:rsidRPr="00A816D2">
                <w:rPr>
                  <w:rStyle w:val="Hyperlink"/>
                  <w:rFonts w:ascii="Arial" w:hAnsi="Arial" w:cs="Arial"/>
                  <w:b/>
                </w:rPr>
                <w:t>www.somersetpain.co.uk</w:t>
              </w:r>
            </w:hyperlink>
          </w:p>
          <w:p w14:paraId="2B34DEDA" w14:textId="77777777" w:rsidR="003A02CD" w:rsidRPr="003A02CD" w:rsidRDefault="003924AB" w:rsidP="00536933">
            <w:pPr>
              <w:numPr>
                <w:ilvl w:val="0"/>
                <w:numId w:val="1"/>
              </w:numPr>
              <w:rPr>
                <w:rStyle w:val="Hyperlink"/>
                <w:rFonts w:ascii="Arial" w:hAnsi="Arial" w:cs="Arial"/>
                <w:b/>
                <w:color w:val="000000"/>
                <w:u w:val="none"/>
              </w:rPr>
            </w:pPr>
            <w:hyperlink r:id="rId14" w:history="1">
              <w:r w:rsidR="003A02CD" w:rsidRPr="001E4BE6">
                <w:rPr>
                  <w:rStyle w:val="Hyperlink"/>
                  <w:rFonts w:ascii="Arial" w:hAnsi="Arial" w:cs="Arial"/>
                  <w:b/>
                  <w:lang w:val="en-GB"/>
                </w:rPr>
                <w:t>http://www.fpm.ac.uk/faculty-of-pain-medicine/opioids-aware</w:t>
              </w:r>
            </w:hyperlink>
          </w:p>
          <w:p w14:paraId="26561010" w14:textId="77777777" w:rsidR="003A02CD" w:rsidRPr="003A02CD" w:rsidRDefault="003924AB" w:rsidP="00536933">
            <w:pPr>
              <w:numPr>
                <w:ilvl w:val="0"/>
                <w:numId w:val="1"/>
              </w:numPr>
              <w:rPr>
                <w:rFonts w:ascii="Arial" w:hAnsi="Arial" w:cs="Arial"/>
                <w:b/>
                <w:color w:val="000000"/>
              </w:rPr>
            </w:pPr>
            <w:hyperlink r:id="rId15" w:history="1">
              <w:r w:rsidR="003A02CD" w:rsidRPr="003A02CD">
                <w:rPr>
                  <w:rStyle w:val="Hyperlink"/>
                  <w:rFonts w:ascii="Arial" w:hAnsi="Arial" w:cs="Arial"/>
                  <w:b/>
                </w:rPr>
                <w:t xml:space="preserve">NICE guidance </w:t>
              </w:r>
              <w:proofErr w:type="gramStart"/>
              <w:r w:rsidR="003A02CD" w:rsidRPr="003A02CD">
                <w:rPr>
                  <w:rStyle w:val="Hyperlink"/>
                  <w:rFonts w:ascii="Arial" w:hAnsi="Arial" w:cs="Arial"/>
                  <w:b/>
                </w:rPr>
                <w:t>-  Chronic</w:t>
              </w:r>
              <w:proofErr w:type="gramEnd"/>
              <w:r w:rsidR="003A02CD" w:rsidRPr="003A02CD">
                <w:rPr>
                  <w:rStyle w:val="Hyperlink"/>
                  <w:rFonts w:ascii="Arial" w:hAnsi="Arial" w:cs="Arial"/>
                  <w:b/>
                </w:rPr>
                <w:t xml:space="preserve"> Pain (primary and secondary) in over 16s</w:t>
              </w:r>
            </w:hyperlink>
          </w:p>
        </w:tc>
      </w:tr>
    </w:tbl>
    <w:p w14:paraId="5134C6C9" w14:textId="77777777" w:rsidR="003A02CD" w:rsidRPr="00113A9E" w:rsidRDefault="003A02CD" w:rsidP="00113A9E">
      <w:pPr>
        <w:rPr>
          <w:rFonts w:ascii="Arial" w:hAnsi="Arial" w:cs="Arial"/>
        </w:rPr>
      </w:pPr>
    </w:p>
    <w:p w14:paraId="211EACF3" w14:textId="77777777" w:rsidR="00AB1C94" w:rsidRDefault="00AB1C94" w:rsidP="00A542AF">
      <w:pPr>
        <w:rPr>
          <w:rFonts w:ascii="Arial" w:hAnsi="Arial" w:cs="Arial"/>
        </w:rPr>
      </w:pPr>
    </w:p>
    <w:p w14:paraId="3F3EB69A" w14:textId="2B511E9D" w:rsidR="00C3116B" w:rsidRPr="00CE7B21" w:rsidRDefault="00C3116B" w:rsidP="00C3116B">
      <w:pPr>
        <w:rPr>
          <w:rFonts w:ascii="Arial" w:hAnsi="Arial" w:cs="Arial"/>
          <w:b/>
          <w:lang w:val="en-GB"/>
        </w:rPr>
      </w:pPr>
    </w:p>
    <w:p w14:paraId="04055EAE" w14:textId="77777777" w:rsidR="00113A9E" w:rsidRDefault="00113A9E">
      <w:pPr>
        <w:spacing w:after="200" w:line="276" w:lineRule="auto"/>
        <w:rPr>
          <w:rFonts w:ascii="Arial" w:hAnsi="Arial" w:cs="Arial"/>
          <w:b/>
          <w:lang w:val="en-GB"/>
        </w:rPr>
      </w:pPr>
      <w:r>
        <w:rPr>
          <w:rFonts w:ascii="Arial" w:hAnsi="Arial" w:cs="Arial"/>
          <w:b/>
          <w:lang w:val="en-GB"/>
        </w:rPr>
        <w:br w:type="page"/>
      </w:r>
    </w:p>
    <w:p w14:paraId="0C821E5D" w14:textId="0636EBEC" w:rsidR="00C3116B" w:rsidRPr="00CE7B21" w:rsidRDefault="00C3116B" w:rsidP="00C3116B">
      <w:pPr>
        <w:rPr>
          <w:rFonts w:ascii="Arial" w:hAnsi="Arial" w:cs="Arial"/>
          <w:b/>
          <w:lang w:val="en-GB"/>
        </w:rPr>
      </w:pPr>
      <w:r w:rsidRPr="00CE7B21">
        <w:rPr>
          <w:rFonts w:ascii="Arial" w:hAnsi="Arial" w:cs="Arial"/>
          <w:b/>
          <w:lang w:val="en-GB"/>
        </w:rPr>
        <w:lastRenderedPageBreak/>
        <w:t>Audit Questions</w:t>
      </w:r>
    </w:p>
    <w:p w14:paraId="76D3A009" w14:textId="77777777" w:rsidR="00C3116B" w:rsidRDefault="00C3116B" w:rsidP="00C3116B">
      <w:pPr>
        <w:rPr>
          <w:rFonts w:ascii="Arial" w:hAnsi="Arial" w:cs="Arial"/>
          <w:b/>
          <w:lang w:val="en-GB"/>
        </w:rPr>
      </w:pPr>
    </w:p>
    <w:p w14:paraId="2FAF79B3" w14:textId="77777777" w:rsidR="00C3116B" w:rsidRPr="00CE7B21" w:rsidRDefault="00C3116B" w:rsidP="00C3116B">
      <w:pPr>
        <w:rPr>
          <w:rFonts w:ascii="Arial" w:hAnsi="Arial" w:cs="Arial"/>
          <w:b/>
          <w:lang w:val="en-GB"/>
        </w:rPr>
      </w:pPr>
      <w:r w:rsidRPr="00CE7B21">
        <w:rPr>
          <w:rFonts w:ascii="Arial" w:hAnsi="Arial" w:cs="Arial"/>
          <w:b/>
          <w:lang w:val="en-GB"/>
        </w:rPr>
        <w:t xml:space="preserve">Emis web practices can use the searches set up by the medicines management team for this audit. </w:t>
      </w:r>
    </w:p>
    <w:p w14:paraId="79DC8863" w14:textId="77777777" w:rsidR="00C3116B" w:rsidRPr="00CE7B21" w:rsidRDefault="00C3116B" w:rsidP="00C3116B">
      <w:pPr>
        <w:rPr>
          <w:rFonts w:ascii="Arial" w:hAnsi="Arial" w:cs="Arial"/>
          <w:b/>
          <w:lang w:val="en-GB"/>
        </w:rPr>
      </w:pPr>
      <w:r w:rsidRPr="00CE7B21">
        <w:rPr>
          <w:rFonts w:ascii="Arial" w:hAnsi="Arial" w:cs="Arial"/>
          <w:noProof/>
          <w:lang w:val="en-GB" w:eastAsia="en-GB"/>
        </w:rPr>
        <mc:AlternateContent>
          <mc:Choice Requires="wps">
            <w:drawing>
              <wp:anchor distT="0" distB="0" distL="114300" distR="114300" simplePos="0" relativeHeight="251659264" behindDoc="0" locked="0" layoutInCell="1" allowOverlap="1" wp14:anchorId="30A444CA" wp14:editId="28EFC85C">
                <wp:simplePos x="0" y="0"/>
                <wp:positionH relativeFrom="column">
                  <wp:posOffset>8141970</wp:posOffset>
                </wp:positionH>
                <wp:positionV relativeFrom="paragraph">
                  <wp:posOffset>15240</wp:posOffset>
                </wp:positionV>
                <wp:extent cx="778510" cy="371475"/>
                <wp:effectExtent l="0" t="0" r="2159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10" cy="371475"/>
                        </a:xfrm>
                        <a:prstGeom prst="rect">
                          <a:avLst/>
                        </a:prstGeom>
                        <a:solidFill>
                          <a:srgbClr val="FFFFFF"/>
                        </a:solidFill>
                        <a:ln w="9525">
                          <a:solidFill>
                            <a:srgbClr val="000000"/>
                          </a:solidFill>
                          <a:miter lim="800000"/>
                          <a:headEnd/>
                          <a:tailEnd/>
                        </a:ln>
                      </wps:spPr>
                      <wps:txbx>
                        <w:txbxContent>
                          <w:p w14:paraId="6705F3C4" w14:textId="77777777" w:rsidR="00C3116B" w:rsidRDefault="00C3116B" w:rsidP="00C311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444CA" id="_x0000_s1027" type="#_x0000_t202" style="position:absolute;margin-left:641.1pt;margin-top:1.2pt;width:61.3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">
                <v:textbox>
                  <w:txbxContent>
                    <w:p w14:paraId="6705F3C4" w14:textId="77777777" w:rsidR="00C3116B" w:rsidRDefault="00C3116B" w:rsidP="00C3116B"/>
                  </w:txbxContent>
                </v:textbox>
              </v:shape>
            </w:pict>
          </mc:Fallback>
        </mc:AlternateContent>
      </w:r>
    </w:p>
    <w:p w14:paraId="1C693F4B" w14:textId="77777777" w:rsidR="00C3116B" w:rsidRDefault="00C3116B" w:rsidP="00C3116B">
      <w:pPr>
        <w:rPr>
          <w:rFonts w:ascii="Arial" w:hAnsi="Arial" w:cs="Arial"/>
          <w:lang w:val="en-GB"/>
        </w:rPr>
      </w:pPr>
      <w:r>
        <w:rPr>
          <w:rFonts w:ascii="Arial" w:hAnsi="Arial" w:cs="Arial"/>
          <w:lang w:val="en-GB"/>
        </w:rPr>
        <w:t xml:space="preserve">1. </w:t>
      </w:r>
      <w:r w:rsidRPr="00CE7B21">
        <w:rPr>
          <w:rFonts w:ascii="Arial" w:hAnsi="Arial" w:cs="Arial"/>
          <w:lang w:val="en-GB"/>
        </w:rPr>
        <w:t>How many currently registered patients have opioid analgesic medication on current prescription</w:t>
      </w:r>
      <w:r>
        <w:rPr>
          <w:rFonts w:ascii="Arial" w:hAnsi="Arial" w:cs="Arial"/>
          <w:lang w:val="en-GB"/>
        </w:rPr>
        <w:t>?</w:t>
      </w:r>
    </w:p>
    <w:p w14:paraId="0CADE782" w14:textId="77777777" w:rsidR="00C3116B" w:rsidRPr="00CE7B21" w:rsidRDefault="00C3116B" w:rsidP="00C3116B">
      <w:pPr>
        <w:rPr>
          <w:rFonts w:ascii="Arial" w:hAnsi="Arial" w:cs="Arial"/>
          <w:i/>
          <w:lang w:val="en-GB"/>
        </w:rPr>
      </w:pPr>
      <w:r w:rsidRPr="00CE7B21">
        <w:rPr>
          <w:rFonts w:ascii="Arial" w:hAnsi="Arial" w:cs="Arial"/>
          <w:lang w:val="en-GB"/>
        </w:rPr>
        <w:br/>
      </w:r>
      <w:r w:rsidRPr="00CE7B21">
        <w:rPr>
          <w:rFonts w:ascii="Arial" w:hAnsi="Arial" w:cs="Arial"/>
          <w:i/>
          <w:lang w:val="en-GB"/>
        </w:rPr>
        <w:t>(</w:t>
      </w:r>
      <w:proofErr w:type="gramStart"/>
      <w:r w:rsidRPr="00CE7B21">
        <w:rPr>
          <w:rFonts w:ascii="Arial" w:hAnsi="Arial" w:cs="Arial"/>
          <w:i/>
          <w:lang w:val="en-GB"/>
        </w:rPr>
        <w:t>Notes :</w:t>
      </w:r>
      <w:proofErr w:type="gramEnd"/>
      <w:r w:rsidRPr="00CE7B21">
        <w:rPr>
          <w:rFonts w:ascii="Arial" w:hAnsi="Arial" w:cs="Arial"/>
          <w:i/>
          <w:lang w:val="en-GB"/>
        </w:rPr>
        <w:t xml:space="preserve"> This search uses EMIS BNF group for “Opioid Analgesics” and includes all preps listed in this group including lower strength formulations of co-codamol.)</w:t>
      </w:r>
    </w:p>
    <w:p w14:paraId="06970FBE" w14:textId="77777777" w:rsidR="00C3116B" w:rsidRPr="00CE7B21" w:rsidRDefault="00C3116B" w:rsidP="00C3116B">
      <w:pPr>
        <w:rPr>
          <w:rFonts w:ascii="Arial" w:hAnsi="Arial" w:cs="Arial"/>
          <w:lang w:val="en-GB"/>
        </w:rPr>
      </w:pPr>
    </w:p>
    <w:p w14:paraId="6C439143" w14:textId="66E8D197" w:rsidR="00AB1C94" w:rsidRDefault="00C3116B" w:rsidP="00C3116B">
      <w:pPr>
        <w:rPr>
          <w:rFonts w:ascii="Arial" w:hAnsi="Arial" w:cs="Arial"/>
          <w:i/>
          <w:lang w:val="en-GB"/>
        </w:rPr>
      </w:pPr>
      <w:r w:rsidRPr="00CE7B21">
        <w:rPr>
          <w:rFonts w:ascii="Arial" w:hAnsi="Arial" w:cs="Arial"/>
          <w:i/>
          <w:lang w:val="en-GB"/>
        </w:rPr>
        <w:t>How does this compare to last year</w:t>
      </w:r>
      <w:r>
        <w:rPr>
          <w:rFonts w:ascii="Arial" w:hAnsi="Arial" w:cs="Arial"/>
          <w:i/>
          <w:lang w:val="en-GB"/>
        </w:rPr>
        <w:t xml:space="preserve"> if the practice ran this audit?</w:t>
      </w:r>
      <w:r w:rsidRPr="00CE7B21">
        <w:rPr>
          <w:rFonts w:ascii="Arial" w:hAnsi="Arial" w:cs="Arial"/>
          <w:i/>
          <w:lang w:val="en-GB"/>
        </w:rPr>
        <w:t xml:space="preserve"> </w:t>
      </w:r>
      <w:r>
        <w:rPr>
          <w:rFonts w:ascii="Arial" w:hAnsi="Arial" w:cs="Arial"/>
          <w:i/>
          <w:lang w:val="en-GB"/>
        </w:rPr>
        <w:br/>
      </w:r>
      <w:r w:rsidRPr="00CE7B21">
        <w:rPr>
          <w:rFonts w:ascii="Arial" w:hAnsi="Arial" w:cs="Arial"/>
          <w:b/>
          <w:i/>
          <w:lang w:val="en-GB"/>
        </w:rPr>
        <w:t>Increased / reduced</w:t>
      </w:r>
      <w:r w:rsidRPr="00CE7B21">
        <w:rPr>
          <w:rFonts w:ascii="Arial" w:hAnsi="Arial" w:cs="Arial"/>
          <w:i/>
          <w:lang w:val="en-GB"/>
        </w:rPr>
        <w:t xml:space="preserve"> (please delete) </w:t>
      </w:r>
      <w:r>
        <w:rPr>
          <w:rFonts w:ascii="Arial" w:hAnsi="Arial" w:cs="Arial"/>
          <w:i/>
          <w:lang w:val="en-GB"/>
        </w:rPr>
        <w:t>this year</w:t>
      </w:r>
      <w:r w:rsidRPr="00CE7B21">
        <w:rPr>
          <w:rFonts w:ascii="Arial" w:hAnsi="Arial" w:cs="Arial"/>
          <w:i/>
          <w:lang w:val="en-GB"/>
        </w:rPr>
        <w:t xml:space="preserve"> compared with </w:t>
      </w:r>
      <w:r>
        <w:rPr>
          <w:rFonts w:ascii="Arial" w:hAnsi="Arial" w:cs="Arial"/>
          <w:i/>
          <w:lang w:val="en-GB"/>
        </w:rPr>
        <w:t>previous year.</w:t>
      </w:r>
      <w:r w:rsidRPr="00CE7B21">
        <w:rPr>
          <w:rFonts w:ascii="Arial" w:hAnsi="Arial" w:cs="Arial"/>
          <w:i/>
          <w:lang w:val="en-GB"/>
        </w:rPr>
        <w:t xml:space="preserve"> </w:t>
      </w:r>
    </w:p>
    <w:p w14:paraId="77289BBE" w14:textId="2FA83763" w:rsidR="00C3116B" w:rsidRDefault="00C3116B" w:rsidP="00C3116B">
      <w:pPr>
        <w:rPr>
          <w:rFonts w:ascii="Arial" w:hAnsi="Arial" w:cs="Arial"/>
          <w:lang w:val="en-GB"/>
        </w:rPr>
      </w:pPr>
    </w:p>
    <w:p w14:paraId="63619C57" w14:textId="77777777" w:rsidR="00113A9E" w:rsidRPr="00CE7B21" w:rsidRDefault="00113A9E" w:rsidP="00C3116B">
      <w:pPr>
        <w:rPr>
          <w:rFonts w:ascii="Arial" w:hAnsi="Arial" w:cs="Arial"/>
          <w:lang w:val="en-GB"/>
        </w:rPr>
      </w:pPr>
    </w:p>
    <w:p w14:paraId="6BEBB125" w14:textId="77777777" w:rsidR="00C3116B" w:rsidRPr="00CE7B21" w:rsidRDefault="00C3116B" w:rsidP="00C3116B">
      <w:pPr>
        <w:rPr>
          <w:rFonts w:ascii="Arial" w:hAnsi="Arial" w:cs="Arial"/>
          <w:lang w:val="en-GB"/>
        </w:rPr>
      </w:pPr>
      <w:r w:rsidRPr="00CE7B21">
        <w:rPr>
          <w:rFonts w:ascii="Arial" w:hAnsi="Arial" w:cs="Arial"/>
          <w:lang w:val="en-GB"/>
        </w:rPr>
        <w:t>2.</w:t>
      </w:r>
      <w:r>
        <w:rPr>
          <w:rFonts w:ascii="Arial" w:hAnsi="Arial" w:cs="Arial"/>
          <w:lang w:val="en-GB"/>
        </w:rPr>
        <w:t xml:space="preserve"> </w:t>
      </w:r>
      <w:r w:rsidRPr="00CE7B21">
        <w:rPr>
          <w:rFonts w:ascii="Arial" w:hAnsi="Arial" w:cs="Arial"/>
          <w:lang w:val="en-GB"/>
        </w:rPr>
        <w:t>The ability to create computer-generated prescriptions for Controlled Drugs has made the actual process of prescribing opioids much easier and opioids may be entered into opioids onto repeat prescribing systems. However, this practice is discouraged.</w:t>
      </w:r>
    </w:p>
    <w:p w14:paraId="4BF7D2A6" w14:textId="77777777" w:rsidR="00C3116B" w:rsidRDefault="00C3116B" w:rsidP="00C3116B">
      <w:pPr>
        <w:rPr>
          <w:rFonts w:ascii="Arial" w:hAnsi="Arial" w:cs="Arial"/>
          <w:lang w:val="en-GB"/>
        </w:rPr>
      </w:pPr>
    </w:p>
    <w:p w14:paraId="7D590E08" w14:textId="77777777" w:rsidR="00C3116B" w:rsidRDefault="00C3116B" w:rsidP="00C3116B">
      <w:pPr>
        <w:rPr>
          <w:rFonts w:ascii="Arial" w:hAnsi="Arial" w:cs="Arial"/>
          <w:b/>
          <w:lang w:val="en-GB"/>
        </w:rPr>
      </w:pPr>
      <w:r w:rsidRPr="00CE7B21">
        <w:rPr>
          <w:rFonts w:ascii="Arial" w:hAnsi="Arial" w:cs="Arial"/>
          <w:lang w:val="en-GB"/>
        </w:rPr>
        <w:t xml:space="preserve">In general, </w:t>
      </w:r>
      <w:r w:rsidRPr="00CE7B21">
        <w:rPr>
          <w:rFonts w:ascii="Arial" w:hAnsi="Arial" w:cs="Arial"/>
          <w:b/>
          <w:lang w:val="en-GB"/>
        </w:rPr>
        <w:t>opioids should</w:t>
      </w:r>
      <w:r w:rsidRPr="00CE7B21">
        <w:rPr>
          <w:rFonts w:ascii="Arial" w:hAnsi="Arial" w:cs="Arial"/>
          <w:lang w:val="en-GB"/>
        </w:rPr>
        <w:t xml:space="preserve"> </w:t>
      </w:r>
      <w:r w:rsidRPr="00CE7B21">
        <w:rPr>
          <w:rFonts w:ascii="Arial" w:hAnsi="Arial" w:cs="Arial"/>
          <w:b/>
          <w:lang w:val="en-GB"/>
        </w:rPr>
        <w:t>not be added to the repeat prescribing system</w:t>
      </w:r>
      <w:r w:rsidRPr="00CE7B21">
        <w:rPr>
          <w:rFonts w:ascii="Arial" w:hAnsi="Arial" w:cs="Arial"/>
          <w:lang w:val="en-GB"/>
        </w:rPr>
        <w:t xml:space="preserve"> but should be generated as </w:t>
      </w:r>
      <w:r w:rsidRPr="0078234D">
        <w:rPr>
          <w:rFonts w:ascii="Arial" w:hAnsi="Arial" w:cs="Arial"/>
          <w:b/>
          <w:lang w:val="en-GB"/>
        </w:rPr>
        <w:t>acute prescriptions</w:t>
      </w:r>
      <w:r w:rsidRPr="00CE7B21">
        <w:rPr>
          <w:rFonts w:ascii="Arial" w:hAnsi="Arial" w:cs="Arial"/>
          <w:b/>
          <w:lang w:val="en-GB"/>
        </w:rPr>
        <w:t>.</w:t>
      </w:r>
    </w:p>
    <w:p w14:paraId="5C7C400A" w14:textId="77777777" w:rsidR="00C3116B" w:rsidRPr="00CE7B21" w:rsidRDefault="00C3116B" w:rsidP="00C3116B">
      <w:pPr>
        <w:rPr>
          <w:rFonts w:ascii="Arial" w:hAnsi="Arial" w:cs="Arial"/>
          <w:b/>
          <w:lang w:val="en-GB"/>
        </w:rPr>
      </w:pPr>
      <w:r w:rsidRPr="00CE7B21">
        <w:rPr>
          <w:rFonts w:ascii="Arial" w:hAnsi="Arial" w:cs="Arial"/>
          <w:noProof/>
          <w:lang w:val="en-GB" w:eastAsia="en-GB"/>
        </w:rPr>
        <mc:AlternateContent>
          <mc:Choice Requires="wps">
            <w:drawing>
              <wp:anchor distT="0" distB="0" distL="114300" distR="114300" simplePos="0" relativeHeight="251673600" behindDoc="0" locked="0" layoutInCell="1" allowOverlap="1" wp14:anchorId="11E63622" wp14:editId="47B77F7B">
                <wp:simplePos x="0" y="0"/>
                <wp:positionH relativeFrom="column">
                  <wp:posOffset>8189595</wp:posOffset>
                </wp:positionH>
                <wp:positionV relativeFrom="paragraph">
                  <wp:posOffset>63500</wp:posOffset>
                </wp:positionV>
                <wp:extent cx="826135" cy="228600"/>
                <wp:effectExtent l="0" t="0" r="12065" b="19050"/>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228600"/>
                        </a:xfrm>
                        <a:prstGeom prst="rect">
                          <a:avLst/>
                        </a:prstGeom>
                        <a:solidFill>
                          <a:srgbClr val="FFFFFF"/>
                        </a:solidFill>
                        <a:ln w="9525">
                          <a:solidFill>
                            <a:srgbClr val="000000"/>
                          </a:solidFill>
                          <a:miter lim="800000"/>
                          <a:headEnd/>
                          <a:tailEnd/>
                        </a:ln>
                      </wps:spPr>
                      <wps:txbx>
                        <w:txbxContent>
                          <w:p w14:paraId="56B0EC58" w14:textId="77777777" w:rsidR="00C3116B" w:rsidRDefault="00C3116B" w:rsidP="00C311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E63622" id="_x0000_s1028" type="#_x0000_t202" style="position:absolute;margin-left:644.85pt;margin-top:5pt;width:65.0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">
                <v:textbox>
                  <w:txbxContent>
                    <w:p w14:paraId="56B0EC58" w14:textId="77777777" w:rsidR="00C3116B" w:rsidRDefault="00C3116B" w:rsidP="00C3116B"/>
                  </w:txbxContent>
                </v:textbox>
              </v:shape>
            </w:pict>
          </mc:Fallback>
        </mc:AlternateContent>
      </w:r>
    </w:p>
    <w:p w14:paraId="25B1B8A5" w14:textId="77777777" w:rsidR="00C3116B" w:rsidRPr="00CE7B21" w:rsidRDefault="00C3116B" w:rsidP="00C3116B">
      <w:pPr>
        <w:rPr>
          <w:rFonts w:ascii="Arial" w:hAnsi="Arial" w:cs="Arial"/>
          <w:lang w:val="en-GB"/>
        </w:rPr>
      </w:pPr>
      <w:r w:rsidRPr="00CE7B21">
        <w:rPr>
          <w:rFonts w:ascii="Arial" w:hAnsi="Arial" w:cs="Arial"/>
          <w:lang w:val="en-GB"/>
        </w:rPr>
        <w:t xml:space="preserve">a) How many patients with current prescriptions for opioid analgesics have </w:t>
      </w:r>
      <w:r w:rsidRPr="00CE7B21">
        <w:rPr>
          <w:rFonts w:ascii="Arial" w:hAnsi="Arial" w:cs="Arial"/>
          <w:b/>
          <w:lang w:val="en-GB"/>
        </w:rPr>
        <w:t>acute prescriptions for these medications</w:t>
      </w:r>
      <w:r w:rsidRPr="00CE7B21">
        <w:rPr>
          <w:rFonts w:ascii="Arial" w:hAnsi="Arial" w:cs="Arial"/>
          <w:lang w:val="en-GB"/>
        </w:rPr>
        <w:t xml:space="preserve">? </w:t>
      </w:r>
    </w:p>
    <w:p w14:paraId="2E0552D5" w14:textId="77777777" w:rsidR="00C3116B" w:rsidRPr="00CE7B21" w:rsidRDefault="00C3116B" w:rsidP="00C3116B">
      <w:pPr>
        <w:rPr>
          <w:rFonts w:ascii="Arial" w:hAnsi="Arial" w:cs="Arial"/>
          <w:lang w:val="en-GB"/>
        </w:rPr>
      </w:pPr>
    </w:p>
    <w:p w14:paraId="1D477465" w14:textId="4000BD5B" w:rsidR="00C3116B" w:rsidRDefault="00C3116B" w:rsidP="00C3116B">
      <w:pPr>
        <w:pBdr>
          <w:top w:val="single" w:sz="4" w:space="1" w:color="auto"/>
          <w:left w:val="single" w:sz="4" w:space="4" w:color="auto"/>
          <w:bottom w:val="single" w:sz="4" w:space="1" w:color="auto"/>
          <w:right w:val="single" w:sz="4" w:space="4" w:color="auto"/>
        </w:pBdr>
        <w:rPr>
          <w:rFonts w:ascii="Arial" w:hAnsi="Arial" w:cs="Arial"/>
          <w:lang w:val="en-GB"/>
        </w:rPr>
      </w:pPr>
      <w:r>
        <w:rPr>
          <w:rFonts w:ascii="Arial" w:hAnsi="Arial" w:cs="Arial"/>
          <w:lang w:val="en-GB"/>
        </w:rPr>
        <w:t>The search report for Question 2</w:t>
      </w:r>
      <w:r w:rsidR="003F7E4F">
        <w:rPr>
          <w:rFonts w:ascii="Arial" w:hAnsi="Arial" w:cs="Arial"/>
          <w:lang w:val="en-GB"/>
        </w:rPr>
        <w:t>a has</w:t>
      </w:r>
      <w:r>
        <w:rPr>
          <w:rFonts w:ascii="Arial" w:hAnsi="Arial" w:cs="Arial"/>
          <w:lang w:val="en-GB"/>
        </w:rPr>
        <w:t xml:space="preserve"> two columns: </w:t>
      </w:r>
      <w:r w:rsidRPr="007D330D">
        <w:rPr>
          <w:rFonts w:ascii="Arial" w:hAnsi="Arial" w:cs="Arial"/>
          <w:i/>
          <w:lang w:val="en-GB"/>
        </w:rPr>
        <w:t>acute prescriptions that are still on the current screen with recent issue</w:t>
      </w:r>
      <w:r>
        <w:rPr>
          <w:rFonts w:ascii="Arial" w:hAnsi="Arial" w:cs="Arial"/>
          <w:lang w:val="en-GB"/>
        </w:rPr>
        <w:t xml:space="preserve"> date and </w:t>
      </w:r>
      <w:r w:rsidRPr="007D330D">
        <w:rPr>
          <w:rFonts w:ascii="Arial" w:hAnsi="Arial" w:cs="Arial"/>
          <w:i/>
          <w:lang w:val="en-GB"/>
        </w:rPr>
        <w:t xml:space="preserve">acute prescriptions that have never been issued and therefore </w:t>
      </w:r>
      <w:proofErr w:type="gramStart"/>
      <w:r w:rsidRPr="007D330D">
        <w:rPr>
          <w:rFonts w:ascii="Arial" w:hAnsi="Arial" w:cs="Arial"/>
          <w:i/>
          <w:lang w:val="en-GB"/>
        </w:rPr>
        <w:t>won’t</w:t>
      </w:r>
      <w:proofErr w:type="gramEnd"/>
      <w:r w:rsidRPr="007D330D">
        <w:rPr>
          <w:rFonts w:ascii="Arial" w:hAnsi="Arial" w:cs="Arial"/>
          <w:i/>
          <w:lang w:val="en-GB"/>
        </w:rPr>
        <w:t xml:space="preserve"> be removed automatically</w:t>
      </w:r>
      <w:r>
        <w:rPr>
          <w:rFonts w:ascii="Arial" w:hAnsi="Arial" w:cs="Arial"/>
          <w:i/>
          <w:lang w:val="en-GB"/>
        </w:rPr>
        <w:t xml:space="preserve"> </w:t>
      </w:r>
      <w:r w:rsidRPr="007D330D">
        <w:rPr>
          <w:rFonts w:ascii="Arial" w:hAnsi="Arial" w:cs="Arial"/>
          <w:i/>
          <w:lang w:val="en-GB"/>
        </w:rPr>
        <w:t>by Emis</w:t>
      </w:r>
      <w:r>
        <w:rPr>
          <w:rFonts w:ascii="Arial" w:hAnsi="Arial" w:cs="Arial"/>
          <w:lang w:val="en-GB"/>
        </w:rPr>
        <w:t xml:space="preserve">. </w:t>
      </w:r>
    </w:p>
    <w:p w14:paraId="59491750" w14:textId="77777777" w:rsidR="00C3116B" w:rsidRDefault="00C3116B" w:rsidP="00C3116B">
      <w:pPr>
        <w:pBdr>
          <w:top w:val="single" w:sz="4" w:space="1" w:color="auto"/>
          <w:left w:val="single" w:sz="4" w:space="4" w:color="auto"/>
          <w:bottom w:val="single" w:sz="4" w:space="1" w:color="auto"/>
          <w:right w:val="single" w:sz="4" w:space="4" w:color="auto"/>
        </w:pBdr>
        <w:rPr>
          <w:rFonts w:ascii="Arial" w:hAnsi="Arial" w:cs="Arial"/>
          <w:lang w:val="en-GB"/>
        </w:rPr>
      </w:pPr>
    </w:p>
    <w:p w14:paraId="641042FC" w14:textId="77777777" w:rsidR="00C3116B" w:rsidRPr="000400AB" w:rsidRDefault="00C3116B" w:rsidP="00C3116B">
      <w:pPr>
        <w:pBdr>
          <w:top w:val="single" w:sz="4" w:space="1" w:color="auto"/>
          <w:left w:val="single" w:sz="4" w:space="4" w:color="auto"/>
          <w:bottom w:val="single" w:sz="4" w:space="1" w:color="auto"/>
          <w:right w:val="single" w:sz="4" w:space="4" w:color="auto"/>
        </w:pBdr>
        <w:rPr>
          <w:rFonts w:ascii="Arial" w:hAnsi="Arial" w:cs="Arial"/>
          <w:b/>
          <w:lang w:val="en-GB"/>
        </w:rPr>
      </w:pPr>
      <w:r>
        <w:rPr>
          <w:rFonts w:ascii="Arial" w:hAnsi="Arial" w:cs="Arial"/>
          <w:lang w:val="en-GB"/>
        </w:rPr>
        <w:t xml:space="preserve">Emis programming ensures that acute prescription items that have been issued will expire will automatically come off the acute prescription list. This does not happen for items on the acute screen that have </w:t>
      </w:r>
      <w:r w:rsidRPr="000400AB">
        <w:rPr>
          <w:rFonts w:ascii="Arial" w:hAnsi="Arial" w:cs="Arial"/>
          <w:b/>
          <w:lang w:val="en-GB"/>
        </w:rPr>
        <w:t xml:space="preserve">never </w:t>
      </w:r>
      <w:r>
        <w:rPr>
          <w:rFonts w:ascii="Arial" w:hAnsi="Arial" w:cs="Arial"/>
          <w:b/>
          <w:lang w:val="en-GB"/>
        </w:rPr>
        <w:t xml:space="preserve">been </w:t>
      </w:r>
      <w:r w:rsidRPr="000400AB">
        <w:rPr>
          <w:rFonts w:ascii="Arial" w:hAnsi="Arial" w:cs="Arial"/>
          <w:b/>
          <w:lang w:val="en-GB"/>
        </w:rPr>
        <w:t>issued</w:t>
      </w:r>
      <w:r>
        <w:rPr>
          <w:rFonts w:ascii="Arial" w:hAnsi="Arial" w:cs="Arial"/>
          <w:lang w:val="en-GB"/>
        </w:rPr>
        <w:t xml:space="preserve">. </w:t>
      </w:r>
      <w:r>
        <w:rPr>
          <w:rFonts w:ascii="Arial" w:hAnsi="Arial" w:cs="Arial"/>
          <w:lang w:val="en-GB"/>
        </w:rPr>
        <w:br/>
        <w:t xml:space="preserve"> </w:t>
      </w:r>
      <w:r>
        <w:rPr>
          <w:rFonts w:ascii="Arial" w:hAnsi="Arial" w:cs="Arial"/>
          <w:lang w:val="en-GB"/>
        </w:rPr>
        <w:br/>
      </w:r>
      <w:r w:rsidRPr="000400AB">
        <w:rPr>
          <w:rFonts w:ascii="Arial" w:hAnsi="Arial" w:cs="Arial"/>
          <w:b/>
          <w:lang w:val="en-GB"/>
        </w:rPr>
        <w:t xml:space="preserve">Please review the items in the right-hand column </w:t>
      </w:r>
      <w:r>
        <w:rPr>
          <w:rFonts w:ascii="Arial" w:hAnsi="Arial" w:cs="Arial"/>
          <w:b/>
          <w:lang w:val="en-GB"/>
        </w:rPr>
        <w:t xml:space="preserve">of the report that were not added </w:t>
      </w:r>
      <w:r w:rsidRPr="000400AB">
        <w:rPr>
          <w:rFonts w:ascii="Arial" w:hAnsi="Arial" w:cs="Arial"/>
          <w:b/>
          <w:lang w:val="en-GB"/>
        </w:rPr>
        <w:t>recently and discuss with prescribers about taking off the acute medication list.</w:t>
      </w:r>
    </w:p>
    <w:p w14:paraId="5EE69F1A" w14:textId="77777777" w:rsidR="00C3116B" w:rsidRPr="00CE7B21" w:rsidRDefault="00C3116B" w:rsidP="00C3116B">
      <w:pPr>
        <w:rPr>
          <w:rFonts w:ascii="Arial" w:hAnsi="Arial" w:cs="Arial"/>
          <w:i/>
          <w:lang w:val="en-GB"/>
        </w:rPr>
      </w:pPr>
    </w:p>
    <w:p w14:paraId="50729551" w14:textId="77777777" w:rsidR="00C3116B" w:rsidRPr="00CE7B21" w:rsidRDefault="00C3116B" w:rsidP="00C3116B">
      <w:pPr>
        <w:rPr>
          <w:rFonts w:ascii="Arial" w:hAnsi="Arial" w:cs="Arial"/>
          <w:b/>
          <w:lang w:val="en-GB"/>
        </w:rPr>
      </w:pPr>
      <w:r w:rsidRPr="00CE7B21">
        <w:rPr>
          <w:rFonts w:ascii="Arial" w:hAnsi="Arial" w:cs="Arial"/>
          <w:noProof/>
          <w:lang w:val="en-GB" w:eastAsia="en-GB"/>
        </w:rPr>
        <mc:AlternateContent>
          <mc:Choice Requires="wps">
            <w:drawing>
              <wp:anchor distT="0" distB="0" distL="114300" distR="114300" simplePos="0" relativeHeight="251674624" behindDoc="0" locked="0" layoutInCell="1" allowOverlap="1" wp14:anchorId="65A2764F" wp14:editId="24A1B2BB">
                <wp:simplePos x="0" y="0"/>
                <wp:positionH relativeFrom="column">
                  <wp:posOffset>8189595</wp:posOffset>
                </wp:positionH>
                <wp:positionV relativeFrom="paragraph">
                  <wp:posOffset>82688</wp:posOffset>
                </wp:positionV>
                <wp:extent cx="826135" cy="294005"/>
                <wp:effectExtent l="0" t="0" r="12065" b="10795"/>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294005"/>
                        </a:xfrm>
                        <a:prstGeom prst="rect">
                          <a:avLst/>
                        </a:prstGeom>
                        <a:solidFill>
                          <a:srgbClr val="FFFFFF"/>
                        </a:solidFill>
                        <a:ln w="9525">
                          <a:solidFill>
                            <a:srgbClr val="000000"/>
                          </a:solidFill>
                          <a:miter lim="800000"/>
                          <a:headEnd/>
                          <a:tailEnd/>
                        </a:ln>
                      </wps:spPr>
                      <wps:txbx>
                        <w:txbxContent>
                          <w:p w14:paraId="141F47BF" w14:textId="77777777" w:rsidR="00C3116B" w:rsidRDefault="00C3116B" w:rsidP="00C311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2764F" id="_x0000_s1029" type="#_x0000_t202" style="position:absolute;margin-left:644.85pt;margin-top:6.5pt;width:65.05pt;height:2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">
                <v:textbox>
                  <w:txbxContent>
                    <w:p w14:paraId="141F47BF" w14:textId="77777777" w:rsidR="00C3116B" w:rsidRDefault="00C3116B" w:rsidP="00C3116B"/>
                  </w:txbxContent>
                </v:textbox>
              </v:shape>
            </w:pict>
          </mc:Fallback>
        </mc:AlternateContent>
      </w:r>
      <w:r w:rsidRPr="00CE7B21">
        <w:rPr>
          <w:rFonts w:ascii="Arial" w:hAnsi="Arial" w:cs="Arial"/>
          <w:lang w:val="en-GB"/>
        </w:rPr>
        <w:t xml:space="preserve">b) How many patients with current prescriptions for opiates have this medication on a </w:t>
      </w:r>
      <w:r w:rsidRPr="00CE7B21">
        <w:rPr>
          <w:rFonts w:ascii="Arial" w:hAnsi="Arial" w:cs="Arial"/>
          <w:b/>
          <w:lang w:val="en-GB"/>
        </w:rPr>
        <w:t xml:space="preserve">repeat or repeat dispensed or </w:t>
      </w:r>
    </w:p>
    <w:p w14:paraId="56D71B57" w14:textId="77777777" w:rsidR="00C3116B" w:rsidRPr="00CE7B21" w:rsidRDefault="00C3116B" w:rsidP="00C3116B">
      <w:pPr>
        <w:rPr>
          <w:rFonts w:ascii="Arial" w:hAnsi="Arial" w:cs="Arial"/>
          <w:b/>
          <w:lang w:val="en-GB"/>
        </w:rPr>
      </w:pPr>
      <w:r w:rsidRPr="00CE7B21">
        <w:rPr>
          <w:rFonts w:ascii="Arial" w:hAnsi="Arial" w:cs="Arial"/>
          <w:b/>
          <w:lang w:val="en-GB"/>
        </w:rPr>
        <w:t>automatic prescriptions for these medications?</w:t>
      </w:r>
    </w:p>
    <w:p w14:paraId="1540CD6C" w14:textId="77777777" w:rsidR="00C3116B" w:rsidRPr="00CE7B21" w:rsidRDefault="00C3116B" w:rsidP="00C3116B">
      <w:pPr>
        <w:rPr>
          <w:rFonts w:ascii="Arial" w:hAnsi="Arial" w:cs="Arial"/>
          <w:lang w:val="en-GB"/>
        </w:rPr>
      </w:pPr>
      <w:r>
        <w:rPr>
          <w:rFonts w:ascii="Arial" w:hAnsi="Arial" w:cs="Arial"/>
          <w:lang w:val="en-GB"/>
        </w:rPr>
        <w:t xml:space="preserve"> </w:t>
      </w:r>
    </w:p>
    <w:p w14:paraId="72156287" w14:textId="16013C9B" w:rsidR="004445F3" w:rsidRDefault="00C3116B" w:rsidP="00C3116B">
      <w:pPr>
        <w:rPr>
          <w:rFonts w:ascii="Arial" w:hAnsi="Arial" w:cs="Arial"/>
          <w:i/>
          <w:lang w:val="en-GB"/>
        </w:rPr>
      </w:pPr>
      <w:r w:rsidRPr="00CE7B21">
        <w:rPr>
          <w:rFonts w:ascii="Arial" w:hAnsi="Arial" w:cs="Arial"/>
          <w:i/>
          <w:lang w:val="en-GB"/>
        </w:rPr>
        <w:t>How does this compare to last year</w:t>
      </w:r>
      <w:r>
        <w:rPr>
          <w:rFonts w:ascii="Arial" w:hAnsi="Arial" w:cs="Arial"/>
          <w:i/>
          <w:lang w:val="en-GB"/>
        </w:rPr>
        <w:t xml:space="preserve"> if the practice ran this audit?</w:t>
      </w:r>
      <w:r w:rsidRPr="00CE7B21">
        <w:rPr>
          <w:rFonts w:ascii="Arial" w:hAnsi="Arial" w:cs="Arial"/>
          <w:i/>
          <w:lang w:val="en-GB"/>
        </w:rPr>
        <w:t xml:space="preserve"> </w:t>
      </w:r>
      <w:r w:rsidRPr="00CE7B21">
        <w:rPr>
          <w:rFonts w:ascii="Arial" w:hAnsi="Arial" w:cs="Arial"/>
          <w:i/>
          <w:lang w:val="en-GB"/>
        </w:rPr>
        <w:br/>
        <w:t xml:space="preserve">Increased / reduced (please delete) in </w:t>
      </w:r>
      <w:r>
        <w:rPr>
          <w:rFonts w:ascii="Arial" w:hAnsi="Arial" w:cs="Arial"/>
          <w:i/>
          <w:lang w:val="en-GB"/>
        </w:rPr>
        <w:t>this year</w:t>
      </w:r>
      <w:r w:rsidRPr="00CE7B21">
        <w:rPr>
          <w:rFonts w:ascii="Arial" w:hAnsi="Arial" w:cs="Arial"/>
          <w:i/>
          <w:lang w:val="en-GB"/>
        </w:rPr>
        <w:t xml:space="preserve"> compared with </w:t>
      </w:r>
      <w:r>
        <w:rPr>
          <w:rFonts w:ascii="Arial" w:hAnsi="Arial" w:cs="Arial"/>
          <w:i/>
          <w:lang w:val="en-GB"/>
        </w:rPr>
        <w:t>last year</w:t>
      </w:r>
      <w:r w:rsidRPr="00CE7B21">
        <w:rPr>
          <w:rFonts w:ascii="Arial" w:hAnsi="Arial" w:cs="Arial"/>
          <w:i/>
          <w:lang w:val="en-GB"/>
        </w:rPr>
        <w:t xml:space="preserve"> </w:t>
      </w:r>
    </w:p>
    <w:p w14:paraId="487ED1C3" w14:textId="77777777" w:rsidR="004445F3" w:rsidRDefault="004445F3">
      <w:pPr>
        <w:spacing w:after="200" w:line="276" w:lineRule="auto"/>
        <w:rPr>
          <w:rFonts w:ascii="Arial" w:hAnsi="Arial" w:cs="Arial"/>
          <w:i/>
          <w:lang w:val="en-GB"/>
        </w:rPr>
      </w:pPr>
      <w:r>
        <w:rPr>
          <w:rFonts w:ascii="Arial" w:hAnsi="Arial" w:cs="Arial"/>
          <w:i/>
          <w:lang w:val="en-GB"/>
        </w:rPr>
        <w:br w:type="page"/>
      </w:r>
    </w:p>
    <w:p w14:paraId="5B2090E5" w14:textId="4441FC4F" w:rsidR="00C3116B" w:rsidRPr="00CE7B21" w:rsidRDefault="00C3116B" w:rsidP="00C3116B">
      <w:pPr>
        <w:rPr>
          <w:rFonts w:ascii="Arial" w:hAnsi="Arial" w:cs="Arial"/>
          <w:lang w:val="en-GB"/>
        </w:rPr>
      </w:pPr>
      <w:r w:rsidRPr="00CE7B21">
        <w:rPr>
          <w:rFonts w:ascii="Arial" w:hAnsi="Arial" w:cs="Arial"/>
          <w:noProof/>
          <w:lang w:val="en-GB" w:eastAsia="en-GB"/>
        </w:rPr>
        <w:lastRenderedPageBreak/>
        <mc:AlternateContent>
          <mc:Choice Requires="wps">
            <w:drawing>
              <wp:anchor distT="0" distB="0" distL="114300" distR="114300" simplePos="0" relativeHeight="251679744" behindDoc="0" locked="0" layoutInCell="1" allowOverlap="1" wp14:anchorId="6A527757" wp14:editId="78B9226A">
                <wp:simplePos x="0" y="0"/>
                <wp:positionH relativeFrom="column">
                  <wp:posOffset>8191270</wp:posOffset>
                </wp:positionH>
                <wp:positionV relativeFrom="paragraph">
                  <wp:posOffset>122324</wp:posOffset>
                </wp:positionV>
                <wp:extent cx="826135" cy="294005"/>
                <wp:effectExtent l="0" t="0" r="12065" b="1079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294005"/>
                        </a:xfrm>
                        <a:prstGeom prst="rect">
                          <a:avLst/>
                        </a:prstGeom>
                        <a:solidFill>
                          <a:srgbClr val="FFFFFF"/>
                        </a:solidFill>
                        <a:ln w="9525">
                          <a:solidFill>
                            <a:srgbClr val="000000"/>
                          </a:solidFill>
                          <a:miter lim="800000"/>
                          <a:headEnd/>
                          <a:tailEnd/>
                        </a:ln>
                      </wps:spPr>
                      <wps:txbx>
                        <w:txbxContent>
                          <w:p w14:paraId="77A720D8" w14:textId="77777777" w:rsidR="00C3116B" w:rsidRDefault="00C3116B" w:rsidP="00C311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527757" id="_x0000_s1030" type="#_x0000_t202" style="position:absolute;margin-left:645pt;margin-top:9.65pt;width:65.05pt;height:2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">
                <v:textbox>
                  <w:txbxContent>
                    <w:p w14:paraId="77A720D8" w14:textId="77777777" w:rsidR="00C3116B" w:rsidRDefault="00C3116B" w:rsidP="00C3116B"/>
                  </w:txbxContent>
                </v:textbox>
              </v:shape>
            </w:pict>
          </mc:Fallback>
        </mc:AlternateContent>
      </w:r>
      <w:r w:rsidRPr="00CE7B21">
        <w:rPr>
          <w:rFonts w:ascii="Arial" w:hAnsi="Arial" w:cs="Arial"/>
          <w:lang w:val="en-GB"/>
        </w:rPr>
        <w:t>3</w:t>
      </w:r>
      <w:r>
        <w:rPr>
          <w:rFonts w:ascii="Arial" w:hAnsi="Arial" w:cs="Arial"/>
          <w:lang w:val="en-GB"/>
        </w:rPr>
        <w:t xml:space="preserve">. </w:t>
      </w:r>
      <w:r w:rsidRPr="00CE7B21">
        <w:rPr>
          <w:rFonts w:ascii="Arial" w:hAnsi="Arial" w:cs="Arial"/>
          <w:lang w:val="en-GB"/>
        </w:rPr>
        <w:t>How many patients have not</w:t>
      </w:r>
      <w:r>
        <w:rPr>
          <w:rFonts w:ascii="Arial" w:hAnsi="Arial" w:cs="Arial"/>
          <w:lang w:val="en-GB"/>
        </w:rPr>
        <w:t xml:space="preserve"> ordered the opiates that are </w:t>
      </w:r>
      <w:r w:rsidRPr="00CE7B21">
        <w:rPr>
          <w:rFonts w:ascii="Arial" w:hAnsi="Arial" w:cs="Arial"/>
          <w:lang w:val="en-GB"/>
        </w:rPr>
        <w:t>Repeat prescription</w:t>
      </w:r>
      <w:r>
        <w:rPr>
          <w:rFonts w:ascii="Arial" w:hAnsi="Arial" w:cs="Arial"/>
          <w:lang w:val="en-GB"/>
        </w:rPr>
        <w:t xml:space="preserve"> items in the last 3 months?</w:t>
      </w:r>
    </w:p>
    <w:p w14:paraId="0B63987B" w14:textId="77777777" w:rsidR="00C3116B" w:rsidRPr="00CE7B21" w:rsidRDefault="00C3116B" w:rsidP="00C3116B">
      <w:pPr>
        <w:rPr>
          <w:rFonts w:ascii="Arial" w:hAnsi="Arial" w:cs="Arial"/>
          <w:lang w:val="en-GB"/>
        </w:rPr>
      </w:pPr>
    </w:p>
    <w:p w14:paraId="06DD60C2" w14:textId="77777777" w:rsidR="00C3116B" w:rsidRPr="00CE7B21" w:rsidRDefault="00C3116B" w:rsidP="00C3116B">
      <w:pPr>
        <w:rPr>
          <w:rFonts w:ascii="Arial" w:hAnsi="Arial" w:cs="Arial"/>
          <w:lang w:val="en-GB"/>
        </w:rPr>
      </w:pPr>
      <w:r w:rsidRPr="00CE7B21">
        <w:rPr>
          <w:rFonts w:ascii="Arial" w:hAnsi="Arial" w:cs="Arial"/>
          <w:lang w:val="en-GB"/>
        </w:rPr>
        <w:t xml:space="preserve">Generate a list of patients per GP so that </w:t>
      </w:r>
      <w:r w:rsidRPr="00CE7B21">
        <w:rPr>
          <w:rFonts w:ascii="Arial" w:hAnsi="Arial" w:cs="Arial"/>
          <w:b/>
          <w:lang w:val="en-GB"/>
        </w:rPr>
        <w:t>items not ordered</w:t>
      </w:r>
      <w:r w:rsidRPr="00CE7B21">
        <w:rPr>
          <w:rFonts w:ascii="Arial" w:hAnsi="Arial" w:cs="Arial"/>
          <w:lang w:val="en-GB"/>
        </w:rPr>
        <w:t xml:space="preserve"> in the last 3 months can be reviewed and taken off repeat as appropriate.  </w:t>
      </w:r>
    </w:p>
    <w:p w14:paraId="75D59D2F" w14:textId="77777777" w:rsidR="00C3116B" w:rsidRDefault="00C3116B" w:rsidP="00C3116B">
      <w:pPr>
        <w:rPr>
          <w:rFonts w:ascii="Arial" w:hAnsi="Arial" w:cs="Arial"/>
          <w:lang w:val="en-GB"/>
        </w:rPr>
      </w:pPr>
    </w:p>
    <w:p w14:paraId="1EFC0272" w14:textId="77777777" w:rsidR="00C3116B" w:rsidRDefault="00C3116B" w:rsidP="00C3116B">
      <w:pPr>
        <w:rPr>
          <w:rFonts w:ascii="Arial" w:hAnsi="Arial" w:cs="Arial"/>
          <w:lang w:val="en-GB"/>
        </w:rPr>
      </w:pPr>
      <w:r w:rsidRPr="00CE7B21">
        <w:rPr>
          <w:rFonts w:ascii="Arial" w:hAnsi="Arial" w:cs="Arial"/>
          <w:noProof/>
          <w:lang w:val="en-GB" w:eastAsia="en-GB"/>
        </w:rPr>
        <mc:AlternateContent>
          <mc:Choice Requires="wps">
            <w:drawing>
              <wp:anchor distT="0" distB="0" distL="114300" distR="114300" simplePos="0" relativeHeight="251660288" behindDoc="0" locked="0" layoutInCell="1" allowOverlap="1" wp14:anchorId="716A263B" wp14:editId="10498AAA">
                <wp:simplePos x="0" y="0"/>
                <wp:positionH relativeFrom="column">
                  <wp:posOffset>8191500</wp:posOffset>
                </wp:positionH>
                <wp:positionV relativeFrom="paragraph">
                  <wp:posOffset>193675</wp:posOffset>
                </wp:positionV>
                <wp:extent cx="771525" cy="20002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00025"/>
                        </a:xfrm>
                        <a:prstGeom prst="rect">
                          <a:avLst/>
                        </a:prstGeom>
                        <a:solidFill>
                          <a:srgbClr val="FFFFFF"/>
                        </a:solidFill>
                        <a:ln w="9525">
                          <a:solidFill>
                            <a:srgbClr val="000000"/>
                          </a:solidFill>
                          <a:miter lim="800000"/>
                          <a:headEnd/>
                          <a:tailEnd/>
                        </a:ln>
                      </wps:spPr>
                      <wps:txbx>
                        <w:txbxContent>
                          <w:p w14:paraId="68CA5C8C" w14:textId="77777777" w:rsidR="00C3116B" w:rsidRDefault="00C3116B" w:rsidP="00C311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A263B" id="_x0000_s1031" type="#_x0000_t202" style="position:absolute;margin-left:645pt;margin-top:15.25pt;width:60.7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">
                <v:textbox>
                  <w:txbxContent>
                    <w:p w14:paraId="68CA5C8C" w14:textId="77777777" w:rsidR="00C3116B" w:rsidRDefault="00C3116B" w:rsidP="00C3116B"/>
                  </w:txbxContent>
                </v:textbox>
              </v:shape>
            </w:pict>
          </mc:Fallback>
        </mc:AlternateContent>
      </w:r>
      <w:r w:rsidRPr="00CE7B21">
        <w:rPr>
          <w:rFonts w:ascii="Arial" w:hAnsi="Arial" w:cs="Arial"/>
          <w:lang w:val="en-GB"/>
        </w:rPr>
        <w:t>4. Repeat the search in Question 3 after amendments have been made.</w:t>
      </w:r>
      <w:r>
        <w:rPr>
          <w:rFonts w:ascii="Arial" w:hAnsi="Arial" w:cs="Arial"/>
          <w:lang w:val="en-GB"/>
        </w:rPr>
        <w:t xml:space="preserve"> </w:t>
      </w:r>
      <w:r>
        <w:rPr>
          <w:rFonts w:ascii="Arial" w:hAnsi="Arial" w:cs="Arial"/>
          <w:lang w:val="en-GB"/>
        </w:rPr>
        <w:br/>
      </w:r>
      <w:r w:rsidRPr="00CE7B21">
        <w:rPr>
          <w:rFonts w:ascii="Arial" w:hAnsi="Arial" w:cs="Arial"/>
          <w:lang w:val="en-GB"/>
        </w:rPr>
        <w:t xml:space="preserve">How many patients </w:t>
      </w:r>
      <w:r>
        <w:rPr>
          <w:rFonts w:ascii="Arial" w:hAnsi="Arial" w:cs="Arial"/>
          <w:lang w:val="en-GB"/>
        </w:rPr>
        <w:t xml:space="preserve">are now showing as having opiates on </w:t>
      </w:r>
      <w:r w:rsidRPr="00CE7B21">
        <w:rPr>
          <w:rFonts w:ascii="Arial" w:hAnsi="Arial" w:cs="Arial"/>
          <w:lang w:val="en-GB"/>
        </w:rPr>
        <w:t>Repeat prescription</w:t>
      </w:r>
      <w:r>
        <w:rPr>
          <w:rFonts w:ascii="Arial" w:hAnsi="Arial" w:cs="Arial"/>
          <w:lang w:val="en-GB"/>
        </w:rPr>
        <w:t xml:space="preserve"> that have not been ordered </w:t>
      </w:r>
    </w:p>
    <w:p w14:paraId="44F69852" w14:textId="77777777" w:rsidR="00C3116B" w:rsidRDefault="00C3116B" w:rsidP="00C3116B">
      <w:pPr>
        <w:rPr>
          <w:rFonts w:ascii="Arial" w:hAnsi="Arial" w:cs="Arial"/>
          <w:lang w:val="en-GB"/>
        </w:rPr>
      </w:pPr>
      <w:r>
        <w:rPr>
          <w:rFonts w:ascii="Arial" w:hAnsi="Arial" w:cs="Arial"/>
          <w:lang w:val="en-GB"/>
        </w:rPr>
        <w:t>in the last 3 months?</w:t>
      </w:r>
    </w:p>
    <w:p w14:paraId="433E5183" w14:textId="5BCC6BFA" w:rsidR="00C3116B" w:rsidRDefault="00C3116B" w:rsidP="00C3116B">
      <w:pPr>
        <w:rPr>
          <w:rFonts w:ascii="Arial" w:hAnsi="Arial" w:cs="Arial"/>
          <w:b/>
          <w:lang w:val="en-GB"/>
        </w:rPr>
      </w:pPr>
      <w:r w:rsidRPr="00CE7B21">
        <w:rPr>
          <w:rFonts w:ascii="Arial" w:hAnsi="Arial" w:cs="Arial"/>
          <w:lang w:val="en-GB"/>
        </w:rPr>
        <w:br/>
      </w:r>
    </w:p>
    <w:p w14:paraId="48C9F29E" w14:textId="77777777" w:rsidR="00C3116B" w:rsidRPr="00CE7B21" w:rsidRDefault="00C3116B" w:rsidP="00C3116B">
      <w:pPr>
        <w:rPr>
          <w:rFonts w:ascii="Arial" w:hAnsi="Arial" w:cs="Arial"/>
          <w:b/>
          <w:lang w:val="en-GB"/>
        </w:rPr>
      </w:pPr>
      <w:r w:rsidRPr="00CE7B21">
        <w:rPr>
          <w:rFonts w:ascii="Arial" w:hAnsi="Arial" w:cs="Arial"/>
          <w:b/>
          <w:lang w:val="en-GB"/>
        </w:rPr>
        <w:t>5. DURATION OF TREATMENT AND MEDICATION REVIEW</w:t>
      </w:r>
    </w:p>
    <w:p w14:paraId="066D840C" w14:textId="77777777" w:rsidR="00C3116B" w:rsidRPr="00CE7B21" w:rsidRDefault="00C3116B" w:rsidP="00C3116B">
      <w:pPr>
        <w:rPr>
          <w:rFonts w:ascii="Arial" w:hAnsi="Arial" w:cs="Arial"/>
          <w:lang w:val="en-GB"/>
        </w:rPr>
      </w:pPr>
      <w:r w:rsidRPr="00CE7B21">
        <w:rPr>
          <w:rFonts w:ascii="Arial" w:hAnsi="Arial" w:cs="Arial"/>
          <w:lang w:val="en-GB"/>
        </w:rPr>
        <w:t xml:space="preserve">It is estimated that 8-12% of patients taking long term opioid users meet criteria for a current or past opioid use disorder. The literature is clear that patients with co-morbid mental health disorders, including past or current substance misuse disorders, are more likely to receive opioid prescriptions for pain, are more likely to use problematic high doses and are more likely to be co-prescribed other </w:t>
      </w:r>
      <w:proofErr w:type="spellStart"/>
      <w:r w:rsidRPr="00CE7B21">
        <w:rPr>
          <w:rFonts w:ascii="Arial" w:hAnsi="Arial" w:cs="Arial"/>
          <w:lang w:val="en-GB"/>
        </w:rPr>
        <w:t>psychotropically</w:t>
      </w:r>
      <w:proofErr w:type="spellEnd"/>
      <w:r w:rsidRPr="00CE7B21">
        <w:rPr>
          <w:rFonts w:ascii="Arial" w:hAnsi="Arial" w:cs="Arial"/>
          <w:lang w:val="en-GB"/>
        </w:rPr>
        <w:t xml:space="preserve"> active and </w:t>
      </w:r>
      <w:proofErr w:type="gramStart"/>
      <w:r w:rsidRPr="00CE7B21">
        <w:rPr>
          <w:rFonts w:ascii="Arial" w:hAnsi="Arial" w:cs="Arial"/>
          <w:lang w:val="en-GB"/>
        </w:rPr>
        <w:t>centrally-acting</w:t>
      </w:r>
      <w:proofErr w:type="gramEnd"/>
      <w:r w:rsidRPr="00CE7B21">
        <w:rPr>
          <w:rFonts w:ascii="Arial" w:hAnsi="Arial" w:cs="Arial"/>
          <w:lang w:val="en-GB"/>
        </w:rPr>
        <w:t xml:space="preserve"> medicines including benzodiazepines.</w:t>
      </w:r>
    </w:p>
    <w:p w14:paraId="326F825F" w14:textId="77777777" w:rsidR="00C3116B" w:rsidRPr="00CE7B21" w:rsidRDefault="00C3116B" w:rsidP="00C3116B">
      <w:pPr>
        <w:rPr>
          <w:rFonts w:ascii="Arial" w:hAnsi="Arial" w:cs="Arial"/>
          <w:lang w:val="en-GB"/>
        </w:rPr>
      </w:pPr>
      <w:r w:rsidRPr="00CE7B21">
        <w:rPr>
          <w:rFonts w:ascii="Arial" w:hAnsi="Arial" w:cs="Arial"/>
          <w:lang w:val="en-GB"/>
        </w:rPr>
        <w:t xml:space="preserve">If an opioid has a demonstrable positive benefit for an individual patient and there is a robust system for monitoring </w:t>
      </w:r>
      <w:proofErr w:type="gramStart"/>
      <w:r w:rsidRPr="00CE7B21">
        <w:rPr>
          <w:rFonts w:ascii="Arial" w:hAnsi="Arial" w:cs="Arial"/>
          <w:lang w:val="en-GB"/>
        </w:rPr>
        <w:t>use</w:t>
      </w:r>
      <w:proofErr w:type="gramEnd"/>
      <w:r w:rsidRPr="00CE7B21">
        <w:rPr>
          <w:rFonts w:ascii="Arial" w:hAnsi="Arial" w:cs="Arial"/>
          <w:lang w:val="en-GB"/>
        </w:rPr>
        <w:t xml:space="preserve"> then consideration may be given for short-term authorisation of repeat prescriptions.</w:t>
      </w:r>
    </w:p>
    <w:p w14:paraId="7AE95152" w14:textId="77777777" w:rsidR="00C3116B" w:rsidRDefault="00C3116B" w:rsidP="00C3116B">
      <w:pPr>
        <w:rPr>
          <w:rFonts w:ascii="Arial" w:hAnsi="Arial" w:cs="Arial"/>
          <w:lang w:val="en-GB"/>
        </w:rPr>
      </w:pPr>
      <w:r w:rsidRPr="00CE7B21">
        <w:rPr>
          <w:rFonts w:ascii="Arial" w:hAnsi="Arial" w:cs="Arial"/>
          <w:lang w:val="en-GB"/>
        </w:rPr>
        <w:br/>
        <w:t xml:space="preserve">The prescriber and patient together should review the continuing benefit of opioid therapy and potential harms at regular intervals (at least twice each year). (Please see  </w:t>
      </w:r>
      <w:hyperlink r:id="rId16" w:history="1">
        <w:r w:rsidRPr="00CE7B21">
          <w:rPr>
            <w:rStyle w:val="Hyperlink"/>
            <w:rFonts w:ascii="Arial" w:hAnsi="Arial" w:cs="Arial"/>
            <w:lang w:val="en-GB"/>
          </w:rPr>
          <w:t>http://www.fpm.ac.uk/faculty-of-pain-medicine/opioids-aware</w:t>
        </w:r>
      </w:hyperlink>
      <w:r w:rsidRPr="00CE7B21">
        <w:rPr>
          <w:rFonts w:ascii="Arial" w:hAnsi="Arial" w:cs="Arial"/>
          <w:u w:val="single"/>
          <w:lang w:val="en-GB"/>
        </w:rPr>
        <w:t xml:space="preserve"> </w:t>
      </w:r>
      <w:r w:rsidRPr="00CE7B21">
        <w:rPr>
          <w:rFonts w:ascii="Arial" w:hAnsi="Arial" w:cs="Arial"/>
          <w:lang w:val="en-GB"/>
        </w:rPr>
        <w:t>for further information)</w:t>
      </w:r>
    </w:p>
    <w:p w14:paraId="63E1BCAF" w14:textId="77777777" w:rsidR="00C3116B" w:rsidRPr="00CE7B21" w:rsidRDefault="00C3116B" w:rsidP="00C3116B">
      <w:pPr>
        <w:rPr>
          <w:rFonts w:ascii="Arial" w:hAnsi="Arial" w:cs="Arial"/>
          <w:lang w:val="en-GB"/>
        </w:rPr>
      </w:pPr>
    </w:p>
    <w:p w14:paraId="66107630" w14:textId="77777777" w:rsidR="00C3116B" w:rsidRPr="00CE7B21" w:rsidRDefault="00C3116B" w:rsidP="00C3116B">
      <w:pPr>
        <w:rPr>
          <w:rFonts w:ascii="Arial" w:hAnsi="Arial" w:cs="Arial"/>
          <w:lang w:val="en-GB"/>
        </w:rPr>
      </w:pPr>
      <w:r>
        <w:rPr>
          <w:rFonts w:ascii="Arial" w:hAnsi="Arial" w:cs="Arial"/>
          <w:lang w:val="en-GB"/>
        </w:rPr>
        <w:t xml:space="preserve">a) </w:t>
      </w:r>
      <w:r w:rsidRPr="00CE7B21">
        <w:rPr>
          <w:rFonts w:ascii="Arial" w:hAnsi="Arial" w:cs="Arial"/>
          <w:lang w:val="en-GB"/>
        </w:rPr>
        <w:t>How many patients with current prescriptions for opiates have NOT had a medication review coded in the last 6 months</w:t>
      </w:r>
      <w:r>
        <w:rPr>
          <w:rFonts w:ascii="Arial" w:hAnsi="Arial" w:cs="Arial"/>
          <w:lang w:val="en-GB"/>
        </w:rPr>
        <w:t>?</w:t>
      </w:r>
      <w:r w:rsidRPr="00CE7B21">
        <w:rPr>
          <w:rFonts w:ascii="Arial" w:hAnsi="Arial" w:cs="Arial"/>
          <w:lang w:val="en-GB"/>
        </w:rPr>
        <w:t xml:space="preserve"> </w:t>
      </w:r>
    </w:p>
    <w:p w14:paraId="20930FDE" w14:textId="77777777" w:rsidR="00C3116B" w:rsidRDefault="00C3116B" w:rsidP="00C3116B">
      <w:pPr>
        <w:rPr>
          <w:rFonts w:ascii="Arial" w:hAnsi="Arial" w:cs="Arial"/>
          <w:lang w:val="en-GB"/>
        </w:rPr>
      </w:pPr>
      <w:r w:rsidRPr="00CE7B21">
        <w:rPr>
          <w:rFonts w:ascii="Arial" w:hAnsi="Arial" w:cs="Arial"/>
          <w:noProof/>
          <w:lang w:val="en-GB" w:eastAsia="en-GB"/>
        </w:rPr>
        <mc:AlternateContent>
          <mc:Choice Requires="wps">
            <w:drawing>
              <wp:anchor distT="0" distB="0" distL="114300" distR="114300" simplePos="0" relativeHeight="251680768" behindDoc="0" locked="0" layoutInCell="1" allowOverlap="1" wp14:anchorId="70595E84" wp14:editId="2F8BE816">
                <wp:simplePos x="0" y="0"/>
                <wp:positionH relativeFrom="column">
                  <wp:posOffset>7494905</wp:posOffset>
                </wp:positionH>
                <wp:positionV relativeFrom="paragraph">
                  <wp:posOffset>86995</wp:posOffset>
                </wp:positionV>
                <wp:extent cx="857250" cy="2095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09550"/>
                        </a:xfrm>
                        <a:prstGeom prst="rect">
                          <a:avLst/>
                        </a:prstGeom>
                        <a:solidFill>
                          <a:srgbClr val="FFFFFF"/>
                        </a:solidFill>
                        <a:ln w="9525">
                          <a:solidFill>
                            <a:srgbClr val="000000"/>
                          </a:solidFill>
                          <a:miter lim="800000"/>
                          <a:headEnd/>
                          <a:tailEnd/>
                        </a:ln>
                      </wps:spPr>
                      <wps:txbx>
                        <w:txbxContent>
                          <w:p w14:paraId="4E0DF54F" w14:textId="77777777" w:rsidR="00C3116B" w:rsidRDefault="00C3116B" w:rsidP="00C311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595E84" id="_x0000_s1032" type="#_x0000_t202" style="position:absolute;margin-left:590.15pt;margin-top:6.85pt;width:67.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">
                <v:textbox>
                  <w:txbxContent>
                    <w:p w14:paraId="4E0DF54F" w14:textId="77777777" w:rsidR="00C3116B" w:rsidRDefault="00C3116B" w:rsidP="00C3116B"/>
                  </w:txbxContent>
                </v:textbox>
              </v:shape>
            </w:pict>
          </mc:Fallback>
        </mc:AlternateContent>
      </w:r>
    </w:p>
    <w:p w14:paraId="44D477DD" w14:textId="77777777" w:rsidR="00C3116B" w:rsidRDefault="00C3116B" w:rsidP="00C3116B">
      <w:pPr>
        <w:rPr>
          <w:rFonts w:ascii="Arial" w:hAnsi="Arial" w:cs="Arial"/>
          <w:lang w:val="en-GB"/>
        </w:rPr>
      </w:pPr>
    </w:p>
    <w:p w14:paraId="26072650" w14:textId="77777777" w:rsidR="00C3116B" w:rsidRDefault="00C3116B" w:rsidP="00C3116B">
      <w:pPr>
        <w:rPr>
          <w:rFonts w:ascii="Arial" w:hAnsi="Arial" w:cs="Arial"/>
          <w:lang w:val="en-GB"/>
        </w:rPr>
      </w:pPr>
      <w:r w:rsidRPr="00CE7B21">
        <w:rPr>
          <w:rFonts w:ascii="Arial" w:hAnsi="Arial" w:cs="Arial"/>
          <w:noProof/>
          <w:lang w:val="en-GB" w:eastAsia="en-GB"/>
        </w:rPr>
        <mc:AlternateContent>
          <mc:Choice Requires="wps">
            <w:drawing>
              <wp:anchor distT="0" distB="0" distL="114300" distR="114300" simplePos="0" relativeHeight="251669504" behindDoc="0" locked="0" layoutInCell="1" allowOverlap="1" wp14:anchorId="255370D5" wp14:editId="0D1C50E2">
                <wp:simplePos x="0" y="0"/>
                <wp:positionH relativeFrom="column">
                  <wp:posOffset>7504402</wp:posOffset>
                </wp:positionH>
                <wp:positionV relativeFrom="paragraph">
                  <wp:posOffset>342795</wp:posOffset>
                </wp:positionV>
                <wp:extent cx="857250" cy="209550"/>
                <wp:effectExtent l="0" t="0" r="19050" b="1905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09550"/>
                        </a:xfrm>
                        <a:prstGeom prst="rect">
                          <a:avLst/>
                        </a:prstGeom>
                        <a:solidFill>
                          <a:srgbClr val="FFFFFF"/>
                        </a:solidFill>
                        <a:ln w="9525">
                          <a:solidFill>
                            <a:srgbClr val="000000"/>
                          </a:solidFill>
                          <a:miter lim="800000"/>
                          <a:headEnd/>
                          <a:tailEnd/>
                        </a:ln>
                      </wps:spPr>
                      <wps:txbx>
                        <w:txbxContent>
                          <w:p w14:paraId="003D9F3B" w14:textId="77777777" w:rsidR="00C3116B" w:rsidRDefault="00C3116B" w:rsidP="00C311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5370D5" id="_x0000_s1033" type="#_x0000_t202" style="position:absolute;margin-left:590.9pt;margin-top:27pt;width:67.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">
                <v:textbox>
                  <w:txbxContent>
                    <w:p w14:paraId="003D9F3B" w14:textId="77777777" w:rsidR="00C3116B" w:rsidRDefault="00C3116B" w:rsidP="00C3116B"/>
                  </w:txbxContent>
                </v:textbox>
              </v:shape>
            </w:pict>
          </mc:Fallback>
        </mc:AlternateContent>
      </w:r>
      <w:r w:rsidRPr="00CE7B21">
        <w:rPr>
          <w:rFonts w:ascii="Arial" w:hAnsi="Arial" w:cs="Arial"/>
          <w:lang w:val="en-GB"/>
        </w:rPr>
        <w:t xml:space="preserve">How many patients have been taking opioid medicines </w:t>
      </w:r>
      <w:proofErr w:type="gramStart"/>
      <w:r w:rsidRPr="00CE7B21">
        <w:rPr>
          <w:rFonts w:ascii="Arial" w:hAnsi="Arial" w:cs="Arial"/>
          <w:lang w:val="en-GB"/>
        </w:rPr>
        <w:t xml:space="preserve">for </w:t>
      </w:r>
      <w:r>
        <w:rPr>
          <w:rFonts w:ascii="Arial" w:hAnsi="Arial" w:cs="Arial"/>
          <w:lang w:val="en-GB"/>
        </w:rPr>
        <w:t>:</w:t>
      </w:r>
      <w:proofErr w:type="gramEnd"/>
      <w:r w:rsidRPr="00CE7B21">
        <w:rPr>
          <w:rFonts w:ascii="Arial" w:hAnsi="Arial" w:cs="Arial"/>
          <w:lang w:val="en-GB"/>
        </w:rPr>
        <w:br/>
      </w:r>
    </w:p>
    <w:p w14:paraId="7B559A69" w14:textId="77777777" w:rsidR="00C3116B" w:rsidRDefault="00C3116B" w:rsidP="00C3116B">
      <w:pPr>
        <w:rPr>
          <w:rFonts w:ascii="Arial" w:hAnsi="Arial" w:cs="Arial"/>
          <w:lang w:val="en-GB"/>
        </w:rPr>
      </w:pPr>
      <w:r w:rsidRPr="00CE7B21">
        <w:rPr>
          <w:rFonts w:ascii="Arial" w:hAnsi="Arial" w:cs="Arial"/>
          <w:noProof/>
          <w:lang w:val="en-GB" w:eastAsia="en-GB"/>
        </w:rPr>
        <mc:AlternateContent>
          <mc:Choice Requires="wps">
            <w:drawing>
              <wp:anchor distT="0" distB="0" distL="114300" distR="114300" simplePos="0" relativeHeight="251665408" behindDoc="0" locked="0" layoutInCell="1" allowOverlap="1" wp14:anchorId="125795BE" wp14:editId="451850DF">
                <wp:simplePos x="0" y="0"/>
                <wp:positionH relativeFrom="column">
                  <wp:posOffset>2354706</wp:posOffset>
                </wp:positionH>
                <wp:positionV relativeFrom="paragraph">
                  <wp:posOffset>10675</wp:posOffset>
                </wp:positionV>
                <wp:extent cx="756766" cy="190919"/>
                <wp:effectExtent l="0" t="0" r="24765" b="1905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766" cy="190919"/>
                        </a:xfrm>
                        <a:prstGeom prst="rect">
                          <a:avLst/>
                        </a:prstGeom>
                        <a:solidFill>
                          <a:srgbClr val="FFFFFF"/>
                        </a:solidFill>
                        <a:ln w="9525">
                          <a:solidFill>
                            <a:srgbClr val="000000"/>
                          </a:solidFill>
                          <a:miter lim="800000"/>
                          <a:headEnd/>
                          <a:tailEnd/>
                        </a:ln>
                      </wps:spPr>
                      <wps:txbx>
                        <w:txbxContent>
                          <w:p w14:paraId="72976896" w14:textId="77777777" w:rsidR="00C3116B" w:rsidRDefault="00C3116B" w:rsidP="00C311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795BE" id="_x0000_s1034" type="#_x0000_t202" style="position:absolute;margin-left:185.4pt;margin-top:.85pt;width:59.6pt;height:1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">
                <v:textbox>
                  <w:txbxContent>
                    <w:p w14:paraId="72976896" w14:textId="77777777" w:rsidR="00C3116B" w:rsidRDefault="00C3116B" w:rsidP="00C3116B"/>
                  </w:txbxContent>
                </v:textbox>
              </v:shape>
            </w:pict>
          </mc:Fallback>
        </mc:AlternateContent>
      </w:r>
      <w:r>
        <w:rPr>
          <w:rFonts w:ascii="Arial" w:hAnsi="Arial" w:cs="Arial"/>
          <w:lang w:val="en-GB"/>
        </w:rPr>
        <w:t>b</w:t>
      </w:r>
      <w:r w:rsidRPr="00CE7B21">
        <w:rPr>
          <w:rFonts w:ascii="Arial" w:hAnsi="Arial" w:cs="Arial"/>
          <w:lang w:val="en-GB"/>
        </w:rPr>
        <w:t>). More than 1 year and &lt; 2 yrs.</w:t>
      </w:r>
      <w:r w:rsidRPr="00CE7B21">
        <w:rPr>
          <w:rFonts w:ascii="Arial" w:hAnsi="Arial" w:cs="Arial"/>
          <w:lang w:val="en-GB"/>
        </w:rPr>
        <w:tab/>
      </w:r>
      <w:r w:rsidRPr="00CE7B21">
        <w:rPr>
          <w:rFonts w:ascii="Arial" w:hAnsi="Arial" w:cs="Arial"/>
          <w:lang w:val="en-GB"/>
        </w:rPr>
        <w:tab/>
      </w:r>
      <w:r>
        <w:rPr>
          <w:rFonts w:ascii="Arial" w:hAnsi="Arial" w:cs="Arial"/>
          <w:lang w:val="en-GB"/>
        </w:rPr>
        <w:tab/>
      </w:r>
      <w:r w:rsidRPr="00CE7B21">
        <w:rPr>
          <w:rFonts w:ascii="Arial" w:hAnsi="Arial" w:cs="Arial"/>
          <w:lang w:val="en-GB"/>
        </w:rPr>
        <w:t>Number who have NO medication review code in the last 6m</w:t>
      </w:r>
      <w:r w:rsidRPr="00CE7B21">
        <w:rPr>
          <w:rFonts w:ascii="Arial" w:hAnsi="Arial" w:cs="Arial"/>
          <w:lang w:val="en-GB"/>
        </w:rPr>
        <w:tab/>
      </w:r>
      <w:r w:rsidRPr="00CE7B21">
        <w:rPr>
          <w:rFonts w:ascii="Arial" w:hAnsi="Arial" w:cs="Arial"/>
          <w:lang w:val="en-GB"/>
        </w:rPr>
        <w:tab/>
      </w:r>
      <w:r w:rsidRPr="00CE7B21">
        <w:rPr>
          <w:rFonts w:ascii="Arial" w:hAnsi="Arial" w:cs="Arial"/>
          <w:lang w:val="en-GB"/>
        </w:rPr>
        <w:tab/>
      </w:r>
    </w:p>
    <w:p w14:paraId="1E1195B3" w14:textId="77777777" w:rsidR="00C3116B" w:rsidRPr="00CE7B21" w:rsidRDefault="00C3116B" w:rsidP="00C3116B">
      <w:pPr>
        <w:ind w:firstLine="720"/>
        <w:rPr>
          <w:rFonts w:ascii="Arial" w:hAnsi="Arial" w:cs="Arial"/>
          <w:lang w:val="en-GB"/>
        </w:rPr>
      </w:pPr>
      <w:r w:rsidRPr="00CE7B21">
        <w:rPr>
          <w:rFonts w:ascii="Arial" w:hAnsi="Arial" w:cs="Arial"/>
          <w:noProof/>
          <w:lang w:val="en-GB" w:eastAsia="en-GB"/>
        </w:rPr>
        <mc:AlternateContent>
          <mc:Choice Requires="wps">
            <w:drawing>
              <wp:anchor distT="0" distB="0" distL="114300" distR="114300" simplePos="0" relativeHeight="251663360" behindDoc="0" locked="0" layoutInCell="1" allowOverlap="1" wp14:anchorId="50E3535A" wp14:editId="3C018374">
                <wp:simplePos x="0" y="0"/>
                <wp:positionH relativeFrom="column">
                  <wp:posOffset>1626870</wp:posOffset>
                </wp:positionH>
                <wp:positionV relativeFrom="paragraph">
                  <wp:posOffset>31115</wp:posOffset>
                </wp:positionV>
                <wp:extent cx="619125" cy="209550"/>
                <wp:effectExtent l="0" t="0" r="28575" b="1905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solidFill>
                          <a:srgbClr val="FFFFFF"/>
                        </a:solidFill>
                        <a:ln w="9525">
                          <a:solidFill>
                            <a:srgbClr val="000000"/>
                          </a:solidFill>
                          <a:miter lim="800000"/>
                          <a:headEnd/>
                          <a:tailEnd/>
                        </a:ln>
                      </wps:spPr>
                      <wps:txbx>
                        <w:txbxContent>
                          <w:p w14:paraId="102F021D" w14:textId="77777777" w:rsidR="00C3116B" w:rsidRDefault="00C3116B" w:rsidP="00C311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3535A" id="_x0000_s1035" type="#_x0000_t202" style="position:absolute;left:0;text-align:left;margin-left:128.1pt;margin-top:2.45pt;width:48.7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">
                <v:textbox>
                  <w:txbxContent>
                    <w:p w14:paraId="102F021D" w14:textId="77777777" w:rsidR="00C3116B" w:rsidRDefault="00C3116B" w:rsidP="00C3116B"/>
                  </w:txbxContent>
                </v:textbox>
              </v:shape>
            </w:pict>
          </mc:Fallback>
        </mc:AlternateContent>
      </w:r>
      <w:r w:rsidRPr="00CE7B21">
        <w:rPr>
          <w:rFonts w:ascii="Arial" w:hAnsi="Arial" w:cs="Arial"/>
          <w:lang w:val="en-GB"/>
        </w:rPr>
        <w:t>Calculated % =</w:t>
      </w:r>
    </w:p>
    <w:p w14:paraId="23A8A8B4" w14:textId="77777777" w:rsidR="00C3116B" w:rsidRDefault="00C3116B" w:rsidP="00C3116B">
      <w:pPr>
        <w:rPr>
          <w:rFonts w:ascii="Arial" w:hAnsi="Arial" w:cs="Arial"/>
          <w:lang w:val="en-GB"/>
        </w:rPr>
      </w:pPr>
    </w:p>
    <w:p w14:paraId="185CCF78" w14:textId="77777777" w:rsidR="00C3116B" w:rsidRPr="00CE7B21" w:rsidRDefault="00C3116B" w:rsidP="00C3116B">
      <w:pPr>
        <w:rPr>
          <w:rFonts w:ascii="Arial" w:hAnsi="Arial" w:cs="Arial"/>
          <w:lang w:val="en-GB"/>
        </w:rPr>
      </w:pPr>
      <w:r w:rsidRPr="00CE7B21">
        <w:rPr>
          <w:rFonts w:ascii="Arial" w:hAnsi="Arial" w:cs="Arial"/>
          <w:noProof/>
          <w:lang w:val="en-GB" w:eastAsia="en-GB"/>
        </w:rPr>
        <mc:AlternateContent>
          <mc:Choice Requires="wps">
            <w:drawing>
              <wp:anchor distT="0" distB="0" distL="114300" distR="114300" simplePos="0" relativeHeight="251671552" behindDoc="0" locked="0" layoutInCell="1" allowOverlap="1" wp14:anchorId="211CD83A" wp14:editId="6A9FEFCD">
                <wp:simplePos x="0" y="0"/>
                <wp:positionH relativeFrom="column">
                  <wp:posOffset>7140575</wp:posOffset>
                </wp:positionH>
                <wp:positionV relativeFrom="paragraph">
                  <wp:posOffset>40005</wp:posOffset>
                </wp:positionV>
                <wp:extent cx="857250" cy="209550"/>
                <wp:effectExtent l="0" t="0" r="19050" b="19050"/>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09550"/>
                        </a:xfrm>
                        <a:prstGeom prst="rect">
                          <a:avLst/>
                        </a:prstGeom>
                        <a:solidFill>
                          <a:srgbClr val="FFFFFF"/>
                        </a:solidFill>
                        <a:ln w="9525">
                          <a:solidFill>
                            <a:srgbClr val="000000"/>
                          </a:solidFill>
                          <a:miter lim="800000"/>
                          <a:headEnd/>
                          <a:tailEnd/>
                        </a:ln>
                      </wps:spPr>
                      <wps:txbx>
                        <w:txbxContent>
                          <w:p w14:paraId="5D9A6795" w14:textId="77777777" w:rsidR="00C3116B" w:rsidRDefault="00C3116B" w:rsidP="00C311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CD83A" id="_x0000_s1036" type="#_x0000_t202" style="position:absolute;margin-left:562.25pt;margin-top:3.15pt;width:67.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">
                <v:textbox>
                  <w:txbxContent>
                    <w:p w14:paraId="5D9A6795" w14:textId="77777777" w:rsidR="00C3116B" w:rsidRDefault="00C3116B" w:rsidP="00C3116B"/>
                  </w:txbxContent>
                </v:textbox>
              </v:shape>
            </w:pict>
          </mc:Fallback>
        </mc:AlternateContent>
      </w:r>
      <w:r w:rsidRPr="00CE7B21">
        <w:rPr>
          <w:rFonts w:ascii="Arial" w:hAnsi="Arial" w:cs="Arial"/>
          <w:noProof/>
          <w:lang w:val="en-GB" w:eastAsia="en-GB"/>
        </w:rPr>
        <mc:AlternateContent>
          <mc:Choice Requires="wps">
            <w:drawing>
              <wp:anchor distT="0" distB="0" distL="114300" distR="114300" simplePos="0" relativeHeight="251670528" behindDoc="0" locked="0" layoutInCell="1" allowOverlap="1" wp14:anchorId="14BF774C" wp14:editId="105060B3">
                <wp:simplePos x="0" y="0"/>
                <wp:positionH relativeFrom="column">
                  <wp:posOffset>2253615</wp:posOffset>
                </wp:positionH>
                <wp:positionV relativeFrom="paragraph">
                  <wp:posOffset>34290</wp:posOffset>
                </wp:positionV>
                <wp:extent cx="857250" cy="209550"/>
                <wp:effectExtent l="0" t="0" r="19050" b="19050"/>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09550"/>
                        </a:xfrm>
                        <a:prstGeom prst="rect">
                          <a:avLst/>
                        </a:prstGeom>
                        <a:solidFill>
                          <a:srgbClr val="FFFFFF"/>
                        </a:solidFill>
                        <a:ln w="9525">
                          <a:solidFill>
                            <a:srgbClr val="000000"/>
                          </a:solidFill>
                          <a:miter lim="800000"/>
                          <a:headEnd/>
                          <a:tailEnd/>
                        </a:ln>
                      </wps:spPr>
                      <wps:txbx>
                        <w:txbxContent>
                          <w:p w14:paraId="0690E0E3" w14:textId="77777777" w:rsidR="00C3116B" w:rsidRDefault="00C3116B" w:rsidP="00C311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BF774C" id="_x0000_s1037" type="#_x0000_t202" style="position:absolute;margin-left:177.45pt;margin-top:2.7pt;width:67.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">
                <v:textbox>
                  <w:txbxContent>
                    <w:p w14:paraId="0690E0E3" w14:textId="77777777" w:rsidR="00C3116B" w:rsidRDefault="00C3116B" w:rsidP="00C3116B"/>
                  </w:txbxContent>
                </v:textbox>
              </v:shape>
            </w:pict>
          </mc:Fallback>
        </mc:AlternateContent>
      </w:r>
      <w:r w:rsidRPr="00CE7B21">
        <w:rPr>
          <w:rFonts w:ascii="Arial" w:hAnsi="Arial" w:cs="Arial"/>
          <w:noProof/>
          <w:lang w:val="en-GB" w:eastAsia="en-GB"/>
        </w:rPr>
        <mc:AlternateContent>
          <mc:Choice Requires="wps">
            <w:drawing>
              <wp:anchor distT="0" distB="0" distL="114300" distR="114300" simplePos="0" relativeHeight="251661312" behindDoc="0" locked="0" layoutInCell="1" allowOverlap="1" wp14:anchorId="769A6E71" wp14:editId="1D8BE6D4">
                <wp:simplePos x="0" y="0"/>
                <wp:positionH relativeFrom="column">
                  <wp:posOffset>1630045</wp:posOffset>
                </wp:positionH>
                <wp:positionV relativeFrom="paragraph">
                  <wp:posOffset>261620</wp:posOffset>
                </wp:positionV>
                <wp:extent cx="619125" cy="161925"/>
                <wp:effectExtent l="0" t="0" r="28575" b="28575"/>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61925"/>
                        </a:xfrm>
                        <a:prstGeom prst="rect">
                          <a:avLst/>
                        </a:prstGeom>
                        <a:solidFill>
                          <a:srgbClr val="FFFFFF"/>
                        </a:solidFill>
                        <a:ln w="9525">
                          <a:solidFill>
                            <a:srgbClr val="000000"/>
                          </a:solidFill>
                          <a:miter lim="800000"/>
                          <a:headEnd/>
                          <a:tailEnd/>
                        </a:ln>
                      </wps:spPr>
                      <wps:txbx>
                        <w:txbxContent>
                          <w:p w14:paraId="2933B60D" w14:textId="77777777" w:rsidR="00C3116B" w:rsidRDefault="00C3116B" w:rsidP="00C311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9A6E71" id="_x0000_s1038" type="#_x0000_t202" style="position:absolute;margin-left:128.35pt;margin-top:20.6pt;width:48.7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">
                <v:textbox>
                  <w:txbxContent>
                    <w:p w14:paraId="2933B60D" w14:textId="77777777" w:rsidR="00C3116B" w:rsidRDefault="00C3116B" w:rsidP="00C3116B"/>
                  </w:txbxContent>
                </v:textbox>
              </v:shape>
            </w:pict>
          </mc:Fallback>
        </mc:AlternateContent>
      </w:r>
      <w:r>
        <w:rPr>
          <w:rFonts w:ascii="Arial" w:hAnsi="Arial" w:cs="Arial"/>
          <w:lang w:val="en-GB"/>
        </w:rPr>
        <w:t>c)</w:t>
      </w:r>
      <w:r w:rsidRPr="00CE7B21">
        <w:rPr>
          <w:rFonts w:ascii="Arial" w:hAnsi="Arial" w:cs="Arial"/>
          <w:lang w:val="en-GB"/>
        </w:rPr>
        <w:t xml:space="preserve"> More than 2 </w:t>
      </w:r>
      <w:proofErr w:type="spellStart"/>
      <w:r w:rsidRPr="00CE7B21">
        <w:rPr>
          <w:rFonts w:ascii="Arial" w:hAnsi="Arial" w:cs="Arial"/>
          <w:lang w:val="en-GB"/>
        </w:rPr>
        <w:t>yrs</w:t>
      </w:r>
      <w:proofErr w:type="spellEnd"/>
      <w:r w:rsidRPr="00CE7B21">
        <w:rPr>
          <w:rFonts w:ascii="Arial" w:hAnsi="Arial" w:cs="Arial"/>
          <w:lang w:val="en-GB"/>
        </w:rPr>
        <w:t xml:space="preserve"> and &lt; 5 </w:t>
      </w:r>
      <w:proofErr w:type="spellStart"/>
      <w:r w:rsidRPr="00CE7B21">
        <w:rPr>
          <w:rFonts w:ascii="Arial" w:hAnsi="Arial" w:cs="Arial"/>
          <w:lang w:val="en-GB"/>
        </w:rPr>
        <w:t>yrs</w:t>
      </w:r>
      <w:proofErr w:type="spellEnd"/>
      <w:r w:rsidRPr="00CE7B21">
        <w:rPr>
          <w:rFonts w:ascii="Arial" w:hAnsi="Arial" w:cs="Arial"/>
          <w:lang w:val="en-GB"/>
        </w:rPr>
        <w:tab/>
      </w:r>
      <w:r w:rsidRPr="00CE7B21">
        <w:rPr>
          <w:rFonts w:ascii="Arial" w:hAnsi="Arial" w:cs="Arial"/>
          <w:lang w:val="en-GB"/>
        </w:rPr>
        <w:tab/>
      </w:r>
      <w:r w:rsidRPr="00CE7B21">
        <w:rPr>
          <w:rFonts w:ascii="Arial" w:hAnsi="Arial" w:cs="Arial"/>
          <w:lang w:val="en-GB"/>
        </w:rPr>
        <w:tab/>
        <w:t>Number who have NO medication review code in the 6m</w:t>
      </w:r>
      <w:r w:rsidRPr="00CE7B21">
        <w:rPr>
          <w:rFonts w:ascii="Arial" w:hAnsi="Arial" w:cs="Arial"/>
          <w:lang w:val="en-GB"/>
        </w:rPr>
        <w:tab/>
      </w:r>
      <w:r w:rsidRPr="00CE7B21">
        <w:rPr>
          <w:rFonts w:ascii="Arial" w:hAnsi="Arial" w:cs="Arial"/>
          <w:lang w:val="en-GB"/>
        </w:rPr>
        <w:tab/>
      </w:r>
      <w:r w:rsidRPr="00CE7B21">
        <w:rPr>
          <w:rFonts w:ascii="Arial" w:hAnsi="Arial" w:cs="Arial"/>
          <w:lang w:val="en-GB"/>
        </w:rPr>
        <w:tab/>
        <w:t xml:space="preserve">Calculated % = </w:t>
      </w:r>
    </w:p>
    <w:p w14:paraId="3B8FEC69" w14:textId="77777777" w:rsidR="00C3116B" w:rsidRDefault="00C3116B" w:rsidP="00C3116B">
      <w:pPr>
        <w:rPr>
          <w:rFonts w:ascii="Arial" w:hAnsi="Arial" w:cs="Arial"/>
          <w:lang w:val="en-GB"/>
        </w:rPr>
      </w:pPr>
      <w:r w:rsidRPr="00CE7B21">
        <w:rPr>
          <w:rFonts w:ascii="Arial" w:hAnsi="Arial" w:cs="Arial"/>
          <w:noProof/>
          <w:lang w:val="en-GB" w:eastAsia="en-GB"/>
        </w:rPr>
        <mc:AlternateContent>
          <mc:Choice Requires="wps">
            <w:drawing>
              <wp:anchor distT="0" distB="0" distL="114300" distR="114300" simplePos="0" relativeHeight="251666432" behindDoc="0" locked="0" layoutInCell="1" allowOverlap="1" wp14:anchorId="1B231D92" wp14:editId="2D32399D">
                <wp:simplePos x="0" y="0"/>
                <wp:positionH relativeFrom="column">
                  <wp:posOffset>7137721</wp:posOffset>
                </wp:positionH>
                <wp:positionV relativeFrom="paragraph">
                  <wp:posOffset>159943</wp:posOffset>
                </wp:positionV>
                <wp:extent cx="857250" cy="209550"/>
                <wp:effectExtent l="0" t="0" r="19050" b="19050"/>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09550"/>
                        </a:xfrm>
                        <a:prstGeom prst="rect">
                          <a:avLst/>
                        </a:prstGeom>
                        <a:solidFill>
                          <a:srgbClr val="FFFFFF"/>
                        </a:solidFill>
                        <a:ln w="9525">
                          <a:solidFill>
                            <a:srgbClr val="000000"/>
                          </a:solidFill>
                          <a:miter lim="800000"/>
                          <a:headEnd/>
                          <a:tailEnd/>
                        </a:ln>
                      </wps:spPr>
                      <wps:txbx>
                        <w:txbxContent>
                          <w:p w14:paraId="6E5B9AAD" w14:textId="77777777" w:rsidR="00C3116B" w:rsidRDefault="00C3116B" w:rsidP="00C311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31D92" id="_x0000_s1039" type="#_x0000_t202" style="position:absolute;margin-left:562.05pt;margin-top:12.6pt;width:67.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">
                <v:textbox>
                  <w:txbxContent>
                    <w:p w14:paraId="6E5B9AAD" w14:textId="77777777" w:rsidR="00C3116B" w:rsidRDefault="00C3116B" w:rsidP="00C3116B"/>
                  </w:txbxContent>
                </v:textbox>
              </v:shape>
            </w:pict>
          </mc:Fallback>
        </mc:AlternateContent>
      </w:r>
      <w:r w:rsidRPr="00CE7B21">
        <w:rPr>
          <w:rFonts w:ascii="Arial" w:hAnsi="Arial" w:cs="Arial"/>
          <w:noProof/>
          <w:lang w:val="en-GB" w:eastAsia="en-GB"/>
        </w:rPr>
        <mc:AlternateContent>
          <mc:Choice Requires="wps">
            <w:drawing>
              <wp:anchor distT="0" distB="0" distL="114300" distR="114300" simplePos="0" relativeHeight="251667456" behindDoc="0" locked="0" layoutInCell="1" allowOverlap="1" wp14:anchorId="7AD91220" wp14:editId="74994A83">
                <wp:simplePos x="0" y="0"/>
                <wp:positionH relativeFrom="column">
                  <wp:posOffset>2254222</wp:posOffset>
                </wp:positionH>
                <wp:positionV relativeFrom="paragraph">
                  <wp:posOffset>169992</wp:posOffset>
                </wp:positionV>
                <wp:extent cx="857250" cy="200025"/>
                <wp:effectExtent l="0" t="0" r="19050" b="28575"/>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00025"/>
                        </a:xfrm>
                        <a:prstGeom prst="rect">
                          <a:avLst/>
                        </a:prstGeom>
                        <a:solidFill>
                          <a:srgbClr val="FFFFFF"/>
                        </a:solidFill>
                        <a:ln w="9525">
                          <a:solidFill>
                            <a:srgbClr val="000000"/>
                          </a:solidFill>
                          <a:miter lim="800000"/>
                          <a:headEnd/>
                          <a:tailEnd/>
                        </a:ln>
                      </wps:spPr>
                      <wps:txbx>
                        <w:txbxContent>
                          <w:p w14:paraId="6C8E8100" w14:textId="77777777" w:rsidR="00C3116B" w:rsidRDefault="00C3116B" w:rsidP="00C311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91220" id="_x0000_s1040" type="#_x0000_t202" style="position:absolute;margin-left:177.5pt;margin-top:13.4pt;width:67.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">
                <v:textbox>
                  <w:txbxContent>
                    <w:p w14:paraId="6C8E8100" w14:textId="77777777" w:rsidR="00C3116B" w:rsidRDefault="00C3116B" w:rsidP="00C3116B"/>
                  </w:txbxContent>
                </v:textbox>
              </v:shape>
            </w:pict>
          </mc:Fallback>
        </mc:AlternateContent>
      </w:r>
    </w:p>
    <w:p w14:paraId="1B6D4C5E" w14:textId="77777777" w:rsidR="00C3116B" w:rsidRPr="00CE7B21" w:rsidRDefault="00C3116B" w:rsidP="00C3116B">
      <w:pPr>
        <w:rPr>
          <w:rFonts w:ascii="Arial" w:hAnsi="Arial" w:cs="Arial"/>
          <w:lang w:val="en-GB"/>
        </w:rPr>
      </w:pPr>
      <w:r w:rsidRPr="00CE7B21">
        <w:rPr>
          <w:rFonts w:ascii="Arial" w:hAnsi="Arial" w:cs="Arial"/>
          <w:noProof/>
          <w:lang w:val="en-GB" w:eastAsia="en-GB"/>
        </w:rPr>
        <mc:AlternateContent>
          <mc:Choice Requires="wps">
            <w:drawing>
              <wp:anchor distT="0" distB="0" distL="114300" distR="114300" simplePos="0" relativeHeight="251662336" behindDoc="0" locked="0" layoutInCell="1" allowOverlap="1" wp14:anchorId="37CC6B37" wp14:editId="3839FEEA">
                <wp:simplePos x="0" y="0"/>
                <wp:positionH relativeFrom="column">
                  <wp:posOffset>1630045</wp:posOffset>
                </wp:positionH>
                <wp:positionV relativeFrom="paragraph">
                  <wp:posOffset>194945</wp:posOffset>
                </wp:positionV>
                <wp:extent cx="619125" cy="200025"/>
                <wp:effectExtent l="0" t="0" r="28575" b="28575"/>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0025"/>
                        </a:xfrm>
                        <a:prstGeom prst="rect">
                          <a:avLst/>
                        </a:prstGeom>
                        <a:solidFill>
                          <a:srgbClr val="FFFFFF"/>
                        </a:solidFill>
                        <a:ln w="9525">
                          <a:solidFill>
                            <a:srgbClr val="000000"/>
                          </a:solidFill>
                          <a:miter lim="800000"/>
                          <a:headEnd/>
                          <a:tailEnd/>
                        </a:ln>
                      </wps:spPr>
                      <wps:txbx>
                        <w:txbxContent>
                          <w:p w14:paraId="0BC5D2E3" w14:textId="77777777" w:rsidR="00C3116B" w:rsidRDefault="00C3116B" w:rsidP="00C3116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C6B37" id="_x0000_s1041" type="#_x0000_t202" style="position:absolute;margin-left:128.35pt;margin-top:15.35pt;width:48.7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">
                <v:textbox>
                  <w:txbxContent>
                    <w:p w14:paraId="0BC5D2E3" w14:textId="77777777" w:rsidR="00C3116B" w:rsidRDefault="00C3116B" w:rsidP="00C3116B">
                      <w:r>
                        <w:t xml:space="preserve">  </w:t>
                      </w:r>
                    </w:p>
                  </w:txbxContent>
                </v:textbox>
              </v:shape>
            </w:pict>
          </mc:Fallback>
        </mc:AlternateContent>
      </w:r>
      <w:r>
        <w:rPr>
          <w:rFonts w:ascii="Arial" w:hAnsi="Arial" w:cs="Arial"/>
          <w:lang w:val="en-GB"/>
        </w:rPr>
        <w:t>d</w:t>
      </w:r>
      <w:r w:rsidRPr="00CE7B21">
        <w:rPr>
          <w:rFonts w:ascii="Arial" w:hAnsi="Arial" w:cs="Arial"/>
          <w:lang w:val="en-GB"/>
        </w:rPr>
        <w:t xml:space="preserve">) More than 5 </w:t>
      </w:r>
      <w:proofErr w:type="spellStart"/>
      <w:r w:rsidRPr="00CE7B21">
        <w:rPr>
          <w:rFonts w:ascii="Arial" w:hAnsi="Arial" w:cs="Arial"/>
          <w:lang w:val="en-GB"/>
        </w:rPr>
        <w:t>yrs</w:t>
      </w:r>
      <w:proofErr w:type="spellEnd"/>
      <w:r w:rsidRPr="00CE7B21">
        <w:rPr>
          <w:rFonts w:ascii="Arial" w:hAnsi="Arial" w:cs="Arial"/>
          <w:lang w:val="en-GB"/>
        </w:rPr>
        <w:t xml:space="preserve"> </w:t>
      </w:r>
      <w:proofErr w:type="gramStart"/>
      <w:r w:rsidRPr="00CE7B21">
        <w:rPr>
          <w:rFonts w:ascii="Arial" w:hAnsi="Arial" w:cs="Arial"/>
          <w:lang w:val="en-GB"/>
        </w:rPr>
        <w:t>and  &lt;</w:t>
      </w:r>
      <w:proofErr w:type="gramEnd"/>
      <w:r w:rsidRPr="00CE7B21">
        <w:rPr>
          <w:rFonts w:ascii="Arial" w:hAnsi="Arial" w:cs="Arial"/>
          <w:lang w:val="en-GB"/>
        </w:rPr>
        <w:t xml:space="preserve"> 10yrs</w:t>
      </w:r>
      <w:r w:rsidRPr="00CE7B21">
        <w:rPr>
          <w:rFonts w:ascii="Arial" w:hAnsi="Arial" w:cs="Arial"/>
          <w:lang w:val="en-GB"/>
        </w:rPr>
        <w:tab/>
        <w:t xml:space="preserve">  </w:t>
      </w:r>
      <w:r w:rsidRPr="00CE7B21">
        <w:rPr>
          <w:rFonts w:ascii="Arial" w:hAnsi="Arial" w:cs="Arial"/>
          <w:lang w:val="en-GB"/>
        </w:rPr>
        <w:tab/>
      </w:r>
      <w:r w:rsidRPr="00CE7B21">
        <w:rPr>
          <w:rFonts w:ascii="Arial" w:hAnsi="Arial" w:cs="Arial"/>
          <w:lang w:val="en-GB"/>
        </w:rPr>
        <w:tab/>
        <w:t>Number who have NO  medication review code in the 6m</w:t>
      </w:r>
      <w:r w:rsidRPr="00CE7B21">
        <w:rPr>
          <w:rFonts w:ascii="Arial" w:hAnsi="Arial" w:cs="Arial"/>
          <w:lang w:val="en-GB"/>
        </w:rPr>
        <w:tab/>
      </w:r>
      <w:r w:rsidRPr="00CE7B21">
        <w:rPr>
          <w:rFonts w:ascii="Arial" w:hAnsi="Arial" w:cs="Arial"/>
          <w:lang w:val="en-GB"/>
        </w:rPr>
        <w:tab/>
      </w:r>
      <w:r w:rsidRPr="00CE7B21">
        <w:rPr>
          <w:rFonts w:ascii="Arial" w:hAnsi="Arial" w:cs="Arial"/>
          <w:lang w:val="en-GB"/>
        </w:rPr>
        <w:tab/>
        <w:t>Calculated % =</w:t>
      </w:r>
    </w:p>
    <w:p w14:paraId="4B176BEB" w14:textId="77777777" w:rsidR="00C3116B" w:rsidRDefault="00C3116B" w:rsidP="00C3116B">
      <w:pPr>
        <w:rPr>
          <w:rFonts w:ascii="Arial" w:hAnsi="Arial" w:cs="Arial"/>
          <w:lang w:val="en-GB"/>
        </w:rPr>
      </w:pPr>
      <w:r w:rsidRPr="00CE7B21">
        <w:rPr>
          <w:rFonts w:ascii="Arial" w:hAnsi="Arial" w:cs="Arial"/>
          <w:noProof/>
          <w:lang w:val="en-GB" w:eastAsia="en-GB"/>
        </w:rPr>
        <mc:AlternateContent>
          <mc:Choice Requires="wps">
            <w:drawing>
              <wp:anchor distT="0" distB="0" distL="114300" distR="114300" simplePos="0" relativeHeight="251668480" behindDoc="0" locked="0" layoutInCell="1" allowOverlap="1" wp14:anchorId="23F519FF" wp14:editId="0CF30DF4">
                <wp:simplePos x="0" y="0"/>
                <wp:positionH relativeFrom="column">
                  <wp:posOffset>2254222</wp:posOffset>
                </wp:positionH>
                <wp:positionV relativeFrom="paragraph">
                  <wp:posOffset>156677</wp:posOffset>
                </wp:positionV>
                <wp:extent cx="857250" cy="211015"/>
                <wp:effectExtent l="0" t="0" r="19050" b="1778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11015"/>
                        </a:xfrm>
                        <a:prstGeom prst="rect">
                          <a:avLst/>
                        </a:prstGeom>
                        <a:solidFill>
                          <a:srgbClr val="FFFFFF"/>
                        </a:solidFill>
                        <a:ln w="9525">
                          <a:solidFill>
                            <a:srgbClr val="000000"/>
                          </a:solidFill>
                          <a:miter lim="800000"/>
                          <a:headEnd/>
                          <a:tailEnd/>
                        </a:ln>
                      </wps:spPr>
                      <wps:txbx>
                        <w:txbxContent>
                          <w:p w14:paraId="62FCE8BB" w14:textId="77777777" w:rsidR="00C3116B" w:rsidRDefault="00C3116B" w:rsidP="00C311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519FF" id="_x0000_s1042" type="#_x0000_t202" style="position:absolute;margin-left:177.5pt;margin-top:12.35pt;width:67.5pt;height:1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">
                <v:textbox>
                  <w:txbxContent>
                    <w:p w14:paraId="62FCE8BB" w14:textId="77777777" w:rsidR="00C3116B" w:rsidRDefault="00C3116B" w:rsidP="00C3116B"/>
                  </w:txbxContent>
                </v:textbox>
              </v:shape>
            </w:pict>
          </mc:Fallback>
        </mc:AlternateContent>
      </w:r>
      <w:r w:rsidRPr="00CE7B21">
        <w:rPr>
          <w:rFonts w:ascii="Arial" w:hAnsi="Arial" w:cs="Arial"/>
          <w:noProof/>
          <w:lang w:val="en-GB" w:eastAsia="en-GB"/>
        </w:rPr>
        <mc:AlternateContent>
          <mc:Choice Requires="wps">
            <w:drawing>
              <wp:anchor distT="0" distB="0" distL="114300" distR="114300" simplePos="0" relativeHeight="251672576" behindDoc="0" locked="0" layoutInCell="1" allowOverlap="1" wp14:anchorId="636AF399" wp14:editId="191029FF">
                <wp:simplePos x="0" y="0"/>
                <wp:positionH relativeFrom="column">
                  <wp:posOffset>7440930</wp:posOffset>
                </wp:positionH>
                <wp:positionV relativeFrom="paragraph">
                  <wp:posOffset>140335</wp:posOffset>
                </wp:positionV>
                <wp:extent cx="914400" cy="219075"/>
                <wp:effectExtent l="0" t="0" r="19050" b="28575"/>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19075"/>
                        </a:xfrm>
                        <a:prstGeom prst="rect">
                          <a:avLst/>
                        </a:prstGeom>
                        <a:solidFill>
                          <a:srgbClr val="FFFFFF"/>
                        </a:solidFill>
                        <a:ln w="9525">
                          <a:solidFill>
                            <a:srgbClr val="000000"/>
                          </a:solidFill>
                          <a:miter lim="800000"/>
                          <a:headEnd/>
                          <a:tailEnd/>
                        </a:ln>
                      </wps:spPr>
                      <wps:txbx>
                        <w:txbxContent>
                          <w:p w14:paraId="127902C9" w14:textId="77777777" w:rsidR="00C3116B" w:rsidRDefault="00C3116B" w:rsidP="00C311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6AF399" id="_x0000_s1043" type="#_x0000_t202" style="position:absolute;margin-left:585.9pt;margin-top:11.05pt;width:1in;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">
                <v:textbox>
                  <w:txbxContent>
                    <w:p w14:paraId="127902C9" w14:textId="77777777" w:rsidR="00C3116B" w:rsidRDefault="00C3116B" w:rsidP="00C3116B"/>
                  </w:txbxContent>
                </v:textbox>
              </v:shape>
            </w:pict>
          </mc:Fallback>
        </mc:AlternateContent>
      </w:r>
    </w:p>
    <w:p w14:paraId="5C93F1EF" w14:textId="77777777" w:rsidR="00C3116B" w:rsidRPr="00CE7B21" w:rsidRDefault="00C3116B" w:rsidP="00C3116B">
      <w:pPr>
        <w:rPr>
          <w:rFonts w:ascii="Arial" w:hAnsi="Arial" w:cs="Arial"/>
          <w:lang w:val="en-GB"/>
        </w:rPr>
      </w:pPr>
      <w:r w:rsidRPr="00CE7B21">
        <w:rPr>
          <w:rFonts w:ascii="Arial" w:hAnsi="Arial" w:cs="Arial"/>
          <w:noProof/>
          <w:lang w:val="en-GB" w:eastAsia="en-GB"/>
        </w:rPr>
        <w:lastRenderedPageBreak/>
        <mc:AlternateContent>
          <mc:Choice Requires="wps">
            <w:drawing>
              <wp:anchor distT="0" distB="0" distL="114300" distR="114300" simplePos="0" relativeHeight="251664384" behindDoc="0" locked="0" layoutInCell="1" allowOverlap="1" wp14:anchorId="1C27E751" wp14:editId="41E1D36F">
                <wp:simplePos x="0" y="0"/>
                <wp:positionH relativeFrom="column">
                  <wp:posOffset>1569085</wp:posOffset>
                </wp:positionH>
                <wp:positionV relativeFrom="paragraph">
                  <wp:posOffset>191135</wp:posOffset>
                </wp:positionV>
                <wp:extent cx="619125" cy="190500"/>
                <wp:effectExtent l="0" t="0" r="28575" b="1905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90500"/>
                        </a:xfrm>
                        <a:prstGeom prst="rect">
                          <a:avLst/>
                        </a:prstGeom>
                        <a:solidFill>
                          <a:srgbClr val="FFFFFF"/>
                        </a:solidFill>
                        <a:ln w="9525">
                          <a:solidFill>
                            <a:srgbClr val="000000"/>
                          </a:solidFill>
                          <a:miter lim="800000"/>
                          <a:headEnd/>
                          <a:tailEnd/>
                        </a:ln>
                      </wps:spPr>
                      <wps:txbx>
                        <w:txbxContent>
                          <w:p w14:paraId="2B39CB98" w14:textId="77777777" w:rsidR="00C3116B" w:rsidRDefault="00C3116B" w:rsidP="00C3116B">
                            <w:r>
                              <w:t xml:space="preserve">  </w:t>
                            </w:r>
                            <w:r>
                              <w:tab/>
                            </w: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27E751" id="_x0000_s1044" type="#_x0000_t202" style="position:absolute;margin-left:123.55pt;margin-top:15.05pt;width:48.7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">
                <v:textbox>
                  <w:txbxContent>
                    <w:p w14:paraId="2B39CB98" w14:textId="77777777" w:rsidR="00C3116B" w:rsidRDefault="00C3116B" w:rsidP="00C3116B">
                      <w:r>
                        <w:t xml:space="preserve">  </w:t>
                      </w:r>
                      <w:r>
                        <w:tab/>
                      </w:r>
                      <w:r>
                        <w:tab/>
                      </w:r>
                      <w:r>
                        <w:tab/>
                      </w:r>
                      <w:r>
                        <w:tab/>
                      </w:r>
                    </w:p>
                  </w:txbxContent>
                </v:textbox>
              </v:shape>
            </w:pict>
          </mc:Fallback>
        </mc:AlternateContent>
      </w:r>
      <w:r>
        <w:rPr>
          <w:rFonts w:ascii="Arial" w:hAnsi="Arial" w:cs="Arial"/>
          <w:lang w:val="en-GB"/>
        </w:rPr>
        <w:t>e</w:t>
      </w:r>
      <w:r w:rsidRPr="00CE7B21">
        <w:rPr>
          <w:rFonts w:ascii="Arial" w:hAnsi="Arial" w:cs="Arial"/>
          <w:lang w:val="en-GB"/>
        </w:rPr>
        <w:t>) More than 10 years</w:t>
      </w:r>
      <w:r w:rsidRPr="00CE7B21">
        <w:rPr>
          <w:rFonts w:ascii="Arial" w:hAnsi="Arial" w:cs="Arial"/>
          <w:lang w:val="en-GB"/>
        </w:rPr>
        <w:tab/>
        <w:t xml:space="preserve">   </w:t>
      </w:r>
      <w:r w:rsidRPr="00CE7B21">
        <w:rPr>
          <w:rFonts w:ascii="Arial" w:hAnsi="Arial" w:cs="Arial"/>
          <w:lang w:val="en-GB"/>
        </w:rPr>
        <w:tab/>
      </w:r>
      <w:r w:rsidRPr="00CE7B21">
        <w:rPr>
          <w:rFonts w:ascii="Arial" w:hAnsi="Arial" w:cs="Arial"/>
          <w:lang w:val="en-GB"/>
        </w:rPr>
        <w:tab/>
      </w:r>
      <w:r w:rsidRPr="00CE7B21">
        <w:rPr>
          <w:rFonts w:ascii="Arial" w:hAnsi="Arial" w:cs="Arial"/>
          <w:lang w:val="en-GB"/>
        </w:rPr>
        <w:tab/>
        <w:t>Number who have NO medication review code in the last 6 m</w:t>
      </w:r>
      <w:r w:rsidRPr="00CE7B21">
        <w:rPr>
          <w:rFonts w:ascii="Arial" w:hAnsi="Arial" w:cs="Arial"/>
          <w:lang w:val="en-GB"/>
        </w:rPr>
        <w:tab/>
      </w:r>
      <w:r w:rsidRPr="00CE7B21">
        <w:rPr>
          <w:rFonts w:ascii="Arial" w:hAnsi="Arial" w:cs="Arial"/>
          <w:lang w:val="en-GB"/>
        </w:rPr>
        <w:tab/>
      </w:r>
      <w:r w:rsidRPr="00CE7B21">
        <w:rPr>
          <w:rFonts w:ascii="Arial" w:hAnsi="Arial" w:cs="Arial"/>
          <w:lang w:val="en-GB"/>
        </w:rPr>
        <w:tab/>
        <w:t>Calculated % =</w:t>
      </w:r>
    </w:p>
    <w:p w14:paraId="75319264" w14:textId="77777777" w:rsidR="00290690" w:rsidRDefault="00290690" w:rsidP="00C3116B">
      <w:pPr>
        <w:rPr>
          <w:rFonts w:ascii="Arial" w:hAnsi="Arial" w:cs="Arial"/>
          <w:b/>
          <w:lang w:val="en-GB"/>
        </w:rPr>
      </w:pPr>
    </w:p>
    <w:p w14:paraId="32B53651" w14:textId="65BBEAF4" w:rsidR="00C3116B" w:rsidRPr="00CE7B21" w:rsidRDefault="00C3116B" w:rsidP="00C3116B">
      <w:pPr>
        <w:rPr>
          <w:rFonts w:ascii="Arial" w:hAnsi="Arial" w:cs="Arial"/>
          <w:b/>
          <w:lang w:val="en-GB"/>
        </w:rPr>
      </w:pPr>
      <w:r w:rsidRPr="00CE7B21">
        <w:rPr>
          <w:rFonts w:ascii="Arial" w:hAnsi="Arial" w:cs="Arial"/>
          <w:b/>
          <w:lang w:val="en-GB"/>
        </w:rPr>
        <w:t xml:space="preserve">6. ROUTE OF ADMINISTRATION </w:t>
      </w:r>
    </w:p>
    <w:p w14:paraId="6CF188C1" w14:textId="77777777" w:rsidR="00C3116B" w:rsidRPr="00CE7B21" w:rsidRDefault="00C3116B" w:rsidP="00C3116B">
      <w:pPr>
        <w:rPr>
          <w:rFonts w:ascii="Arial" w:hAnsi="Arial" w:cs="Arial"/>
          <w:lang w:val="en-GB"/>
        </w:rPr>
      </w:pPr>
      <w:r w:rsidRPr="00CE7B21">
        <w:rPr>
          <w:rFonts w:ascii="Arial" w:hAnsi="Arial" w:cs="Arial"/>
          <w:b/>
          <w:lang w:val="en-GB"/>
        </w:rPr>
        <w:t xml:space="preserve">Recommendation: </w:t>
      </w:r>
      <w:r w:rsidRPr="00CE7B21">
        <w:rPr>
          <w:rFonts w:ascii="Arial" w:hAnsi="Arial" w:cs="Arial"/>
          <w:lang w:val="en-GB"/>
        </w:rPr>
        <w:t>The oral route is the preferred route of administration</w:t>
      </w:r>
    </w:p>
    <w:p w14:paraId="09185152" w14:textId="77777777" w:rsidR="00C3116B" w:rsidRDefault="00C3116B" w:rsidP="00C3116B">
      <w:pPr>
        <w:rPr>
          <w:rFonts w:ascii="Arial" w:hAnsi="Arial" w:cs="Arial"/>
          <w:b/>
          <w:lang w:val="en-GB"/>
        </w:rPr>
      </w:pPr>
    </w:p>
    <w:p w14:paraId="04F47E59" w14:textId="77777777" w:rsidR="00C3116B" w:rsidRDefault="00C3116B" w:rsidP="00C3116B">
      <w:pPr>
        <w:rPr>
          <w:rFonts w:ascii="Arial" w:hAnsi="Arial" w:cs="Arial"/>
          <w:b/>
          <w:lang w:val="en-GB"/>
        </w:rPr>
      </w:pPr>
      <w:r w:rsidRPr="00CE7B21">
        <w:rPr>
          <w:rFonts w:ascii="Arial" w:hAnsi="Arial" w:cs="Arial"/>
          <w:b/>
          <w:lang w:val="en-GB"/>
        </w:rPr>
        <w:t>TRANSDERMAL OPIATES</w:t>
      </w:r>
    </w:p>
    <w:p w14:paraId="329FE1B7" w14:textId="77777777" w:rsidR="00C3116B" w:rsidRDefault="00C3116B" w:rsidP="00C3116B">
      <w:pPr>
        <w:rPr>
          <w:rFonts w:ascii="Arial" w:hAnsi="Arial" w:cs="Arial"/>
          <w:b/>
          <w:lang w:val="en-GB"/>
        </w:rPr>
      </w:pPr>
      <w:r w:rsidRPr="00CE7B21">
        <w:rPr>
          <w:rFonts w:ascii="Arial" w:hAnsi="Arial" w:cs="Arial"/>
          <w:noProof/>
          <w:lang w:val="en-GB" w:eastAsia="en-GB"/>
        </w:rPr>
        <mc:AlternateContent>
          <mc:Choice Requires="wps">
            <w:drawing>
              <wp:anchor distT="0" distB="0" distL="114300" distR="114300" simplePos="0" relativeHeight="251675648" behindDoc="0" locked="0" layoutInCell="1" allowOverlap="1" wp14:anchorId="0F792E55" wp14:editId="36F320A9">
                <wp:simplePos x="0" y="0"/>
                <wp:positionH relativeFrom="column">
                  <wp:posOffset>7259320</wp:posOffset>
                </wp:positionH>
                <wp:positionV relativeFrom="paragraph">
                  <wp:posOffset>83185</wp:posOffset>
                </wp:positionV>
                <wp:extent cx="771525" cy="295275"/>
                <wp:effectExtent l="0" t="0" r="2857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95275"/>
                        </a:xfrm>
                        <a:prstGeom prst="rect">
                          <a:avLst/>
                        </a:prstGeom>
                        <a:solidFill>
                          <a:srgbClr val="FFFFFF"/>
                        </a:solidFill>
                        <a:ln w="9525">
                          <a:solidFill>
                            <a:srgbClr val="000000"/>
                          </a:solidFill>
                          <a:miter lim="800000"/>
                          <a:headEnd/>
                          <a:tailEnd/>
                        </a:ln>
                      </wps:spPr>
                      <wps:txbx>
                        <w:txbxContent>
                          <w:p w14:paraId="4E48F219" w14:textId="77777777" w:rsidR="00C3116B" w:rsidRDefault="00C3116B" w:rsidP="00C311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92E55" id="_x0000_s1045" type="#_x0000_t202" style="position:absolute;margin-left:571.6pt;margin-top:6.55pt;width:60.75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">
                <v:textbox>
                  <w:txbxContent>
                    <w:p w14:paraId="4E48F219" w14:textId="77777777" w:rsidR="00C3116B" w:rsidRDefault="00C3116B" w:rsidP="00C3116B"/>
                  </w:txbxContent>
                </v:textbox>
              </v:shape>
            </w:pict>
          </mc:Fallback>
        </mc:AlternateContent>
      </w:r>
    </w:p>
    <w:p w14:paraId="3AA30AF6" w14:textId="77777777" w:rsidR="00C3116B" w:rsidRPr="00653B2C" w:rsidRDefault="00C3116B" w:rsidP="00C3116B">
      <w:pPr>
        <w:rPr>
          <w:rFonts w:ascii="Arial" w:hAnsi="Arial" w:cs="Arial"/>
          <w:b/>
          <w:lang w:val="en-GB"/>
        </w:rPr>
      </w:pPr>
      <w:r w:rsidRPr="00CE7B21">
        <w:rPr>
          <w:rFonts w:ascii="Arial" w:hAnsi="Arial" w:cs="Arial"/>
          <w:lang w:val="en-GB"/>
        </w:rPr>
        <w:t xml:space="preserve">a) How many patients have transdermal opioid medications on their medication list? </w:t>
      </w:r>
    </w:p>
    <w:p w14:paraId="1BE86546" w14:textId="77777777" w:rsidR="00C3116B" w:rsidRPr="00CE7B21" w:rsidRDefault="00C3116B" w:rsidP="00C3116B">
      <w:pPr>
        <w:rPr>
          <w:rFonts w:ascii="Arial" w:hAnsi="Arial" w:cs="Arial"/>
          <w:lang w:val="en-GB"/>
        </w:rPr>
      </w:pPr>
    </w:p>
    <w:p w14:paraId="3D81E31B" w14:textId="77777777" w:rsidR="00C3116B" w:rsidRPr="00CE7B21" w:rsidRDefault="00C3116B" w:rsidP="00C3116B">
      <w:pPr>
        <w:rPr>
          <w:rFonts w:ascii="Arial" w:hAnsi="Arial" w:cs="Arial"/>
          <w:lang w:val="en-GB"/>
        </w:rPr>
      </w:pPr>
      <w:r w:rsidRPr="00CE7B21">
        <w:rPr>
          <w:rFonts w:ascii="Arial" w:hAnsi="Arial" w:cs="Arial"/>
          <w:noProof/>
          <w:lang w:val="en-GB" w:eastAsia="en-GB"/>
        </w:rPr>
        <mc:AlternateContent>
          <mc:Choice Requires="wps">
            <w:drawing>
              <wp:anchor distT="0" distB="0" distL="114300" distR="114300" simplePos="0" relativeHeight="251678720" behindDoc="0" locked="0" layoutInCell="1" allowOverlap="1" wp14:anchorId="2838CC90" wp14:editId="260C69A2">
                <wp:simplePos x="0" y="0"/>
                <wp:positionH relativeFrom="column">
                  <wp:posOffset>7258301</wp:posOffset>
                </wp:positionH>
                <wp:positionV relativeFrom="paragraph">
                  <wp:posOffset>243631</wp:posOffset>
                </wp:positionV>
                <wp:extent cx="771525" cy="281354"/>
                <wp:effectExtent l="0" t="0" r="28575" b="23495"/>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81354"/>
                        </a:xfrm>
                        <a:prstGeom prst="rect">
                          <a:avLst/>
                        </a:prstGeom>
                        <a:solidFill>
                          <a:srgbClr val="FFFFFF"/>
                        </a:solidFill>
                        <a:ln w="9525">
                          <a:solidFill>
                            <a:srgbClr val="000000"/>
                          </a:solidFill>
                          <a:miter lim="800000"/>
                          <a:headEnd/>
                          <a:tailEnd/>
                        </a:ln>
                      </wps:spPr>
                      <wps:txbx>
                        <w:txbxContent>
                          <w:p w14:paraId="48E7F030" w14:textId="77777777" w:rsidR="00C3116B" w:rsidRDefault="00C3116B" w:rsidP="00C311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38CC90" id="_x0000_s1046" type="#_x0000_t202" style="position:absolute;margin-left:571.5pt;margin-top:19.2pt;width:60.75pt;height:22.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">
                <v:textbox>
                  <w:txbxContent>
                    <w:p w14:paraId="48E7F030" w14:textId="77777777" w:rsidR="00C3116B" w:rsidRDefault="00C3116B" w:rsidP="00C3116B"/>
                  </w:txbxContent>
                </v:textbox>
              </v:shape>
            </w:pict>
          </mc:Fallback>
        </mc:AlternateContent>
      </w:r>
      <w:r w:rsidRPr="00CE7B21">
        <w:rPr>
          <w:rFonts w:ascii="Arial" w:hAnsi="Arial" w:cs="Arial"/>
          <w:lang w:val="en-GB"/>
        </w:rPr>
        <w:t xml:space="preserve">b) How many patients having transdermal opioid medications have tablets or capsules on </w:t>
      </w:r>
      <w:r>
        <w:rPr>
          <w:rFonts w:ascii="Arial" w:hAnsi="Arial" w:cs="Arial"/>
          <w:lang w:val="en-GB"/>
        </w:rPr>
        <w:t>their medication list?</w:t>
      </w:r>
      <w:r w:rsidRPr="00CE7B21">
        <w:rPr>
          <w:rFonts w:ascii="Arial" w:hAnsi="Arial" w:cs="Arial"/>
          <w:lang w:val="en-GB"/>
        </w:rPr>
        <w:t xml:space="preserve"> </w:t>
      </w:r>
      <w:r>
        <w:rPr>
          <w:rFonts w:ascii="Arial" w:hAnsi="Arial" w:cs="Arial"/>
          <w:lang w:val="en-GB"/>
        </w:rPr>
        <w:br/>
        <w:t>(</w:t>
      </w:r>
      <w:r w:rsidRPr="00CE7B21">
        <w:rPr>
          <w:rFonts w:ascii="Arial" w:hAnsi="Arial" w:cs="Arial"/>
          <w:lang w:val="en-GB"/>
        </w:rPr>
        <w:t>Use the Emis report provided.</w:t>
      </w:r>
      <w:r>
        <w:rPr>
          <w:rFonts w:ascii="Arial" w:hAnsi="Arial" w:cs="Arial"/>
          <w:lang w:val="en-GB"/>
        </w:rPr>
        <w:t>)</w:t>
      </w:r>
    </w:p>
    <w:p w14:paraId="3AF250E2" w14:textId="77777777" w:rsidR="00C3116B" w:rsidRPr="00CE7B21" w:rsidRDefault="00C3116B" w:rsidP="00C3116B">
      <w:pPr>
        <w:rPr>
          <w:rFonts w:ascii="Arial" w:hAnsi="Arial" w:cs="Arial"/>
          <w:lang w:val="en-GB"/>
        </w:rPr>
      </w:pPr>
    </w:p>
    <w:p w14:paraId="7D15D247" w14:textId="77777777" w:rsidR="00C3116B" w:rsidRPr="00CE7B21" w:rsidRDefault="00C3116B" w:rsidP="00C3116B">
      <w:pPr>
        <w:rPr>
          <w:rFonts w:ascii="Arial" w:hAnsi="Arial" w:cs="Arial"/>
          <w:i/>
          <w:lang w:val="en-GB"/>
        </w:rPr>
      </w:pPr>
      <w:r w:rsidRPr="00CE7B21">
        <w:rPr>
          <w:rFonts w:ascii="Arial" w:hAnsi="Arial" w:cs="Arial"/>
          <w:i/>
          <w:lang w:val="en-GB"/>
        </w:rPr>
        <w:t xml:space="preserve">How does this compare to last year if the practice ran this </w:t>
      </w:r>
      <w:proofErr w:type="gramStart"/>
      <w:r w:rsidRPr="00CE7B21">
        <w:rPr>
          <w:rFonts w:ascii="Arial" w:hAnsi="Arial" w:cs="Arial"/>
          <w:i/>
          <w:lang w:val="en-GB"/>
        </w:rPr>
        <w:t>audit. .</w:t>
      </w:r>
      <w:proofErr w:type="gramEnd"/>
      <w:r w:rsidRPr="00CE7B21">
        <w:rPr>
          <w:rFonts w:ascii="Arial" w:hAnsi="Arial" w:cs="Arial"/>
          <w:i/>
          <w:lang w:val="en-GB"/>
        </w:rPr>
        <w:t xml:space="preserve"> </w:t>
      </w:r>
      <w:r w:rsidRPr="00CE7B21">
        <w:rPr>
          <w:rFonts w:ascii="Arial" w:hAnsi="Arial" w:cs="Arial"/>
          <w:i/>
          <w:lang w:val="en-GB"/>
        </w:rPr>
        <w:br/>
        <w:t>Incr</w:t>
      </w:r>
      <w:r w:rsidR="008F3393">
        <w:rPr>
          <w:rFonts w:ascii="Arial" w:hAnsi="Arial" w:cs="Arial"/>
          <w:i/>
          <w:lang w:val="en-GB"/>
        </w:rPr>
        <w:t>eased / reduced (please delete).</w:t>
      </w:r>
    </w:p>
    <w:p w14:paraId="4930E860" w14:textId="77777777" w:rsidR="00C3116B" w:rsidRDefault="00C3116B" w:rsidP="00C3116B">
      <w:pPr>
        <w:rPr>
          <w:rFonts w:ascii="Arial" w:hAnsi="Arial" w:cs="Arial"/>
          <w:lang w:val="en-GB"/>
        </w:rPr>
      </w:pPr>
    </w:p>
    <w:p w14:paraId="744F8B01" w14:textId="77777777" w:rsidR="00C3116B" w:rsidRPr="00CE7B21" w:rsidRDefault="00C3116B" w:rsidP="00C3116B">
      <w:pPr>
        <w:rPr>
          <w:rFonts w:ascii="Arial" w:hAnsi="Arial" w:cs="Arial"/>
          <w:lang w:val="en-GB"/>
        </w:rPr>
      </w:pPr>
      <w:r w:rsidRPr="00CE7B21">
        <w:rPr>
          <w:rFonts w:ascii="Arial" w:hAnsi="Arial" w:cs="Arial"/>
          <w:lang w:val="en-GB"/>
        </w:rPr>
        <w:t>Please share these lists with the prescriber to see if transdermal patches can be changed to oral medications if the patient is able to swallow tablets</w:t>
      </w:r>
    </w:p>
    <w:p w14:paraId="2A94A74A" w14:textId="77777777" w:rsidR="00C3116B" w:rsidRDefault="00C3116B" w:rsidP="00C3116B">
      <w:pPr>
        <w:rPr>
          <w:rFonts w:ascii="Arial" w:hAnsi="Arial" w:cs="Arial"/>
          <w:lang w:val="en-GB"/>
        </w:rPr>
      </w:pPr>
      <w:r w:rsidRPr="00CE7B21">
        <w:rPr>
          <w:rFonts w:ascii="Arial" w:hAnsi="Arial" w:cs="Arial"/>
          <w:noProof/>
          <w:lang w:val="en-GB" w:eastAsia="en-GB"/>
        </w:rPr>
        <mc:AlternateContent>
          <mc:Choice Requires="wps">
            <w:drawing>
              <wp:anchor distT="0" distB="0" distL="114300" distR="114300" simplePos="0" relativeHeight="251676672" behindDoc="0" locked="0" layoutInCell="1" allowOverlap="1" wp14:anchorId="453D43F8" wp14:editId="5A654BF2">
                <wp:simplePos x="0" y="0"/>
                <wp:positionH relativeFrom="column">
                  <wp:posOffset>7340600</wp:posOffset>
                </wp:positionH>
                <wp:positionV relativeFrom="paragraph">
                  <wp:posOffset>118110</wp:posOffset>
                </wp:positionV>
                <wp:extent cx="771525" cy="295275"/>
                <wp:effectExtent l="0" t="0" r="2857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95275"/>
                        </a:xfrm>
                        <a:prstGeom prst="rect">
                          <a:avLst/>
                        </a:prstGeom>
                        <a:solidFill>
                          <a:srgbClr val="FFFFFF"/>
                        </a:solidFill>
                        <a:ln w="9525">
                          <a:solidFill>
                            <a:srgbClr val="000000"/>
                          </a:solidFill>
                          <a:miter lim="800000"/>
                          <a:headEnd/>
                          <a:tailEnd/>
                        </a:ln>
                      </wps:spPr>
                      <wps:txbx>
                        <w:txbxContent>
                          <w:p w14:paraId="758941BF" w14:textId="77777777" w:rsidR="00C3116B" w:rsidRDefault="00C3116B" w:rsidP="00C311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D43F8" id="_x0000_s1047" type="#_x0000_t202" style="position:absolute;margin-left:578pt;margin-top:9.3pt;width:60.75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">
                <v:textbox>
                  <w:txbxContent>
                    <w:p w14:paraId="758941BF" w14:textId="77777777" w:rsidR="00C3116B" w:rsidRDefault="00C3116B" w:rsidP="00C3116B"/>
                  </w:txbxContent>
                </v:textbox>
              </v:shape>
            </w:pict>
          </mc:Fallback>
        </mc:AlternateContent>
      </w:r>
    </w:p>
    <w:p w14:paraId="23E29A86" w14:textId="77777777" w:rsidR="00C3116B" w:rsidRPr="00CE7B21" w:rsidRDefault="00C3116B" w:rsidP="00C3116B">
      <w:pPr>
        <w:rPr>
          <w:rFonts w:ascii="Arial" w:hAnsi="Arial" w:cs="Arial"/>
          <w:lang w:val="en-GB"/>
        </w:rPr>
      </w:pPr>
      <w:r w:rsidRPr="00CE7B21">
        <w:rPr>
          <w:rFonts w:ascii="Arial" w:hAnsi="Arial" w:cs="Arial"/>
          <w:lang w:val="en-GB"/>
        </w:rPr>
        <w:t xml:space="preserve">c) How many patients having transdermal opioid medications have not ordered them in the last 3 months? </w:t>
      </w:r>
    </w:p>
    <w:p w14:paraId="474EDBF3" w14:textId="77777777" w:rsidR="00C3116B" w:rsidRPr="00653B2C" w:rsidRDefault="00C3116B" w:rsidP="00C3116B">
      <w:pPr>
        <w:rPr>
          <w:rFonts w:ascii="Arial" w:hAnsi="Arial" w:cs="Arial"/>
          <w:lang w:val="en-GB"/>
        </w:rPr>
      </w:pPr>
      <w:r w:rsidRPr="00653B2C">
        <w:rPr>
          <w:rFonts w:ascii="Arial" w:hAnsi="Arial" w:cs="Arial"/>
          <w:lang w:val="en-GB"/>
        </w:rPr>
        <w:t>Please ask about taking these patches off the medication list if no longer using</w:t>
      </w:r>
      <w:r>
        <w:rPr>
          <w:rFonts w:ascii="Arial" w:hAnsi="Arial" w:cs="Arial"/>
          <w:lang w:val="en-GB"/>
        </w:rPr>
        <w:t>.</w:t>
      </w:r>
    </w:p>
    <w:p w14:paraId="3758C7E1" w14:textId="77777777" w:rsidR="00C3116B" w:rsidRDefault="00C3116B" w:rsidP="00C3116B">
      <w:pPr>
        <w:rPr>
          <w:rFonts w:ascii="Arial" w:hAnsi="Arial" w:cs="Arial"/>
          <w:b/>
          <w:lang w:val="en-GB"/>
        </w:rPr>
      </w:pPr>
    </w:p>
    <w:p w14:paraId="63F8CAF8" w14:textId="77777777" w:rsidR="00C3116B" w:rsidRPr="00CE7B21" w:rsidRDefault="00C3116B" w:rsidP="00C3116B">
      <w:pPr>
        <w:rPr>
          <w:rFonts w:ascii="Arial" w:hAnsi="Arial" w:cs="Arial"/>
          <w:b/>
          <w:lang w:val="en-GB"/>
        </w:rPr>
      </w:pPr>
      <w:r w:rsidRPr="00CE7B21">
        <w:rPr>
          <w:rFonts w:ascii="Arial" w:hAnsi="Arial" w:cs="Arial"/>
          <w:b/>
          <w:lang w:val="en-GB"/>
        </w:rPr>
        <w:t>7. HIGH DOSE OPIATES</w:t>
      </w:r>
    </w:p>
    <w:p w14:paraId="5A8F69D4" w14:textId="77777777" w:rsidR="00C3116B" w:rsidRDefault="00C3116B" w:rsidP="00C3116B">
      <w:pPr>
        <w:rPr>
          <w:rFonts w:ascii="Arial" w:hAnsi="Arial" w:cs="Arial"/>
          <w:b/>
          <w:lang w:val="en-GB"/>
        </w:rPr>
      </w:pPr>
    </w:p>
    <w:p w14:paraId="4ADBCCC5" w14:textId="77777777" w:rsidR="00C3116B" w:rsidRPr="00CE7B21" w:rsidRDefault="00C3116B" w:rsidP="00C3116B">
      <w:pPr>
        <w:rPr>
          <w:rFonts w:ascii="Arial" w:hAnsi="Arial" w:cs="Arial"/>
          <w:b/>
          <w:lang w:val="en-GB"/>
        </w:rPr>
      </w:pPr>
      <w:r w:rsidRPr="00CE7B21">
        <w:rPr>
          <w:rFonts w:ascii="Arial" w:hAnsi="Arial" w:cs="Arial"/>
          <w:b/>
          <w:lang w:val="en-GB"/>
        </w:rPr>
        <w:t>Recommendation:</w:t>
      </w:r>
    </w:p>
    <w:p w14:paraId="6D4B8AD7" w14:textId="77777777" w:rsidR="00C3116B" w:rsidRDefault="00C3116B" w:rsidP="00C3116B">
      <w:pPr>
        <w:rPr>
          <w:rFonts w:ascii="Arial" w:hAnsi="Arial" w:cs="Arial"/>
          <w:lang w:val="en-GB"/>
        </w:rPr>
      </w:pPr>
      <w:r w:rsidRPr="00CE7B21">
        <w:rPr>
          <w:rFonts w:ascii="Arial" w:hAnsi="Arial" w:cs="Arial"/>
          <w:lang w:val="en-GB"/>
        </w:rPr>
        <w:t xml:space="preserve">When treating </w:t>
      </w:r>
      <w:r w:rsidRPr="00CE7B21">
        <w:rPr>
          <w:rFonts w:ascii="Arial" w:hAnsi="Arial" w:cs="Arial"/>
          <w:b/>
          <w:lang w:val="en-GB"/>
        </w:rPr>
        <w:t>non-cancer pain</w:t>
      </w:r>
      <w:r w:rsidRPr="00CE7B21">
        <w:rPr>
          <w:rFonts w:ascii="Arial" w:hAnsi="Arial" w:cs="Arial"/>
          <w:lang w:val="en-GB"/>
        </w:rPr>
        <w:t xml:space="preserve">, the dose above which harms outweigh benefits is 120mg oral morphine equivalent/24hours.  </w:t>
      </w:r>
    </w:p>
    <w:p w14:paraId="061A3BD1" w14:textId="77777777" w:rsidR="00C3116B" w:rsidRDefault="00C3116B" w:rsidP="00C3116B">
      <w:pPr>
        <w:rPr>
          <w:rFonts w:ascii="Arial" w:hAnsi="Arial" w:cs="Arial"/>
          <w:lang w:val="en-GB"/>
        </w:rPr>
      </w:pPr>
    </w:p>
    <w:p w14:paraId="37756F02" w14:textId="77777777" w:rsidR="00C3116B" w:rsidRPr="00CE7B21" w:rsidRDefault="00C3116B" w:rsidP="00C3116B">
      <w:pPr>
        <w:rPr>
          <w:rFonts w:ascii="Arial" w:hAnsi="Arial" w:cs="Arial"/>
          <w:lang w:val="en-GB"/>
        </w:rPr>
      </w:pPr>
      <w:r w:rsidRPr="00CE7B21">
        <w:rPr>
          <w:rFonts w:ascii="Arial" w:hAnsi="Arial" w:cs="Arial"/>
          <w:lang w:val="en-GB"/>
        </w:rPr>
        <w:t>Increasing opioid load above this dose is unlikely to yield further benefits but exposes the patient to increased harm.</w:t>
      </w:r>
    </w:p>
    <w:p w14:paraId="2F306E67" w14:textId="6EBBEE01" w:rsidR="00C3116B" w:rsidRPr="00CE7B21" w:rsidRDefault="00C3116B" w:rsidP="00C3116B">
      <w:pPr>
        <w:rPr>
          <w:rFonts w:ascii="Arial" w:hAnsi="Arial" w:cs="Arial"/>
          <w:lang w:val="en-GB"/>
        </w:rPr>
      </w:pPr>
      <w:r w:rsidRPr="00CE7B21">
        <w:rPr>
          <w:rFonts w:ascii="Arial" w:hAnsi="Arial" w:cs="Arial"/>
          <w:lang w:val="en-GB"/>
        </w:rPr>
        <w:t xml:space="preserve">Patients who are failing to derive benefit from large doses of opioids (greater than oral morphine equivalent of </w:t>
      </w:r>
      <w:r w:rsidR="004445F3">
        <w:rPr>
          <w:rFonts w:ascii="Arial" w:hAnsi="Arial" w:cs="Arial"/>
          <w:lang w:val="en-GB"/>
        </w:rPr>
        <w:t>120</w:t>
      </w:r>
      <w:r w:rsidRPr="00CE7B21">
        <w:rPr>
          <w:rFonts w:ascii="Arial" w:hAnsi="Arial" w:cs="Arial"/>
          <w:lang w:val="en-GB"/>
        </w:rPr>
        <w:t xml:space="preserve">mg/day) may need support from specialist services </w:t>
      </w:r>
      <w:proofErr w:type="gramStart"/>
      <w:r w:rsidRPr="00CE7B21">
        <w:rPr>
          <w:rFonts w:ascii="Arial" w:hAnsi="Arial" w:cs="Arial"/>
          <w:lang w:val="en-GB"/>
        </w:rPr>
        <w:t>in order to</w:t>
      </w:r>
      <w:proofErr w:type="gramEnd"/>
      <w:r w:rsidRPr="00CE7B21">
        <w:rPr>
          <w:rFonts w:ascii="Arial" w:hAnsi="Arial" w:cs="Arial"/>
          <w:lang w:val="en-GB"/>
        </w:rPr>
        <w:t xml:space="preserve"> reduce medication.</w:t>
      </w:r>
    </w:p>
    <w:p w14:paraId="7008349D" w14:textId="77777777" w:rsidR="00C3116B" w:rsidRDefault="00C3116B" w:rsidP="00C3116B">
      <w:pPr>
        <w:rPr>
          <w:rFonts w:ascii="Arial" w:hAnsi="Arial" w:cs="Arial"/>
          <w:lang w:val="en-GB"/>
        </w:rPr>
      </w:pPr>
    </w:p>
    <w:p w14:paraId="05D76B04" w14:textId="77777777" w:rsidR="00C3116B" w:rsidRPr="00CE7B21" w:rsidRDefault="00C3116B" w:rsidP="00C3116B">
      <w:pPr>
        <w:rPr>
          <w:rFonts w:ascii="Arial" w:hAnsi="Arial" w:cs="Arial"/>
          <w:lang w:val="en-GB"/>
        </w:rPr>
      </w:pPr>
      <w:r w:rsidRPr="00CE7B21">
        <w:rPr>
          <w:rFonts w:ascii="Arial" w:hAnsi="Arial" w:cs="Arial"/>
          <w:lang w:val="en-GB"/>
        </w:rPr>
        <w:t xml:space="preserve">There is NO RATIONAL for combining different opiates or strong pain killers. </w:t>
      </w:r>
    </w:p>
    <w:p w14:paraId="34313539" w14:textId="77777777" w:rsidR="00C3116B" w:rsidRDefault="00C3116B" w:rsidP="00C3116B">
      <w:pPr>
        <w:rPr>
          <w:rFonts w:ascii="Arial" w:hAnsi="Arial" w:cs="Arial"/>
          <w:b/>
          <w:lang w:val="en-GB"/>
        </w:rPr>
      </w:pPr>
      <w:r>
        <w:rPr>
          <w:rFonts w:ascii="Arial" w:hAnsi="Arial" w:cs="Arial"/>
          <w:b/>
          <w:lang w:val="en-GB"/>
        </w:rPr>
        <w:t xml:space="preserve"> </w:t>
      </w:r>
    </w:p>
    <w:p w14:paraId="102E10A9" w14:textId="77777777" w:rsidR="004445F3" w:rsidRDefault="004445F3" w:rsidP="00C3116B">
      <w:pPr>
        <w:rPr>
          <w:rFonts w:ascii="Arial" w:hAnsi="Arial" w:cs="Arial"/>
          <w:lang w:val="en-GB"/>
        </w:rPr>
      </w:pPr>
    </w:p>
    <w:p w14:paraId="459D3B00" w14:textId="77777777" w:rsidR="004445F3" w:rsidRDefault="004445F3" w:rsidP="00C3116B">
      <w:pPr>
        <w:rPr>
          <w:rFonts w:ascii="Arial" w:hAnsi="Arial" w:cs="Arial"/>
          <w:lang w:val="en-GB"/>
        </w:rPr>
      </w:pPr>
    </w:p>
    <w:p w14:paraId="172A67A3" w14:textId="77777777" w:rsidR="004445F3" w:rsidRDefault="004445F3" w:rsidP="00C3116B">
      <w:pPr>
        <w:rPr>
          <w:rFonts w:ascii="Arial" w:hAnsi="Arial" w:cs="Arial"/>
          <w:lang w:val="en-GB"/>
        </w:rPr>
      </w:pPr>
    </w:p>
    <w:p w14:paraId="528BAD88" w14:textId="77777777" w:rsidR="004445F3" w:rsidRDefault="004445F3" w:rsidP="00C3116B">
      <w:pPr>
        <w:rPr>
          <w:rFonts w:ascii="Arial" w:hAnsi="Arial" w:cs="Arial"/>
          <w:lang w:val="en-GB"/>
        </w:rPr>
      </w:pPr>
    </w:p>
    <w:p w14:paraId="67261CDB" w14:textId="77777777" w:rsidR="004445F3" w:rsidRDefault="004445F3" w:rsidP="00C3116B">
      <w:pPr>
        <w:rPr>
          <w:rFonts w:ascii="Arial" w:hAnsi="Arial" w:cs="Arial"/>
          <w:lang w:val="en-GB"/>
        </w:rPr>
      </w:pPr>
    </w:p>
    <w:p w14:paraId="4B08580A" w14:textId="77777777" w:rsidR="004445F3" w:rsidRDefault="004445F3" w:rsidP="00C3116B">
      <w:pPr>
        <w:rPr>
          <w:rFonts w:ascii="Arial" w:hAnsi="Arial" w:cs="Arial"/>
          <w:lang w:val="en-GB"/>
        </w:rPr>
      </w:pPr>
    </w:p>
    <w:p w14:paraId="499D9150" w14:textId="77777777" w:rsidR="004445F3" w:rsidRDefault="004445F3" w:rsidP="00C3116B">
      <w:pPr>
        <w:rPr>
          <w:rFonts w:ascii="Arial" w:hAnsi="Arial" w:cs="Arial"/>
          <w:lang w:val="en-GB"/>
        </w:rPr>
      </w:pPr>
    </w:p>
    <w:p w14:paraId="71D9F0CE" w14:textId="77777777" w:rsidR="004445F3" w:rsidRDefault="004445F3" w:rsidP="00C3116B">
      <w:pPr>
        <w:rPr>
          <w:rFonts w:ascii="Arial" w:hAnsi="Arial" w:cs="Arial"/>
          <w:lang w:val="en-GB"/>
        </w:rPr>
      </w:pPr>
    </w:p>
    <w:p w14:paraId="5ED38B18" w14:textId="3CDC7DFC" w:rsidR="00C3116B" w:rsidRPr="00653B2C" w:rsidRDefault="00C3116B" w:rsidP="00C3116B">
      <w:pPr>
        <w:rPr>
          <w:rFonts w:ascii="Arial" w:hAnsi="Arial" w:cs="Arial"/>
          <w:lang w:val="en-GB"/>
        </w:rPr>
      </w:pPr>
      <w:r w:rsidRPr="00653B2C">
        <w:rPr>
          <w:rFonts w:ascii="Arial" w:hAnsi="Arial" w:cs="Arial"/>
          <w:lang w:val="en-GB"/>
        </w:rPr>
        <w:t xml:space="preserve">Please run the Emis searches provided and then complete the table below.  </w:t>
      </w:r>
    </w:p>
    <w:p w14:paraId="0FA8B247" w14:textId="77777777" w:rsidR="004445F3" w:rsidRDefault="004445F3" w:rsidP="00C3116B">
      <w:pPr>
        <w:rPr>
          <w:rFonts w:ascii="Arial" w:hAnsi="Arial" w:cs="Arial"/>
          <w:lang w:val="en-GB"/>
        </w:rPr>
      </w:pPr>
    </w:p>
    <w:p w14:paraId="3B95E064" w14:textId="361CF325" w:rsidR="00C3116B" w:rsidRDefault="00C3116B" w:rsidP="00C3116B">
      <w:pPr>
        <w:rPr>
          <w:rFonts w:ascii="Arial" w:hAnsi="Arial" w:cs="Arial"/>
          <w:lang w:val="en-GB"/>
        </w:rPr>
      </w:pPr>
      <w:r w:rsidRPr="00653B2C">
        <w:rPr>
          <w:rFonts w:ascii="Arial" w:hAnsi="Arial" w:cs="Arial"/>
          <w:lang w:val="en-GB"/>
        </w:rPr>
        <w:t>Calculate the total daily opiate dose using the</w:t>
      </w:r>
      <w:r>
        <w:rPr>
          <w:rFonts w:ascii="Arial" w:hAnsi="Arial" w:cs="Arial"/>
          <w:lang w:val="en-GB"/>
        </w:rPr>
        <w:t xml:space="preserve"> dose conversion tools provided</w:t>
      </w:r>
      <w:r w:rsidRPr="00653B2C">
        <w:rPr>
          <w:rFonts w:ascii="Arial" w:hAnsi="Arial" w:cs="Arial"/>
          <w:lang w:val="en-GB"/>
        </w:rPr>
        <w:t>. Includ</w:t>
      </w:r>
      <w:r>
        <w:rPr>
          <w:rFonts w:ascii="Arial" w:hAnsi="Arial" w:cs="Arial"/>
          <w:lang w:val="en-GB"/>
        </w:rPr>
        <w:t xml:space="preserve">e other opiates prescribed for </w:t>
      </w:r>
      <w:r w:rsidRPr="00653B2C">
        <w:rPr>
          <w:rFonts w:ascii="Arial" w:hAnsi="Arial" w:cs="Arial"/>
          <w:lang w:val="en-GB"/>
        </w:rPr>
        <w:t>the patient in this calculation.</w:t>
      </w:r>
    </w:p>
    <w:p w14:paraId="6DDB2569" w14:textId="77777777" w:rsidR="004445F3" w:rsidRDefault="004445F3" w:rsidP="00C3116B">
      <w:pPr>
        <w:rPr>
          <w:rFonts w:ascii="Arial" w:hAnsi="Arial" w:cs="Arial"/>
          <w:lang w:val="en-GB"/>
        </w:rPr>
      </w:pPr>
    </w:p>
    <w:p w14:paraId="2670D0BE" w14:textId="77777777" w:rsidR="00C3116B" w:rsidRPr="00653B2C" w:rsidRDefault="00C3116B" w:rsidP="00C3116B">
      <w:pPr>
        <w:rPr>
          <w:rFonts w:ascii="Arial" w:hAnsi="Arial" w:cs="Arial"/>
          <w:lang w:val="en-GB"/>
        </w:rPr>
      </w:pPr>
    </w:p>
    <w:tbl>
      <w:tblPr>
        <w:tblStyle w:val="TableGrid"/>
        <w:tblW w:w="13892" w:type="dxa"/>
        <w:tblInd w:w="108" w:type="dxa"/>
        <w:tblLayout w:type="fixed"/>
        <w:tblLook w:val="04A0" w:firstRow="1" w:lastRow="0" w:firstColumn="1" w:lastColumn="0" w:noHBand="0" w:noVBand="1"/>
      </w:tblPr>
      <w:tblGrid>
        <w:gridCol w:w="2694"/>
        <w:gridCol w:w="987"/>
        <w:gridCol w:w="1281"/>
        <w:gridCol w:w="1275"/>
        <w:gridCol w:w="1560"/>
        <w:gridCol w:w="1275"/>
        <w:gridCol w:w="1560"/>
        <w:gridCol w:w="1843"/>
        <w:gridCol w:w="1417"/>
      </w:tblGrid>
      <w:tr w:rsidR="00C3116B" w:rsidRPr="00CE7B21" w14:paraId="65516A20" w14:textId="77777777" w:rsidTr="00CA65A3">
        <w:tc>
          <w:tcPr>
            <w:tcW w:w="2694" w:type="dxa"/>
          </w:tcPr>
          <w:p w14:paraId="5104C5CA" w14:textId="77777777" w:rsidR="00C3116B" w:rsidRPr="00CE7B21" w:rsidRDefault="00C3116B" w:rsidP="00CA65A3">
            <w:pPr>
              <w:rPr>
                <w:rFonts w:ascii="Arial" w:hAnsi="Arial" w:cs="Arial"/>
                <w:lang w:val="en-GB"/>
              </w:rPr>
            </w:pPr>
            <w:r w:rsidRPr="00CE7B21">
              <w:rPr>
                <w:rFonts w:ascii="Arial" w:hAnsi="Arial" w:cs="Arial"/>
                <w:lang w:val="en-GB"/>
              </w:rPr>
              <w:t>Add no of pts to this grid</w:t>
            </w:r>
          </w:p>
        </w:tc>
        <w:tc>
          <w:tcPr>
            <w:tcW w:w="987" w:type="dxa"/>
          </w:tcPr>
          <w:p w14:paraId="3F24BC23" w14:textId="77777777" w:rsidR="00C3116B" w:rsidRPr="009027A1" w:rsidRDefault="00C3116B" w:rsidP="00CA65A3">
            <w:pPr>
              <w:rPr>
                <w:rFonts w:ascii="Arial" w:hAnsi="Arial" w:cs="Arial"/>
                <w:lang w:val="en-GB"/>
              </w:rPr>
            </w:pPr>
            <w:r w:rsidRPr="009027A1">
              <w:rPr>
                <w:rFonts w:ascii="Arial" w:hAnsi="Arial" w:cs="Arial"/>
                <w:lang w:val="en-GB"/>
              </w:rPr>
              <w:t>A</w:t>
            </w:r>
          </w:p>
        </w:tc>
        <w:tc>
          <w:tcPr>
            <w:tcW w:w="1281" w:type="dxa"/>
          </w:tcPr>
          <w:p w14:paraId="7F5257D0" w14:textId="77777777" w:rsidR="00C3116B" w:rsidRPr="009027A1" w:rsidRDefault="00C3116B" w:rsidP="00CA65A3">
            <w:pPr>
              <w:rPr>
                <w:rFonts w:ascii="Arial" w:hAnsi="Arial" w:cs="Arial"/>
                <w:lang w:val="en-GB"/>
              </w:rPr>
            </w:pPr>
            <w:r w:rsidRPr="009027A1">
              <w:rPr>
                <w:rFonts w:ascii="Arial" w:hAnsi="Arial" w:cs="Arial"/>
                <w:lang w:val="en-GB"/>
              </w:rPr>
              <w:t>B</w:t>
            </w:r>
          </w:p>
        </w:tc>
        <w:tc>
          <w:tcPr>
            <w:tcW w:w="1275" w:type="dxa"/>
          </w:tcPr>
          <w:p w14:paraId="14FFC33F" w14:textId="77777777" w:rsidR="00C3116B" w:rsidRPr="00CE7B21" w:rsidRDefault="00C3116B" w:rsidP="00CA65A3">
            <w:pPr>
              <w:rPr>
                <w:rFonts w:ascii="Arial" w:hAnsi="Arial" w:cs="Arial"/>
                <w:lang w:val="en-GB"/>
              </w:rPr>
            </w:pPr>
            <w:r w:rsidRPr="00CE7B21">
              <w:rPr>
                <w:rFonts w:ascii="Arial" w:hAnsi="Arial" w:cs="Arial"/>
                <w:lang w:val="en-GB"/>
              </w:rPr>
              <w:t>C</w:t>
            </w:r>
          </w:p>
        </w:tc>
        <w:tc>
          <w:tcPr>
            <w:tcW w:w="1560" w:type="dxa"/>
          </w:tcPr>
          <w:p w14:paraId="32F204F4" w14:textId="77777777" w:rsidR="00C3116B" w:rsidRPr="00CE7B21" w:rsidRDefault="00C3116B" w:rsidP="00CA65A3">
            <w:pPr>
              <w:rPr>
                <w:rFonts w:ascii="Arial" w:hAnsi="Arial" w:cs="Arial"/>
                <w:lang w:val="en-GB"/>
              </w:rPr>
            </w:pPr>
            <w:r w:rsidRPr="00CE7B21">
              <w:rPr>
                <w:rFonts w:ascii="Arial" w:hAnsi="Arial" w:cs="Arial"/>
                <w:lang w:val="en-GB"/>
              </w:rPr>
              <w:t>D</w:t>
            </w:r>
          </w:p>
        </w:tc>
        <w:tc>
          <w:tcPr>
            <w:tcW w:w="1275" w:type="dxa"/>
          </w:tcPr>
          <w:p w14:paraId="09B4DFE8" w14:textId="77777777" w:rsidR="00C3116B" w:rsidRPr="00CE7B21" w:rsidRDefault="00C3116B" w:rsidP="00CA65A3">
            <w:pPr>
              <w:rPr>
                <w:rFonts w:ascii="Arial" w:hAnsi="Arial" w:cs="Arial"/>
                <w:lang w:val="en-GB"/>
              </w:rPr>
            </w:pPr>
            <w:r w:rsidRPr="00CE7B21">
              <w:rPr>
                <w:rFonts w:ascii="Arial" w:hAnsi="Arial" w:cs="Arial"/>
                <w:lang w:val="en-GB"/>
              </w:rPr>
              <w:t>E</w:t>
            </w:r>
          </w:p>
        </w:tc>
        <w:tc>
          <w:tcPr>
            <w:tcW w:w="1560" w:type="dxa"/>
          </w:tcPr>
          <w:p w14:paraId="7AFE83E5" w14:textId="77777777" w:rsidR="00C3116B" w:rsidRPr="00CE7B21" w:rsidRDefault="00C3116B" w:rsidP="00CA65A3">
            <w:pPr>
              <w:rPr>
                <w:rFonts w:ascii="Arial" w:hAnsi="Arial" w:cs="Arial"/>
                <w:lang w:val="en-GB"/>
              </w:rPr>
            </w:pPr>
            <w:r w:rsidRPr="00CE7B21">
              <w:rPr>
                <w:rFonts w:ascii="Arial" w:hAnsi="Arial" w:cs="Arial"/>
                <w:lang w:val="en-GB"/>
              </w:rPr>
              <w:t>F</w:t>
            </w:r>
          </w:p>
        </w:tc>
        <w:tc>
          <w:tcPr>
            <w:tcW w:w="1843" w:type="dxa"/>
          </w:tcPr>
          <w:p w14:paraId="1116E660" w14:textId="77777777" w:rsidR="00C3116B" w:rsidRPr="00CE7B21" w:rsidRDefault="00C3116B" w:rsidP="00CA65A3">
            <w:pPr>
              <w:rPr>
                <w:rFonts w:ascii="Arial" w:hAnsi="Arial" w:cs="Arial"/>
                <w:lang w:val="en-GB"/>
              </w:rPr>
            </w:pPr>
            <w:r w:rsidRPr="00CE7B21">
              <w:rPr>
                <w:rFonts w:ascii="Arial" w:hAnsi="Arial" w:cs="Arial"/>
                <w:lang w:val="en-GB"/>
              </w:rPr>
              <w:t>G</w:t>
            </w:r>
          </w:p>
        </w:tc>
        <w:tc>
          <w:tcPr>
            <w:tcW w:w="1417" w:type="dxa"/>
          </w:tcPr>
          <w:p w14:paraId="36909FDB" w14:textId="77777777" w:rsidR="00C3116B" w:rsidRPr="00CE7B21" w:rsidRDefault="00C3116B" w:rsidP="00CA65A3">
            <w:pPr>
              <w:rPr>
                <w:rFonts w:ascii="Arial" w:hAnsi="Arial" w:cs="Arial"/>
                <w:lang w:val="en-GB"/>
              </w:rPr>
            </w:pPr>
            <w:r w:rsidRPr="00CE7B21">
              <w:rPr>
                <w:rFonts w:ascii="Arial" w:hAnsi="Arial" w:cs="Arial"/>
                <w:lang w:val="en-GB"/>
              </w:rPr>
              <w:t>H</w:t>
            </w:r>
          </w:p>
        </w:tc>
      </w:tr>
      <w:tr w:rsidR="00C3116B" w:rsidRPr="00CE7B21" w14:paraId="720B62E5" w14:textId="77777777" w:rsidTr="00CA65A3">
        <w:tc>
          <w:tcPr>
            <w:tcW w:w="2694" w:type="dxa"/>
          </w:tcPr>
          <w:p w14:paraId="7F613818" w14:textId="77777777" w:rsidR="00C3116B" w:rsidRPr="00CE7B21" w:rsidRDefault="00C3116B" w:rsidP="00CA65A3">
            <w:pPr>
              <w:rPr>
                <w:rFonts w:ascii="Arial" w:hAnsi="Arial" w:cs="Arial"/>
                <w:lang w:val="en-GB"/>
              </w:rPr>
            </w:pPr>
            <w:r>
              <w:rPr>
                <w:rFonts w:ascii="Arial" w:hAnsi="Arial" w:cs="Arial"/>
                <w:lang w:val="en-GB"/>
              </w:rPr>
              <w:t xml:space="preserve">Q7 </w:t>
            </w:r>
            <w:r>
              <w:rPr>
                <w:rFonts w:ascii="Arial" w:hAnsi="Arial" w:cs="Arial"/>
                <w:i/>
                <w:lang w:val="en-GB"/>
              </w:rPr>
              <w:t>(</w:t>
            </w:r>
            <w:r w:rsidRPr="00A64828">
              <w:rPr>
                <w:rFonts w:ascii="Arial" w:hAnsi="Arial" w:cs="Arial"/>
                <w:i/>
                <w:lang w:val="en-GB"/>
              </w:rPr>
              <w:t>Patient numbers should be very low)</w:t>
            </w:r>
          </w:p>
        </w:tc>
        <w:tc>
          <w:tcPr>
            <w:tcW w:w="987" w:type="dxa"/>
            <w:shd w:val="clear" w:color="auto" w:fill="D9D9D9" w:themeFill="background1" w:themeFillShade="D9"/>
          </w:tcPr>
          <w:p w14:paraId="4FB1F531" w14:textId="77777777" w:rsidR="00C3116B" w:rsidRPr="009027A1" w:rsidRDefault="00C3116B" w:rsidP="00CA65A3">
            <w:pPr>
              <w:rPr>
                <w:rFonts w:ascii="Arial" w:hAnsi="Arial" w:cs="Arial"/>
                <w:sz w:val="22"/>
                <w:szCs w:val="22"/>
                <w:lang w:val="en-GB"/>
              </w:rPr>
            </w:pPr>
            <w:r w:rsidRPr="009027A1">
              <w:rPr>
                <w:rFonts w:ascii="Arial" w:hAnsi="Arial" w:cs="Arial"/>
                <w:sz w:val="22"/>
                <w:szCs w:val="22"/>
                <w:lang w:val="en-GB"/>
              </w:rPr>
              <w:t xml:space="preserve">All Pts        </w:t>
            </w:r>
          </w:p>
        </w:tc>
        <w:tc>
          <w:tcPr>
            <w:tcW w:w="1281" w:type="dxa"/>
            <w:shd w:val="clear" w:color="auto" w:fill="D9D9D9" w:themeFill="background1" w:themeFillShade="D9"/>
          </w:tcPr>
          <w:p w14:paraId="79183808" w14:textId="77777777" w:rsidR="00C3116B" w:rsidRPr="009027A1" w:rsidRDefault="00C3116B" w:rsidP="00CA65A3">
            <w:pPr>
              <w:rPr>
                <w:rFonts w:ascii="Arial" w:hAnsi="Arial" w:cs="Arial"/>
                <w:sz w:val="22"/>
                <w:szCs w:val="22"/>
                <w:lang w:val="en-GB"/>
              </w:rPr>
            </w:pPr>
            <w:r w:rsidRPr="009027A1">
              <w:rPr>
                <w:rFonts w:ascii="Arial" w:hAnsi="Arial" w:cs="Arial"/>
                <w:sz w:val="22"/>
                <w:szCs w:val="22"/>
                <w:lang w:val="en-GB"/>
              </w:rPr>
              <w:t>Excluding Cancer Register Pts (B)</w:t>
            </w:r>
          </w:p>
        </w:tc>
        <w:tc>
          <w:tcPr>
            <w:tcW w:w="1275" w:type="dxa"/>
          </w:tcPr>
          <w:p w14:paraId="312A85F1" w14:textId="77777777" w:rsidR="00C3116B" w:rsidRPr="00FE1B92" w:rsidRDefault="00C3116B" w:rsidP="00CA65A3">
            <w:pPr>
              <w:rPr>
                <w:rFonts w:ascii="Arial" w:hAnsi="Arial" w:cs="Arial"/>
                <w:sz w:val="22"/>
                <w:szCs w:val="22"/>
                <w:lang w:val="en-GB"/>
              </w:rPr>
            </w:pPr>
            <w:r w:rsidRPr="00FE1B92">
              <w:rPr>
                <w:rFonts w:ascii="Arial" w:hAnsi="Arial" w:cs="Arial"/>
                <w:sz w:val="22"/>
                <w:szCs w:val="22"/>
                <w:lang w:val="en-GB"/>
              </w:rPr>
              <w:t>How many of B have had review in last year</w:t>
            </w:r>
          </w:p>
        </w:tc>
        <w:tc>
          <w:tcPr>
            <w:tcW w:w="1560" w:type="dxa"/>
          </w:tcPr>
          <w:p w14:paraId="47612BEB" w14:textId="77777777" w:rsidR="00C3116B" w:rsidRPr="00FE1B92" w:rsidRDefault="00C3116B" w:rsidP="00CA65A3">
            <w:pPr>
              <w:rPr>
                <w:rFonts w:ascii="Arial" w:hAnsi="Arial" w:cs="Arial"/>
                <w:sz w:val="22"/>
                <w:szCs w:val="22"/>
                <w:lang w:val="en-GB"/>
              </w:rPr>
            </w:pPr>
            <w:r w:rsidRPr="00FE1B92">
              <w:rPr>
                <w:rFonts w:ascii="Arial" w:hAnsi="Arial" w:cs="Arial"/>
                <w:sz w:val="22"/>
                <w:szCs w:val="22"/>
                <w:lang w:val="en-GB"/>
              </w:rPr>
              <w:t>How many of B have other opiates prescribed to them</w:t>
            </w:r>
          </w:p>
        </w:tc>
        <w:tc>
          <w:tcPr>
            <w:tcW w:w="1275" w:type="dxa"/>
          </w:tcPr>
          <w:p w14:paraId="75DEA724" w14:textId="77777777" w:rsidR="00C3116B" w:rsidRPr="00FE1B92" w:rsidRDefault="00C3116B" w:rsidP="00CA65A3">
            <w:pPr>
              <w:rPr>
                <w:rFonts w:ascii="Arial" w:hAnsi="Arial" w:cs="Arial"/>
                <w:sz w:val="22"/>
                <w:szCs w:val="22"/>
                <w:lang w:val="en-GB"/>
              </w:rPr>
            </w:pPr>
            <w:r w:rsidRPr="00FE1B92">
              <w:rPr>
                <w:rFonts w:ascii="Arial" w:hAnsi="Arial" w:cs="Arial"/>
                <w:sz w:val="22"/>
                <w:szCs w:val="22"/>
                <w:lang w:val="en-GB"/>
              </w:rPr>
              <w:t xml:space="preserve">Calculate the total equivalent morphine dose/ 24 hours for each </w:t>
            </w:r>
            <w:proofErr w:type="spellStart"/>
            <w:r w:rsidRPr="00FE1B92">
              <w:rPr>
                <w:rFonts w:ascii="Arial" w:hAnsi="Arial" w:cs="Arial"/>
                <w:sz w:val="22"/>
                <w:szCs w:val="22"/>
                <w:lang w:val="en-GB"/>
              </w:rPr>
              <w:t>pt</w:t>
            </w:r>
            <w:proofErr w:type="spellEnd"/>
            <w:r w:rsidRPr="00FE1B92">
              <w:rPr>
                <w:rFonts w:ascii="Arial" w:hAnsi="Arial" w:cs="Arial"/>
                <w:sz w:val="22"/>
                <w:szCs w:val="22"/>
                <w:lang w:val="en-GB"/>
              </w:rPr>
              <w:t xml:space="preserve"> </w:t>
            </w:r>
          </w:p>
        </w:tc>
        <w:tc>
          <w:tcPr>
            <w:tcW w:w="1560" w:type="dxa"/>
          </w:tcPr>
          <w:p w14:paraId="79BF08EF" w14:textId="77777777" w:rsidR="00C3116B" w:rsidRPr="00FE1B92" w:rsidRDefault="00C3116B" w:rsidP="00CA65A3">
            <w:pPr>
              <w:rPr>
                <w:rFonts w:ascii="Arial" w:hAnsi="Arial" w:cs="Arial"/>
                <w:sz w:val="22"/>
                <w:szCs w:val="22"/>
                <w:lang w:val="en-GB"/>
              </w:rPr>
            </w:pPr>
            <w:r w:rsidRPr="00FE1B92">
              <w:rPr>
                <w:rFonts w:ascii="Arial" w:hAnsi="Arial" w:cs="Arial"/>
                <w:sz w:val="22"/>
                <w:szCs w:val="22"/>
                <w:lang w:val="en-GB"/>
              </w:rPr>
              <w:t xml:space="preserve">How many of B have a reduction plan to reduce dose to 120mg morphine equivalent/24hours </w:t>
            </w:r>
          </w:p>
        </w:tc>
        <w:tc>
          <w:tcPr>
            <w:tcW w:w="1843" w:type="dxa"/>
          </w:tcPr>
          <w:p w14:paraId="30C6B894" w14:textId="77777777" w:rsidR="00C3116B" w:rsidRPr="00FE1B92" w:rsidRDefault="00C3116B" w:rsidP="00CA65A3">
            <w:pPr>
              <w:rPr>
                <w:rFonts w:ascii="Arial" w:hAnsi="Arial" w:cs="Arial"/>
                <w:sz w:val="22"/>
                <w:szCs w:val="22"/>
                <w:lang w:val="en-GB"/>
              </w:rPr>
            </w:pPr>
            <w:r w:rsidRPr="00FE1B92">
              <w:rPr>
                <w:rFonts w:ascii="Arial" w:hAnsi="Arial" w:cs="Arial"/>
                <w:sz w:val="22"/>
                <w:szCs w:val="22"/>
                <w:lang w:val="en-GB"/>
              </w:rPr>
              <w:t>How many of B have not had a review in the last year</w:t>
            </w:r>
          </w:p>
        </w:tc>
        <w:tc>
          <w:tcPr>
            <w:tcW w:w="1417" w:type="dxa"/>
          </w:tcPr>
          <w:p w14:paraId="52A3D411" w14:textId="77777777" w:rsidR="00C3116B" w:rsidRPr="00FE1B92" w:rsidRDefault="00C3116B" w:rsidP="00CA65A3">
            <w:pPr>
              <w:rPr>
                <w:rFonts w:ascii="Arial" w:hAnsi="Arial" w:cs="Arial"/>
                <w:sz w:val="22"/>
                <w:szCs w:val="22"/>
                <w:lang w:val="en-GB"/>
              </w:rPr>
            </w:pPr>
            <w:r w:rsidRPr="00FE1B92">
              <w:rPr>
                <w:rFonts w:ascii="Arial" w:hAnsi="Arial" w:cs="Arial"/>
                <w:sz w:val="22"/>
                <w:szCs w:val="22"/>
                <w:lang w:val="en-GB"/>
              </w:rPr>
              <w:t>How many of B need a review and a reduction plan</w:t>
            </w:r>
          </w:p>
        </w:tc>
      </w:tr>
      <w:tr w:rsidR="00C3116B" w:rsidRPr="00CE7B21" w14:paraId="19CA1144" w14:textId="77777777" w:rsidTr="00CA65A3">
        <w:tc>
          <w:tcPr>
            <w:tcW w:w="2694" w:type="dxa"/>
          </w:tcPr>
          <w:p w14:paraId="39DDD969" w14:textId="77777777" w:rsidR="00C3116B" w:rsidRPr="00CE7B21" w:rsidRDefault="00C3116B" w:rsidP="00CA65A3">
            <w:pPr>
              <w:rPr>
                <w:rFonts w:ascii="Arial" w:hAnsi="Arial" w:cs="Arial"/>
                <w:lang w:val="en-GB"/>
              </w:rPr>
            </w:pPr>
            <w:r w:rsidRPr="00CE7B21">
              <w:rPr>
                <w:rFonts w:ascii="Arial" w:hAnsi="Arial" w:cs="Arial"/>
                <w:lang w:val="en-GB"/>
              </w:rPr>
              <w:t xml:space="preserve">Transdermal Fentanyl </w:t>
            </w:r>
          </w:p>
          <w:p w14:paraId="0EEA727B" w14:textId="77777777" w:rsidR="00C3116B" w:rsidRPr="00CE7B21" w:rsidRDefault="00C3116B" w:rsidP="00CA65A3">
            <w:pPr>
              <w:rPr>
                <w:rFonts w:ascii="Arial" w:hAnsi="Arial" w:cs="Arial"/>
                <w:lang w:val="en-GB"/>
              </w:rPr>
            </w:pPr>
            <w:r w:rsidRPr="00CE7B21">
              <w:rPr>
                <w:rFonts w:ascii="Arial" w:hAnsi="Arial" w:cs="Arial"/>
                <w:lang w:val="en-GB"/>
              </w:rPr>
              <w:t xml:space="preserve">75microgram patch </w:t>
            </w:r>
          </w:p>
        </w:tc>
        <w:tc>
          <w:tcPr>
            <w:tcW w:w="987" w:type="dxa"/>
            <w:shd w:val="clear" w:color="auto" w:fill="D9D9D9" w:themeFill="background1" w:themeFillShade="D9"/>
          </w:tcPr>
          <w:p w14:paraId="53368A49" w14:textId="77777777" w:rsidR="00C3116B" w:rsidRPr="00CE7B21" w:rsidRDefault="00C3116B" w:rsidP="00CA65A3">
            <w:pPr>
              <w:rPr>
                <w:rFonts w:ascii="Arial" w:hAnsi="Arial" w:cs="Arial"/>
                <w:lang w:val="en-GB"/>
              </w:rPr>
            </w:pPr>
          </w:p>
        </w:tc>
        <w:tc>
          <w:tcPr>
            <w:tcW w:w="1281" w:type="dxa"/>
            <w:shd w:val="clear" w:color="auto" w:fill="D9D9D9" w:themeFill="background1" w:themeFillShade="D9"/>
          </w:tcPr>
          <w:p w14:paraId="6E63F5CC" w14:textId="77777777" w:rsidR="00C3116B" w:rsidRPr="00CE7B21" w:rsidRDefault="00C3116B" w:rsidP="00CA65A3">
            <w:pPr>
              <w:rPr>
                <w:rFonts w:ascii="Arial" w:hAnsi="Arial" w:cs="Arial"/>
                <w:lang w:val="en-GB"/>
              </w:rPr>
            </w:pPr>
          </w:p>
        </w:tc>
        <w:tc>
          <w:tcPr>
            <w:tcW w:w="1275" w:type="dxa"/>
          </w:tcPr>
          <w:p w14:paraId="0BD986CD" w14:textId="77777777" w:rsidR="00C3116B" w:rsidRPr="00CE7B21" w:rsidRDefault="00C3116B" w:rsidP="00CA65A3">
            <w:pPr>
              <w:rPr>
                <w:rFonts w:ascii="Arial" w:hAnsi="Arial" w:cs="Arial"/>
                <w:lang w:val="en-GB"/>
              </w:rPr>
            </w:pPr>
          </w:p>
        </w:tc>
        <w:tc>
          <w:tcPr>
            <w:tcW w:w="1560" w:type="dxa"/>
          </w:tcPr>
          <w:p w14:paraId="33152B55" w14:textId="77777777" w:rsidR="00C3116B" w:rsidRPr="00CE7B21" w:rsidRDefault="00C3116B" w:rsidP="00CA65A3">
            <w:pPr>
              <w:rPr>
                <w:rFonts w:ascii="Arial" w:hAnsi="Arial" w:cs="Arial"/>
                <w:lang w:val="en-GB"/>
              </w:rPr>
            </w:pPr>
          </w:p>
        </w:tc>
        <w:tc>
          <w:tcPr>
            <w:tcW w:w="1275" w:type="dxa"/>
          </w:tcPr>
          <w:p w14:paraId="4E2C32F2" w14:textId="77777777" w:rsidR="00C3116B" w:rsidRPr="00CE7B21" w:rsidRDefault="00C3116B" w:rsidP="00CA65A3">
            <w:pPr>
              <w:rPr>
                <w:rFonts w:ascii="Arial" w:hAnsi="Arial" w:cs="Arial"/>
                <w:lang w:val="en-GB"/>
              </w:rPr>
            </w:pPr>
          </w:p>
        </w:tc>
        <w:tc>
          <w:tcPr>
            <w:tcW w:w="1560" w:type="dxa"/>
          </w:tcPr>
          <w:p w14:paraId="10AB4A4E" w14:textId="77777777" w:rsidR="00C3116B" w:rsidRPr="00CE7B21" w:rsidRDefault="00C3116B" w:rsidP="00CA65A3">
            <w:pPr>
              <w:rPr>
                <w:rFonts w:ascii="Arial" w:hAnsi="Arial" w:cs="Arial"/>
                <w:lang w:val="en-GB"/>
              </w:rPr>
            </w:pPr>
          </w:p>
        </w:tc>
        <w:tc>
          <w:tcPr>
            <w:tcW w:w="1843" w:type="dxa"/>
          </w:tcPr>
          <w:p w14:paraId="164E4464" w14:textId="77777777" w:rsidR="00C3116B" w:rsidRPr="00CE7B21" w:rsidRDefault="00C3116B" w:rsidP="00CA65A3">
            <w:pPr>
              <w:rPr>
                <w:rFonts w:ascii="Arial" w:hAnsi="Arial" w:cs="Arial"/>
                <w:lang w:val="en-GB"/>
              </w:rPr>
            </w:pPr>
          </w:p>
        </w:tc>
        <w:tc>
          <w:tcPr>
            <w:tcW w:w="1417" w:type="dxa"/>
          </w:tcPr>
          <w:p w14:paraId="53A270B1" w14:textId="77777777" w:rsidR="00C3116B" w:rsidRPr="00CE7B21" w:rsidRDefault="00C3116B" w:rsidP="00CA65A3">
            <w:pPr>
              <w:rPr>
                <w:rFonts w:ascii="Arial" w:hAnsi="Arial" w:cs="Arial"/>
                <w:lang w:val="en-GB"/>
              </w:rPr>
            </w:pPr>
          </w:p>
        </w:tc>
      </w:tr>
      <w:tr w:rsidR="00C3116B" w:rsidRPr="00CE7B21" w14:paraId="6B939C9A" w14:textId="77777777" w:rsidTr="00CA65A3">
        <w:tc>
          <w:tcPr>
            <w:tcW w:w="2694" w:type="dxa"/>
          </w:tcPr>
          <w:p w14:paraId="780524CF" w14:textId="77777777" w:rsidR="00C3116B" w:rsidRPr="00CE7B21" w:rsidRDefault="00C3116B" w:rsidP="00CA65A3">
            <w:pPr>
              <w:rPr>
                <w:rFonts w:ascii="Arial" w:hAnsi="Arial" w:cs="Arial"/>
                <w:lang w:val="en-GB"/>
              </w:rPr>
            </w:pPr>
            <w:r w:rsidRPr="00CE7B21">
              <w:rPr>
                <w:rFonts w:ascii="Arial" w:hAnsi="Arial" w:cs="Arial"/>
                <w:lang w:val="en-GB"/>
              </w:rPr>
              <w:t xml:space="preserve">Transdermal Fentanyl </w:t>
            </w:r>
          </w:p>
          <w:p w14:paraId="7862017F" w14:textId="77777777" w:rsidR="00C3116B" w:rsidRPr="00CE7B21" w:rsidRDefault="00C3116B" w:rsidP="00CA65A3">
            <w:pPr>
              <w:rPr>
                <w:rFonts w:ascii="Arial" w:hAnsi="Arial" w:cs="Arial"/>
                <w:lang w:val="en-GB"/>
              </w:rPr>
            </w:pPr>
            <w:r w:rsidRPr="00CE7B21">
              <w:rPr>
                <w:rFonts w:ascii="Arial" w:hAnsi="Arial" w:cs="Arial"/>
                <w:lang w:val="en-GB"/>
              </w:rPr>
              <w:t xml:space="preserve">100microgram patch </w:t>
            </w:r>
          </w:p>
        </w:tc>
        <w:tc>
          <w:tcPr>
            <w:tcW w:w="987" w:type="dxa"/>
            <w:shd w:val="clear" w:color="auto" w:fill="D9D9D9" w:themeFill="background1" w:themeFillShade="D9"/>
          </w:tcPr>
          <w:p w14:paraId="62E05F58" w14:textId="77777777" w:rsidR="00C3116B" w:rsidRPr="00CE7B21" w:rsidRDefault="00C3116B" w:rsidP="00CA65A3">
            <w:pPr>
              <w:rPr>
                <w:rFonts w:ascii="Arial" w:hAnsi="Arial" w:cs="Arial"/>
                <w:lang w:val="en-GB"/>
              </w:rPr>
            </w:pPr>
          </w:p>
        </w:tc>
        <w:tc>
          <w:tcPr>
            <w:tcW w:w="1281" w:type="dxa"/>
            <w:shd w:val="clear" w:color="auto" w:fill="D9D9D9" w:themeFill="background1" w:themeFillShade="D9"/>
          </w:tcPr>
          <w:p w14:paraId="54B696B3" w14:textId="77777777" w:rsidR="00C3116B" w:rsidRPr="00CE7B21" w:rsidRDefault="00C3116B" w:rsidP="00CA65A3">
            <w:pPr>
              <w:rPr>
                <w:rFonts w:ascii="Arial" w:hAnsi="Arial" w:cs="Arial"/>
                <w:lang w:val="en-GB"/>
              </w:rPr>
            </w:pPr>
          </w:p>
        </w:tc>
        <w:tc>
          <w:tcPr>
            <w:tcW w:w="1275" w:type="dxa"/>
          </w:tcPr>
          <w:p w14:paraId="7BC021CC" w14:textId="77777777" w:rsidR="00C3116B" w:rsidRPr="00CE7B21" w:rsidRDefault="00C3116B" w:rsidP="00CA65A3">
            <w:pPr>
              <w:rPr>
                <w:rFonts w:ascii="Arial" w:hAnsi="Arial" w:cs="Arial"/>
                <w:lang w:val="en-GB"/>
              </w:rPr>
            </w:pPr>
          </w:p>
        </w:tc>
        <w:tc>
          <w:tcPr>
            <w:tcW w:w="1560" w:type="dxa"/>
          </w:tcPr>
          <w:p w14:paraId="14DD87F9" w14:textId="77777777" w:rsidR="00C3116B" w:rsidRPr="00CE7B21" w:rsidRDefault="00C3116B" w:rsidP="00CA65A3">
            <w:pPr>
              <w:rPr>
                <w:rFonts w:ascii="Arial" w:hAnsi="Arial" w:cs="Arial"/>
                <w:lang w:val="en-GB"/>
              </w:rPr>
            </w:pPr>
          </w:p>
        </w:tc>
        <w:tc>
          <w:tcPr>
            <w:tcW w:w="1275" w:type="dxa"/>
          </w:tcPr>
          <w:p w14:paraId="11B60E7D" w14:textId="77777777" w:rsidR="00C3116B" w:rsidRPr="00CE7B21" w:rsidRDefault="00C3116B" w:rsidP="00CA65A3">
            <w:pPr>
              <w:rPr>
                <w:rFonts w:ascii="Arial" w:hAnsi="Arial" w:cs="Arial"/>
                <w:lang w:val="en-GB"/>
              </w:rPr>
            </w:pPr>
          </w:p>
        </w:tc>
        <w:tc>
          <w:tcPr>
            <w:tcW w:w="1560" w:type="dxa"/>
          </w:tcPr>
          <w:p w14:paraId="10567946" w14:textId="77777777" w:rsidR="00C3116B" w:rsidRPr="00CE7B21" w:rsidRDefault="00C3116B" w:rsidP="00CA65A3">
            <w:pPr>
              <w:rPr>
                <w:rFonts w:ascii="Arial" w:hAnsi="Arial" w:cs="Arial"/>
                <w:lang w:val="en-GB"/>
              </w:rPr>
            </w:pPr>
          </w:p>
        </w:tc>
        <w:tc>
          <w:tcPr>
            <w:tcW w:w="1843" w:type="dxa"/>
          </w:tcPr>
          <w:p w14:paraId="60773E2E" w14:textId="77777777" w:rsidR="00C3116B" w:rsidRPr="00CE7B21" w:rsidRDefault="00C3116B" w:rsidP="00CA65A3">
            <w:pPr>
              <w:rPr>
                <w:rFonts w:ascii="Arial" w:hAnsi="Arial" w:cs="Arial"/>
                <w:lang w:val="en-GB"/>
              </w:rPr>
            </w:pPr>
          </w:p>
        </w:tc>
        <w:tc>
          <w:tcPr>
            <w:tcW w:w="1417" w:type="dxa"/>
          </w:tcPr>
          <w:p w14:paraId="59995D0D" w14:textId="77777777" w:rsidR="00C3116B" w:rsidRPr="00CE7B21" w:rsidRDefault="00C3116B" w:rsidP="00CA65A3">
            <w:pPr>
              <w:rPr>
                <w:rFonts w:ascii="Arial" w:hAnsi="Arial" w:cs="Arial"/>
                <w:lang w:val="en-GB"/>
              </w:rPr>
            </w:pPr>
          </w:p>
        </w:tc>
      </w:tr>
      <w:tr w:rsidR="00C3116B" w:rsidRPr="00CE7B21" w14:paraId="7DE44461" w14:textId="77777777" w:rsidTr="00CA65A3">
        <w:tc>
          <w:tcPr>
            <w:tcW w:w="2694" w:type="dxa"/>
          </w:tcPr>
          <w:p w14:paraId="18EBBAD5" w14:textId="77777777" w:rsidR="00C3116B" w:rsidRPr="00CE7B21" w:rsidRDefault="00C3116B" w:rsidP="00CA65A3">
            <w:pPr>
              <w:rPr>
                <w:rFonts w:ascii="Arial" w:hAnsi="Arial" w:cs="Arial"/>
                <w:lang w:val="en-GB"/>
              </w:rPr>
            </w:pPr>
            <w:r>
              <w:rPr>
                <w:rFonts w:ascii="Arial" w:hAnsi="Arial" w:cs="Arial"/>
                <w:lang w:val="en-GB"/>
              </w:rPr>
              <w:t>O</w:t>
            </w:r>
            <w:r w:rsidRPr="00CE7B21">
              <w:rPr>
                <w:rFonts w:ascii="Arial" w:hAnsi="Arial" w:cs="Arial"/>
                <w:lang w:val="en-GB"/>
              </w:rPr>
              <w:t xml:space="preserve">ral </w:t>
            </w:r>
            <w:proofErr w:type="gramStart"/>
            <w:r w:rsidRPr="00CE7B21">
              <w:rPr>
                <w:rFonts w:ascii="Arial" w:hAnsi="Arial" w:cs="Arial"/>
                <w:lang w:val="en-GB"/>
              </w:rPr>
              <w:t>morphine  120</w:t>
            </w:r>
            <w:proofErr w:type="gramEnd"/>
            <w:r w:rsidRPr="00CE7B21">
              <w:rPr>
                <w:rFonts w:ascii="Arial" w:hAnsi="Arial" w:cs="Arial"/>
                <w:lang w:val="en-GB"/>
              </w:rPr>
              <w:t xml:space="preserve"> - 180mg per day</w:t>
            </w:r>
          </w:p>
        </w:tc>
        <w:tc>
          <w:tcPr>
            <w:tcW w:w="987" w:type="dxa"/>
            <w:shd w:val="clear" w:color="auto" w:fill="D9D9D9" w:themeFill="background1" w:themeFillShade="D9"/>
          </w:tcPr>
          <w:p w14:paraId="266B2CA9" w14:textId="77777777" w:rsidR="00C3116B" w:rsidRPr="00CE7B21" w:rsidRDefault="00C3116B" w:rsidP="00CA65A3">
            <w:pPr>
              <w:rPr>
                <w:rFonts w:ascii="Arial" w:hAnsi="Arial" w:cs="Arial"/>
                <w:lang w:val="en-GB"/>
              </w:rPr>
            </w:pPr>
          </w:p>
        </w:tc>
        <w:tc>
          <w:tcPr>
            <w:tcW w:w="1281" w:type="dxa"/>
            <w:shd w:val="clear" w:color="auto" w:fill="D9D9D9" w:themeFill="background1" w:themeFillShade="D9"/>
          </w:tcPr>
          <w:p w14:paraId="789D1A78" w14:textId="77777777" w:rsidR="00C3116B" w:rsidRPr="00CE7B21" w:rsidRDefault="00C3116B" w:rsidP="00CA65A3">
            <w:pPr>
              <w:rPr>
                <w:rFonts w:ascii="Arial" w:hAnsi="Arial" w:cs="Arial"/>
                <w:lang w:val="en-GB"/>
              </w:rPr>
            </w:pPr>
          </w:p>
        </w:tc>
        <w:tc>
          <w:tcPr>
            <w:tcW w:w="1275" w:type="dxa"/>
          </w:tcPr>
          <w:p w14:paraId="3E0D6DF2" w14:textId="77777777" w:rsidR="00C3116B" w:rsidRPr="00CE7B21" w:rsidRDefault="00C3116B" w:rsidP="00CA65A3">
            <w:pPr>
              <w:rPr>
                <w:rFonts w:ascii="Arial" w:hAnsi="Arial" w:cs="Arial"/>
                <w:lang w:val="en-GB"/>
              </w:rPr>
            </w:pPr>
          </w:p>
        </w:tc>
        <w:tc>
          <w:tcPr>
            <w:tcW w:w="1560" w:type="dxa"/>
          </w:tcPr>
          <w:p w14:paraId="243FBC99" w14:textId="77777777" w:rsidR="00C3116B" w:rsidRPr="00CE7B21" w:rsidRDefault="00C3116B" w:rsidP="00CA65A3">
            <w:pPr>
              <w:rPr>
                <w:rFonts w:ascii="Arial" w:hAnsi="Arial" w:cs="Arial"/>
                <w:lang w:val="en-GB"/>
              </w:rPr>
            </w:pPr>
          </w:p>
        </w:tc>
        <w:tc>
          <w:tcPr>
            <w:tcW w:w="1275" w:type="dxa"/>
          </w:tcPr>
          <w:p w14:paraId="3C3311B3" w14:textId="77777777" w:rsidR="00C3116B" w:rsidRPr="00CE7B21" w:rsidRDefault="00C3116B" w:rsidP="00CA65A3">
            <w:pPr>
              <w:rPr>
                <w:rFonts w:ascii="Arial" w:hAnsi="Arial" w:cs="Arial"/>
                <w:lang w:val="en-GB"/>
              </w:rPr>
            </w:pPr>
          </w:p>
        </w:tc>
        <w:tc>
          <w:tcPr>
            <w:tcW w:w="1560" w:type="dxa"/>
          </w:tcPr>
          <w:p w14:paraId="0E3ACAE2" w14:textId="77777777" w:rsidR="00C3116B" w:rsidRPr="00CE7B21" w:rsidRDefault="00C3116B" w:rsidP="00CA65A3">
            <w:pPr>
              <w:rPr>
                <w:rFonts w:ascii="Arial" w:hAnsi="Arial" w:cs="Arial"/>
                <w:lang w:val="en-GB"/>
              </w:rPr>
            </w:pPr>
          </w:p>
        </w:tc>
        <w:tc>
          <w:tcPr>
            <w:tcW w:w="1843" w:type="dxa"/>
          </w:tcPr>
          <w:p w14:paraId="00860531" w14:textId="77777777" w:rsidR="00C3116B" w:rsidRPr="00CE7B21" w:rsidRDefault="00C3116B" w:rsidP="00CA65A3">
            <w:pPr>
              <w:rPr>
                <w:rFonts w:ascii="Arial" w:hAnsi="Arial" w:cs="Arial"/>
                <w:lang w:val="en-GB"/>
              </w:rPr>
            </w:pPr>
          </w:p>
        </w:tc>
        <w:tc>
          <w:tcPr>
            <w:tcW w:w="1417" w:type="dxa"/>
          </w:tcPr>
          <w:p w14:paraId="3081C80C" w14:textId="77777777" w:rsidR="00C3116B" w:rsidRPr="00CE7B21" w:rsidRDefault="00C3116B" w:rsidP="00CA65A3">
            <w:pPr>
              <w:rPr>
                <w:rFonts w:ascii="Arial" w:hAnsi="Arial" w:cs="Arial"/>
                <w:lang w:val="en-GB"/>
              </w:rPr>
            </w:pPr>
          </w:p>
        </w:tc>
      </w:tr>
      <w:tr w:rsidR="00C3116B" w:rsidRPr="00CE7B21" w14:paraId="7CA1AE77" w14:textId="77777777" w:rsidTr="00CA65A3">
        <w:tc>
          <w:tcPr>
            <w:tcW w:w="2694" w:type="dxa"/>
          </w:tcPr>
          <w:p w14:paraId="392048A5" w14:textId="77777777" w:rsidR="00C3116B" w:rsidRDefault="00C3116B" w:rsidP="00CA65A3">
            <w:pPr>
              <w:rPr>
                <w:rFonts w:ascii="Arial" w:hAnsi="Arial" w:cs="Arial"/>
                <w:lang w:val="en-GB"/>
              </w:rPr>
            </w:pPr>
            <w:r>
              <w:rPr>
                <w:rFonts w:ascii="Arial" w:hAnsi="Arial" w:cs="Arial"/>
                <w:lang w:val="en-GB"/>
              </w:rPr>
              <w:t>O</w:t>
            </w:r>
            <w:r w:rsidRPr="00CE7B21">
              <w:rPr>
                <w:rFonts w:ascii="Arial" w:hAnsi="Arial" w:cs="Arial"/>
                <w:lang w:val="en-GB"/>
              </w:rPr>
              <w:t xml:space="preserve">ral morphine </w:t>
            </w:r>
            <w:r w:rsidRPr="00CE7B21">
              <w:rPr>
                <w:rFonts w:ascii="Arial" w:hAnsi="Arial" w:cs="Arial"/>
                <w:lang w:val="en-GB"/>
              </w:rPr>
              <w:br/>
              <w:t>180-240mg per day</w:t>
            </w:r>
          </w:p>
          <w:p w14:paraId="268FA681" w14:textId="77777777" w:rsidR="00C3116B" w:rsidRPr="00CE7B21" w:rsidRDefault="00C3116B" w:rsidP="00CA65A3">
            <w:pPr>
              <w:rPr>
                <w:rFonts w:ascii="Arial" w:hAnsi="Arial" w:cs="Arial"/>
                <w:lang w:val="en-GB"/>
              </w:rPr>
            </w:pPr>
          </w:p>
        </w:tc>
        <w:tc>
          <w:tcPr>
            <w:tcW w:w="987" w:type="dxa"/>
            <w:shd w:val="clear" w:color="auto" w:fill="D9D9D9" w:themeFill="background1" w:themeFillShade="D9"/>
          </w:tcPr>
          <w:p w14:paraId="6FF35E0E" w14:textId="77777777" w:rsidR="00C3116B" w:rsidRPr="00CE7B21" w:rsidRDefault="00C3116B" w:rsidP="00CA65A3">
            <w:pPr>
              <w:rPr>
                <w:rFonts w:ascii="Arial" w:hAnsi="Arial" w:cs="Arial"/>
                <w:lang w:val="en-GB"/>
              </w:rPr>
            </w:pPr>
          </w:p>
        </w:tc>
        <w:tc>
          <w:tcPr>
            <w:tcW w:w="1281" w:type="dxa"/>
            <w:shd w:val="clear" w:color="auto" w:fill="D9D9D9" w:themeFill="background1" w:themeFillShade="D9"/>
          </w:tcPr>
          <w:p w14:paraId="666C2BF4" w14:textId="77777777" w:rsidR="00C3116B" w:rsidRPr="00CE7B21" w:rsidRDefault="00C3116B" w:rsidP="00CA65A3">
            <w:pPr>
              <w:rPr>
                <w:rFonts w:ascii="Arial" w:hAnsi="Arial" w:cs="Arial"/>
                <w:lang w:val="en-GB"/>
              </w:rPr>
            </w:pPr>
          </w:p>
        </w:tc>
        <w:tc>
          <w:tcPr>
            <w:tcW w:w="1275" w:type="dxa"/>
          </w:tcPr>
          <w:p w14:paraId="5EDF2CFE" w14:textId="77777777" w:rsidR="00C3116B" w:rsidRPr="00CE7B21" w:rsidRDefault="00C3116B" w:rsidP="00CA65A3">
            <w:pPr>
              <w:rPr>
                <w:rFonts w:ascii="Arial" w:hAnsi="Arial" w:cs="Arial"/>
                <w:lang w:val="en-GB"/>
              </w:rPr>
            </w:pPr>
          </w:p>
        </w:tc>
        <w:tc>
          <w:tcPr>
            <w:tcW w:w="1560" w:type="dxa"/>
          </w:tcPr>
          <w:p w14:paraId="32CE080E" w14:textId="77777777" w:rsidR="00C3116B" w:rsidRPr="00CE7B21" w:rsidRDefault="00C3116B" w:rsidP="00CA65A3">
            <w:pPr>
              <w:rPr>
                <w:rFonts w:ascii="Arial" w:hAnsi="Arial" w:cs="Arial"/>
                <w:lang w:val="en-GB"/>
              </w:rPr>
            </w:pPr>
          </w:p>
        </w:tc>
        <w:tc>
          <w:tcPr>
            <w:tcW w:w="1275" w:type="dxa"/>
          </w:tcPr>
          <w:p w14:paraId="2517DDA0" w14:textId="77777777" w:rsidR="00C3116B" w:rsidRPr="00CE7B21" w:rsidRDefault="00C3116B" w:rsidP="00CA65A3">
            <w:pPr>
              <w:rPr>
                <w:rFonts w:ascii="Arial" w:hAnsi="Arial" w:cs="Arial"/>
                <w:lang w:val="en-GB"/>
              </w:rPr>
            </w:pPr>
          </w:p>
        </w:tc>
        <w:tc>
          <w:tcPr>
            <w:tcW w:w="1560" w:type="dxa"/>
          </w:tcPr>
          <w:p w14:paraId="1F9E031E" w14:textId="77777777" w:rsidR="00C3116B" w:rsidRPr="00CE7B21" w:rsidRDefault="00C3116B" w:rsidP="00CA65A3">
            <w:pPr>
              <w:rPr>
                <w:rFonts w:ascii="Arial" w:hAnsi="Arial" w:cs="Arial"/>
                <w:lang w:val="en-GB"/>
              </w:rPr>
            </w:pPr>
          </w:p>
        </w:tc>
        <w:tc>
          <w:tcPr>
            <w:tcW w:w="1843" w:type="dxa"/>
          </w:tcPr>
          <w:p w14:paraId="0BEA4E06" w14:textId="77777777" w:rsidR="00C3116B" w:rsidRPr="00CE7B21" w:rsidRDefault="00C3116B" w:rsidP="00CA65A3">
            <w:pPr>
              <w:rPr>
                <w:rFonts w:ascii="Arial" w:hAnsi="Arial" w:cs="Arial"/>
                <w:lang w:val="en-GB"/>
              </w:rPr>
            </w:pPr>
          </w:p>
        </w:tc>
        <w:tc>
          <w:tcPr>
            <w:tcW w:w="1417" w:type="dxa"/>
          </w:tcPr>
          <w:p w14:paraId="36BFF188" w14:textId="77777777" w:rsidR="00C3116B" w:rsidRPr="00CE7B21" w:rsidRDefault="00C3116B" w:rsidP="00CA65A3">
            <w:pPr>
              <w:rPr>
                <w:rFonts w:ascii="Arial" w:hAnsi="Arial" w:cs="Arial"/>
                <w:lang w:val="en-GB"/>
              </w:rPr>
            </w:pPr>
          </w:p>
        </w:tc>
      </w:tr>
      <w:tr w:rsidR="008F3393" w:rsidRPr="00CE7B21" w14:paraId="7E346B28" w14:textId="77777777" w:rsidTr="00CA65A3">
        <w:tc>
          <w:tcPr>
            <w:tcW w:w="2694" w:type="dxa"/>
          </w:tcPr>
          <w:p w14:paraId="61AF170C" w14:textId="77777777" w:rsidR="008F3393" w:rsidRPr="00CE7B21" w:rsidRDefault="008F3393" w:rsidP="00972302">
            <w:pPr>
              <w:rPr>
                <w:rFonts w:ascii="Arial" w:hAnsi="Arial" w:cs="Arial"/>
                <w:lang w:val="en-GB"/>
              </w:rPr>
            </w:pPr>
            <w:r>
              <w:rPr>
                <w:rFonts w:ascii="Arial" w:hAnsi="Arial" w:cs="Arial"/>
                <w:lang w:val="en-GB"/>
              </w:rPr>
              <w:t>O</w:t>
            </w:r>
            <w:r w:rsidRPr="00CE7B21">
              <w:rPr>
                <w:rFonts w:ascii="Arial" w:hAnsi="Arial" w:cs="Arial"/>
                <w:lang w:val="en-GB"/>
              </w:rPr>
              <w:t xml:space="preserve">ral morphine </w:t>
            </w:r>
            <w:r w:rsidRPr="00CE7B21">
              <w:rPr>
                <w:rFonts w:ascii="Arial" w:hAnsi="Arial" w:cs="Arial"/>
                <w:lang w:val="en-GB"/>
              </w:rPr>
              <w:br/>
              <w:t>above 240mg per day</w:t>
            </w:r>
          </w:p>
        </w:tc>
        <w:tc>
          <w:tcPr>
            <w:tcW w:w="987" w:type="dxa"/>
            <w:shd w:val="clear" w:color="auto" w:fill="D9D9D9" w:themeFill="background1" w:themeFillShade="D9"/>
          </w:tcPr>
          <w:p w14:paraId="1513FF1A" w14:textId="77777777" w:rsidR="008F3393" w:rsidRPr="00CE7B21" w:rsidRDefault="008F3393" w:rsidP="00972302">
            <w:pPr>
              <w:rPr>
                <w:rFonts w:ascii="Arial" w:hAnsi="Arial" w:cs="Arial"/>
                <w:lang w:val="en-GB"/>
              </w:rPr>
            </w:pPr>
          </w:p>
        </w:tc>
        <w:tc>
          <w:tcPr>
            <w:tcW w:w="1281" w:type="dxa"/>
            <w:shd w:val="clear" w:color="auto" w:fill="D9D9D9" w:themeFill="background1" w:themeFillShade="D9"/>
          </w:tcPr>
          <w:p w14:paraId="3B2E56D2" w14:textId="77777777" w:rsidR="008F3393" w:rsidRPr="00CE7B21" w:rsidRDefault="008F3393" w:rsidP="00972302">
            <w:pPr>
              <w:rPr>
                <w:rFonts w:ascii="Arial" w:hAnsi="Arial" w:cs="Arial"/>
                <w:lang w:val="en-GB"/>
              </w:rPr>
            </w:pPr>
          </w:p>
        </w:tc>
        <w:tc>
          <w:tcPr>
            <w:tcW w:w="1275" w:type="dxa"/>
          </w:tcPr>
          <w:p w14:paraId="7BC58FFA" w14:textId="77777777" w:rsidR="008F3393" w:rsidRPr="00CE7B21" w:rsidRDefault="008F3393" w:rsidP="00972302">
            <w:pPr>
              <w:rPr>
                <w:rFonts w:ascii="Arial" w:hAnsi="Arial" w:cs="Arial"/>
                <w:lang w:val="en-GB"/>
              </w:rPr>
            </w:pPr>
          </w:p>
        </w:tc>
        <w:tc>
          <w:tcPr>
            <w:tcW w:w="1560" w:type="dxa"/>
          </w:tcPr>
          <w:p w14:paraId="653153EB" w14:textId="77777777" w:rsidR="008F3393" w:rsidRPr="00CE7B21" w:rsidRDefault="008F3393" w:rsidP="00972302">
            <w:pPr>
              <w:rPr>
                <w:rFonts w:ascii="Arial" w:hAnsi="Arial" w:cs="Arial"/>
                <w:lang w:val="en-GB"/>
              </w:rPr>
            </w:pPr>
          </w:p>
        </w:tc>
        <w:tc>
          <w:tcPr>
            <w:tcW w:w="1275" w:type="dxa"/>
          </w:tcPr>
          <w:p w14:paraId="306D4001" w14:textId="77777777" w:rsidR="008F3393" w:rsidRPr="00CE7B21" w:rsidRDefault="008F3393" w:rsidP="00972302">
            <w:pPr>
              <w:rPr>
                <w:rFonts w:ascii="Arial" w:hAnsi="Arial" w:cs="Arial"/>
                <w:lang w:val="en-GB"/>
              </w:rPr>
            </w:pPr>
          </w:p>
        </w:tc>
        <w:tc>
          <w:tcPr>
            <w:tcW w:w="1560" w:type="dxa"/>
          </w:tcPr>
          <w:p w14:paraId="6A3D33D6" w14:textId="77777777" w:rsidR="008F3393" w:rsidRPr="00CE7B21" w:rsidRDefault="008F3393" w:rsidP="00972302">
            <w:pPr>
              <w:rPr>
                <w:rFonts w:ascii="Arial" w:hAnsi="Arial" w:cs="Arial"/>
                <w:lang w:val="en-GB"/>
              </w:rPr>
            </w:pPr>
          </w:p>
        </w:tc>
        <w:tc>
          <w:tcPr>
            <w:tcW w:w="1843" w:type="dxa"/>
          </w:tcPr>
          <w:p w14:paraId="48FA91E7" w14:textId="77777777" w:rsidR="008F3393" w:rsidRPr="00CE7B21" w:rsidRDefault="008F3393" w:rsidP="00972302">
            <w:pPr>
              <w:rPr>
                <w:rFonts w:ascii="Arial" w:hAnsi="Arial" w:cs="Arial"/>
                <w:lang w:val="en-GB"/>
              </w:rPr>
            </w:pPr>
          </w:p>
        </w:tc>
        <w:tc>
          <w:tcPr>
            <w:tcW w:w="1417" w:type="dxa"/>
          </w:tcPr>
          <w:p w14:paraId="4FBC19BE" w14:textId="77777777" w:rsidR="008F3393" w:rsidRPr="00CE7B21" w:rsidRDefault="008F3393" w:rsidP="00972302">
            <w:pPr>
              <w:rPr>
                <w:rFonts w:ascii="Arial" w:hAnsi="Arial" w:cs="Arial"/>
                <w:lang w:val="en-GB"/>
              </w:rPr>
            </w:pPr>
          </w:p>
        </w:tc>
      </w:tr>
      <w:tr w:rsidR="008F3393" w:rsidRPr="00CE7B21" w14:paraId="727DC358" w14:textId="77777777" w:rsidTr="00CA65A3">
        <w:tc>
          <w:tcPr>
            <w:tcW w:w="2694" w:type="dxa"/>
          </w:tcPr>
          <w:p w14:paraId="3BFFD544" w14:textId="77777777" w:rsidR="008F3393" w:rsidRPr="00CE7B21" w:rsidRDefault="008F3393" w:rsidP="00CA65A3">
            <w:pPr>
              <w:rPr>
                <w:rFonts w:ascii="Arial" w:hAnsi="Arial" w:cs="Arial"/>
                <w:lang w:val="en-GB"/>
              </w:rPr>
            </w:pPr>
            <w:r w:rsidRPr="00CE7B21">
              <w:rPr>
                <w:rFonts w:ascii="Arial" w:hAnsi="Arial" w:cs="Arial"/>
                <w:lang w:val="en-GB"/>
              </w:rPr>
              <w:lastRenderedPageBreak/>
              <w:t xml:space="preserve">Oxycodone </w:t>
            </w:r>
            <w:r w:rsidRPr="00CE7B21">
              <w:rPr>
                <w:rFonts w:ascii="Arial" w:hAnsi="Arial" w:cs="Arial"/>
                <w:lang w:val="en-GB"/>
              </w:rPr>
              <w:br/>
              <w:t xml:space="preserve"> 80mg -120mg per day</w:t>
            </w:r>
          </w:p>
        </w:tc>
        <w:tc>
          <w:tcPr>
            <w:tcW w:w="987" w:type="dxa"/>
            <w:shd w:val="clear" w:color="auto" w:fill="D9D9D9" w:themeFill="background1" w:themeFillShade="D9"/>
          </w:tcPr>
          <w:p w14:paraId="60A575BB" w14:textId="77777777" w:rsidR="008F3393" w:rsidRPr="00CE7B21" w:rsidRDefault="008F3393" w:rsidP="00CA65A3">
            <w:pPr>
              <w:rPr>
                <w:rFonts w:ascii="Arial" w:hAnsi="Arial" w:cs="Arial"/>
                <w:lang w:val="en-GB"/>
              </w:rPr>
            </w:pPr>
          </w:p>
        </w:tc>
        <w:tc>
          <w:tcPr>
            <w:tcW w:w="1281" w:type="dxa"/>
            <w:shd w:val="clear" w:color="auto" w:fill="D9D9D9" w:themeFill="background1" w:themeFillShade="D9"/>
          </w:tcPr>
          <w:p w14:paraId="46A27394" w14:textId="77777777" w:rsidR="008F3393" w:rsidRPr="00CE7B21" w:rsidRDefault="008F3393" w:rsidP="00CA65A3">
            <w:pPr>
              <w:rPr>
                <w:rFonts w:ascii="Arial" w:hAnsi="Arial" w:cs="Arial"/>
                <w:lang w:val="en-GB"/>
              </w:rPr>
            </w:pPr>
          </w:p>
        </w:tc>
        <w:tc>
          <w:tcPr>
            <w:tcW w:w="1275" w:type="dxa"/>
          </w:tcPr>
          <w:p w14:paraId="6138DD24" w14:textId="77777777" w:rsidR="008F3393" w:rsidRPr="00CE7B21" w:rsidRDefault="008F3393" w:rsidP="00CA65A3">
            <w:pPr>
              <w:rPr>
                <w:rFonts w:ascii="Arial" w:hAnsi="Arial" w:cs="Arial"/>
                <w:lang w:val="en-GB"/>
              </w:rPr>
            </w:pPr>
          </w:p>
        </w:tc>
        <w:tc>
          <w:tcPr>
            <w:tcW w:w="1560" w:type="dxa"/>
          </w:tcPr>
          <w:p w14:paraId="5D8888E4" w14:textId="77777777" w:rsidR="008F3393" w:rsidRPr="00CE7B21" w:rsidRDefault="008F3393" w:rsidP="00CA65A3">
            <w:pPr>
              <w:rPr>
                <w:rFonts w:ascii="Arial" w:hAnsi="Arial" w:cs="Arial"/>
                <w:lang w:val="en-GB"/>
              </w:rPr>
            </w:pPr>
          </w:p>
        </w:tc>
        <w:tc>
          <w:tcPr>
            <w:tcW w:w="1275" w:type="dxa"/>
          </w:tcPr>
          <w:p w14:paraId="59F8725C" w14:textId="77777777" w:rsidR="008F3393" w:rsidRPr="00CE7B21" w:rsidRDefault="008F3393" w:rsidP="00CA65A3">
            <w:pPr>
              <w:rPr>
                <w:rFonts w:ascii="Arial" w:hAnsi="Arial" w:cs="Arial"/>
                <w:lang w:val="en-GB"/>
              </w:rPr>
            </w:pPr>
          </w:p>
        </w:tc>
        <w:tc>
          <w:tcPr>
            <w:tcW w:w="1560" w:type="dxa"/>
          </w:tcPr>
          <w:p w14:paraId="2B4823F7" w14:textId="77777777" w:rsidR="008F3393" w:rsidRPr="00CE7B21" w:rsidRDefault="008F3393" w:rsidP="00CA65A3">
            <w:pPr>
              <w:rPr>
                <w:rFonts w:ascii="Arial" w:hAnsi="Arial" w:cs="Arial"/>
                <w:lang w:val="en-GB"/>
              </w:rPr>
            </w:pPr>
          </w:p>
        </w:tc>
        <w:tc>
          <w:tcPr>
            <w:tcW w:w="1843" w:type="dxa"/>
          </w:tcPr>
          <w:p w14:paraId="09988DD4" w14:textId="77777777" w:rsidR="008F3393" w:rsidRPr="00CE7B21" w:rsidRDefault="008F3393" w:rsidP="00CA65A3">
            <w:pPr>
              <w:rPr>
                <w:rFonts w:ascii="Arial" w:hAnsi="Arial" w:cs="Arial"/>
                <w:lang w:val="en-GB"/>
              </w:rPr>
            </w:pPr>
          </w:p>
        </w:tc>
        <w:tc>
          <w:tcPr>
            <w:tcW w:w="1417" w:type="dxa"/>
          </w:tcPr>
          <w:p w14:paraId="3C85C25A" w14:textId="77777777" w:rsidR="008F3393" w:rsidRPr="00CE7B21" w:rsidRDefault="008F3393" w:rsidP="00CA65A3">
            <w:pPr>
              <w:rPr>
                <w:rFonts w:ascii="Arial" w:hAnsi="Arial" w:cs="Arial"/>
                <w:lang w:val="en-GB"/>
              </w:rPr>
            </w:pPr>
          </w:p>
        </w:tc>
      </w:tr>
      <w:tr w:rsidR="008F3393" w:rsidRPr="00CE7B21" w14:paraId="6E80ABE9" w14:textId="77777777" w:rsidTr="00CA65A3">
        <w:tc>
          <w:tcPr>
            <w:tcW w:w="2694" w:type="dxa"/>
          </w:tcPr>
          <w:p w14:paraId="5DBC0034" w14:textId="77777777" w:rsidR="008F3393" w:rsidRDefault="008F3393" w:rsidP="00246807">
            <w:pPr>
              <w:rPr>
                <w:rFonts w:ascii="Arial" w:hAnsi="Arial" w:cs="Arial"/>
                <w:lang w:val="en-GB"/>
              </w:rPr>
            </w:pPr>
            <w:r w:rsidRPr="00CE7B21">
              <w:rPr>
                <w:rFonts w:ascii="Arial" w:hAnsi="Arial" w:cs="Arial"/>
                <w:lang w:val="en-GB"/>
              </w:rPr>
              <w:t>Oxycodone above 120mg per day</w:t>
            </w:r>
          </w:p>
          <w:p w14:paraId="1060A0D6" w14:textId="77777777" w:rsidR="008F3393" w:rsidRDefault="008F3393" w:rsidP="00246807">
            <w:pPr>
              <w:rPr>
                <w:rFonts w:ascii="Arial" w:hAnsi="Arial" w:cs="Arial"/>
                <w:lang w:val="en-GB"/>
              </w:rPr>
            </w:pPr>
          </w:p>
          <w:p w14:paraId="6606F254" w14:textId="77777777" w:rsidR="008F3393" w:rsidRDefault="008F3393" w:rsidP="00246807">
            <w:pPr>
              <w:rPr>
                <w:rFonts w:ascii="Arial" w:hAnsi="Arial" w:cs="Arial"/>
                <w:lang w:val="en-GB"/>
              </w:rPr>
            </w:pPr>
          </w:p>
          <w:p w14:paraId="160445BF" w14:textId="3AA69A2B" w:rsidR="008F3393" w:rsidRDefault="008F3393" w:rsidP="00246807">
            <w:pPr>
              <w:rPr>
                <w:rFonts w:ascii="Arial" w:hAnsi="Arial" w:cs="Arial"/>
                <w:lang w:val="en-GB"/>
              </w:rPr>
            </w:pPr>
          </w:p>
          <w:p w14:paraId="24753C90" w14:textId="77777777" w:rsidR="004445F3" w:rsidRDefault="004445F3" w:rsidP="00246807">
            <w:pPr>
              <w:rPr>
                <w:rFonts w:ascii="Arial" w:hAnsi="Arial" w:cs="Arial"/>
                <w:lang w:val="en-GB"/>
              </w:rPr>
            </w:pPr>
          </w:p>
          <w:p w14:paraId="3CF4788B" w14:textId="77777777" w:rsidR="008F3393" w:rsidRDefault="008F3393" w:rsidP="00246807">
            <w:pPr>
              <w:rPr>
                <w:rFonts w:ascii="Arial" w:hAnsi="Arial" w:cs="Arial"/>
                <w:lang w:val="en-GB"/>
              </w:rPr>
            </w:pPr>
          </w:p>
          <w:p w14:paraId="09C14344" w14:textId="77777777" w:rsidR="008F3393" w:rsidRPr="00CE7B21" w:rsidRDefault="008F3393" w:rsidP="00246807">
            <w:pPr>
              <w:rPr>
                <w:rFonts w:ascii="Arial" w:hAnsi="Arial" w:cs="Arial"/>
                <w:lang w:val="en-GB"/>
              </w:rPr>
            </w:pPr>
          </w:p>
        </w:tc>
        <w:tc>
          <w:tcPr>
            <w:tcW w:w="987" w:type="dxa"/>
            <w:shd w:val="clear" w:color="auto" w:fill="D9D9D9" w:themeFill="background1" w:themeFillShade="D9"/>
          </w:tcPr>
          <w:p w14:paraId="563E4837" w14:textId="77777777" w:rsidR="008F3393" w:rsidRPr="00CE7B21" w:rsidRDefault="008F3393" w:rsidP="00246807">
            <w:pPr>
              <w:rPr>
                <w:rFonts w:ascii="Arial" w:hAnsi="Arial" w:cs="Arial"/>
                <w:lang w:val="en-GB"/>
              </w:rPr>
            </w:pPr>
          </w:p>
        </w:tc>
        <w:tc>
          <w:tcPr>
            <w:tcW w:w="1281" w:type="dxa"/>
            <w:shd w:val="clear" w:color="auto" w:fill="D9D9D9" w:themeFill="background1" w:themeFillShade="D9"/>
          </w:tcPr>
          <w:p w14:paraId="2E654EE2" w14:textId="77777777" w:rsidR="008F3393" w:rsidRPr="00CE7B21" w:rsidRDefault="008F3393" w:rsidP="00246807">
            <w:pPr>
              <w:rPr>
                <w:rFonts w:ascii="Arial" w:hAnsi="Arial" w:cs="Arial"/>
                <w:lang w:val="en-GB"/>
              </w:rPr>
            </w:pPr>
          </w:p>
        </w:tc>
        <w:tc>
          <w:tcPr>
            <w:tcW w:w="1275" w:type="dxa"/>
          </w:tcPr>
          <w:p w14:paraId="7F8FF2F6" w14:textId="77777777" w:rsidR="008F3393" w:rsidRPr="00CE7B21" w:rsidRDefault="008F3393" w:rsidP="00246807">
            <w:pPr>
              <w:rPr>
                <w:rFonts w:ascii="Arial" w:hAnsi="Arial" w:cs="Arial"/>
                <w:lang w:val="en-GB"/>
              </w:rPr>
            </w:pPr>
          </w:p>
        </w:tc>
        <w:tc>
          <w:tcPr>
            <w:tcW w:w="1560" w:type="dxa"/>
          </w:tcPr>
          <w:p w14:paraId="5068D6C7" w14:textId="77777777" w:rsidR="008F3393" w:rsidRPr="00CE7B21" w:rsidRDefault="008F3393" w:rsidP="00246807">
            <w:pPr>
              <w:rPr>
                <w:rFonts w:ascii="Arial" w:hAnsi="Arial" w:cs="Arial"/>
                <w:lang w:val="en-GB"/>
              </w:rPr>
            </w:pPr>
          </w:p>
        </w:tc>
        <w:tc>
          <w:tcPr>
            <w:tcW w:w="1275" w:type="dxa"/>
          </w:tcPr>
          <w:p w14:paraId="6104839B" w14:textId="77777777" w:rsidR="008F3393" w:rsidRPr="00CE7B21" w:rsidRDefault="008F3393" w:rsidP="00246807">
            <w:pPr>
              <w:rPr>
                <w:rFonts w:ascii="Arial" w:hAnsi="Arial" w:cs="Arial"/>
                <w:lang w:val="en-GB"/>
              </w:rPr>
            </w:pPr>
          </w:p>
        </w:tc>
        <w:tc>
          <w:tcPr>
            <w:tcW w:w="1560" w:type="dxa"/>
          </w:tcPr>
          <w:p w14:paraId="0539C00E" w14:textId="77777777" w:rsidR="008F3393" w:rsidRPr="00CE7B21" w:rsidRDefault="008F3393" w:rsidP="00246807">
            <w:pPr>
              <w:rPr>
                <w:rFonts w:ascii="Arial" w:hAnsi="Arial" w:cs="Arial"/>
                <w:lang w:val="en-GB"/>
              </w:rPr>
            </w:pPr>
          </w:p>
        </w:tc>
        <w:tc>
          <w:tcPr>
            <w:tcW w:w="1843" w:type="dxa"/>
          </w:tcPr>
          <w:p w14:paraId="13899E66" w14:textId="77777777" w:rsidR="008F3393" w:rsidRPr="00CE7B21" w:rsidRDefault="008F3393" w:rsidP="00246807">
            <w:pPr>
              <w:rPr>
                <w:rFonts w:ascii="Arial" w:hAnsi="Arial" w:cs="Arial"/>
                <w:lang w:val="en-GB"/>
              </w:rPr>
            </w:pPr>
          </w:p>
        </w:tc>
        <w:tc>
          <w:tcPr>
            <w:tcW w:w="1417" w:type="dxa"/>
          </w:tcPr>
          <w:p w14:paraId="218E6335" w14:textId="77777777" w:rsidR="008F3393" w:rsidRPr="00CE7B21" w:rsidRDefault="008F3393" w:rsidP="00246807">
            <w:pPr>
              <w:rPr>
                <w:rFonts w:ascii="Arial" w:hAnsi="Arial" w:cs="Arial"/>
                <w:lang w:val="en-GB"/>
              </w:rPr>
            </w:pPr>
          </w:p>
        </w:tc>
      </w:tr>
      <w:tr w:rsidR="008F3393" w:rsidRPr="00CE7B21" w14:paraId="217410C5" w14:textId="77777777" w:rsidTr="00CA65A3">
        <w:tc>
          <w:tcPr>
            <w:tcW w:w="2694" w:type="dxa"/>
          </w:tcPr>
          <w:p w14:paraId="59500AAB" w14:textId="77777777" w:rsidR="008F3393" w:rsidRDefault="008F3393" w:rsidP="007253FA">
            <w:pPr>
              <w:rPr>
                <w:rFonts w:ascii="Arial" w:hAnsi="Arial" w:cs="Arial"/>
                <w:lang w:val="en-GB"/>
              </w:rPr>
            </w:pPr>
          </w:p>
        </w:tc>
        <w:tc>
          <w:tcPr>
            <w:tcW w:w="987" w:type="dxa"/>
            <w:shd w:val="clear" w:color="auto" w:fill="D9D9D9" w:themeFill="background1" w:themeFillShade="D9"/>
          </w:tcPr>
          <w:p w14:paraId="6EB63A3B" w14:textId="77777777" w:rsidR="008F3393" w:rsidRPr="00CE7B21" w:rsidRDefault="008F3393" w:rsidP="007253FA">
            <w:pPr>
              <w:rPr>
                <w:rFonts w:ascii="Arial" w:hAnsi="Arial" w:cs="Arial"/>
                <w:lang w:val="en-GB"/>
              </w:rPr>
            </w:pPr>
            <w:r w:rsidRPr="00CE7B21">
              <w:rPr>
                <w:rFonts w:ascii="Arial" w:hAnsi="Arial" w:cs="Arial"/>
                <w:lang w:val="en-GB"/>
              </w:rPr>
              <w:t>A</w:t>
            </w:r>
          </w:p>
        </w:tc>
        <w:tc>
          <w:tcPr>
            <w:tcW w:w="1281" w:type="dxa"/>
            <w:shd w:val="clear" w:color="auto" w:fill="D9D9D9" w:themeFill="background1" w:themeFillShade="D9"/>
          </w:tcPr>
          <w:p w14:paraId="5FE4C9CA" w14:textId="77777777" w:rsidR="008F3393" w:rsidRPr="00CE7B21" w:rsidRDefault="008F3393" w:rsidP="007253FA">
            <w:pPr>
              <w:rPr>
                <w:rFonts w:ascii="Arial" w:hAnsi="Arial" w:cs="Arial"/>
                <w:lang w:val="en-GB"/>
              </w:rPr>
            </w:pPr>
            <w:r w:rsidRPr="00CE7B21">
              <w:rPr>
                <w:rFonts w:ascii="Arial" w:hAnsi="Arial" w:cs="Arial"/>
                <w:lang w:val="en-GB"/>
              </w:rPr>
              <w:t>B</w:t>
            </w:r>
          </w:p>
        </w:tc>
        <w:tc>
          <w:tcPr>
            <w:tcW w:w="1275" w:type="dxa"/>
          </w:tcPr>
          <w:p w14:paraId="671E3AFF" w14:textId="77777777" w:rsidR="008F3393" w:rsidRPr="00CE7B21" w:rsidRDefault="008F3393" w:rsidP="007253FA">
            <w:pPr>
              <w:rPr>
                <w:rFonts w:ascii="Arial" w:hAnsi="Arial" w:cs="Arial"/>
                <w:lang w:val="en-GB"/>
              </w:rPr>
            </w:pPr>
            <w:r w:rsidRPr="00CE7B21">
              <w:rPr>
                <w:rFonts w:ascii="Arial" w:hAnsi="Arial" w:cs="Arial"/>
                <w:lang w:val="en-GB"/>
              </w:rPr>
              <w:t>C</w:t>
            </w:r>
          </w:p>
        </w:tc>
        <w:tc>
          <w:tcPr>
            <w:tcW w:w="1560" w:type="dxa"/>
          </w:tcPr>
          <w:p w14:paraId="0DCA4911" w14:textId="77777777" w:rsidR="008F3393" w:rsidRPr="00CE7B21" w:rsidRDefault="008F3393" w:rsidP="007253FA">
            <w:pPr>
              <w:rPr>
                <w:rFonts w:ascii="Arial" w:hAnsi="Arial" w:cs="Arial"/>
                <w:lang w:val="en-GB"/>
              </w:rPr>
            </w:pPr>
            <w:r w:rsidRPr="00CE7B21">
              <w:rPr>
                <w:rFonts w:ascii="Arial" w:hAnsi="Arial" w:cs="Arial"/>
                <w:lang w:val="en-GB"/>
              </w:rPr>
              <w:t>D</w:t>
            </w:r>
          </w:p>
        </w:tc>
        <w:tc>
          <w:tcPr>
            <w:tcW w:w="1275" w:type="dxa"/>
          </w:tcPr>
          <w:p w14:paraId="2461D164" w14:textId="77777777" w:rsidR="008F3393" w:rsidRPr="00CE7B21" w:rsidRDefault="008F3393" w:rsidP="007253FA">
            <w:pPr>
              <w:rPr>
                <w:rFonts w:ascii="Arial" w:hAnsi="Arial" w:cs="Arial"/>
                <w:lang w:val="en-GB"/>
              </w:rPr>
            </w:pPr>
            <w:r w:rsidRPr="00CE7B21">
              <w:rPr>
                <w:rFonts w:ascii="Arial" w:hAnsi="Arial" w:cs="Arial"/>
                <w:lang w:val="en-GB"/>
              </w:rPr>
              <w:t>E</w:t>
            </w:r>
          </w:p>
        </w:tc>
        <w:tc>
          <w:tcPr>
            <w:tcW w:w="1560" w:type="dxa"/>
          </w:tcPr>
          <w:p w14:paraId="57AAB65A" w14:textId="77777777" w:rsidR="008F3393" w:rsidRPr="00CE7B21" w:rsidRDefault="008F3393" w:rsidP="007253FA">
            <w:pPr>
              <w:rPr>
                <w:rFonts w:ascii="Arial" w:hAnsi="Arial" w:cs="Arial"/>
                <w:lang w:val="en-GB"/>
              </w:rPr>
            </w:pPr>
            <w:r w:rsidRPr="00CE7B21">
              <w:rPr>
                <w:rFonts w:ascii="Arial" w:hAnsi="Arial" w:cs="Arial"/>
                <w:lang w:val="en-GB"/>
              </w:rPr>
              <w:t>F</w:t>
            </w:r>
          </w:p>
        </w:tc>
        <w:tc>
          <w:tcPr>
            <w:tcW w:w="1843" w:type="dxa"/>
          </w:tcPr>
          <w:p w14:paraId="4B229068" w14:textId="77777777" w:rsidR="008F3393" w:rsidRPr="00CE7B21" w:rsidRDefault="008F3393" w:rsidP="007253FA">
            <w:pPr>
              <w:rPr>
                <w:rFonts w:ascii="Arial" w:hAnsi="Arial" w:cs="Arial"/>
                <w:lang w:val="en-GB"/>
              </w:rPr>
            </w:pPr>
            <w:r w:rsidRPr="00CE7B21">
              <w:rPr>
                <w:rFonts w:ascii="Arial" w:hAnsi="Arial" w:cs="Arial"/>
                <w:lang w:val="en-GB"/>
              </w:rPr>
              <w:t>G</w:t>
            </w:r>
          </w:p>
        </w:tc>
        <w:tc>
          <w:tcPr>
            <w:tcW w:w="1417" w:type="dxa"/>
          </w:tcPr>
          <w:p w14:paraId="080ACD56" w14:textId="77777777" w:rsidR="008F3393" w:rsidRPr="00CE7B21" w:rsidRDefault="008F3393" w:rsidP="007253FA">
            <w:pPr>
              <w:rPr>
                <w:rFonts w:ascii="Arial" w:hAnsi="Arial" w:cs="Arial"/>
                <w:lang w:val="en-GB"/>
              </w:rPr>
            </w:pPr>
            <w:r w:rsidRPr="00CE7B21">
              <w:rPr>
                <w:rFonts w:ascii="Arial" w:hAnsi="Arial" w:cs="Arial"/>
                <w:lang w:val="en-GB"/>
              </w:rPr>
              <w:t>H</w:t>
            </w:r>
          </w:p>
        </w:tc>
      </w:tr>
      <w:tr w:rsidR="008F3393" w:rsidRPr="00CE7B21" w14:paraId="1E147621" w14:textId="77777777" w:rsidTr="00CA65A3">
        <w:tc>
          <w:tcPr>
            <w:tcW w:w="2694" w:type="dxa"/>
          </w:tcPr>
          <w:p w14:paraId="7CB415B4" w14:textId="77777777" w:rsidR="008F3393" w:rsidRPr="00FE1B92" w:rsidRDefault="008F3393" w:rsidP="004D1A33">
            <w:pPr>
              <w:rPr>
                <w:rFonts w:ascii="Arial" w:hAnsi="Arial" w:cs="Arial"/>
                <w:i/>
                <w:lang w:val="en-GB"/>
              </w:rPr>
            </w:pPr>
            <w:r w:rsidRPr="00FE1B92">
              <w:rPr>
                <w:rFonts w:ascii="Arial" w:hAnsi="Arial" w:cs="Arial"/>
                <w:i/>
                <w:lang w:val="en-GB"/>
              </w:rPr>
              <w:t>Q7 continued</w:t>
            </w:r>
          </w:p>
        </w:tc>
        <w:tc>
          <w:tcPr>
            <w:tcW w:w="987" w:type="dxa"/>
            <w:shd w:val="clear" w:color="auto" w:fill="D9D9D9" w:themeFill="background1" w:themeFillShade="D9"/>
          </w:tcPr>
          <w:p w14:paraId="23B186D0" w14:textId="77777777" w:rsidR="008F3393" w:rsidRPr="00FE1B92" w:rsidRDefault="008F3393" w:rsidP="004D1A33">
            <w:pPr>
              <w:rPr>
                <w:rFonts w:ascii="Arial" w:hAnsi="Arial" w:cs="Arial"/>
                <w:sz w:val="22"/>
                <w:szCs w:val="22"/>
                <w:lang w:val="en-GB"/>
              </w:rPr>
            </w:pPr>
            <w:r w:rsidRPr="00FE1B92">
              <w:rPr>
                <w:rFonts w:ascii="Arial" w:hAnsi="Arial" w:cs="Arial"/>
                <w:sz w:val="22"/>
                <w:szCs w:val="22"/>
                <w:lang w:val="en-GB"/>
              </w:rPr>
              <w:t xml:space="preserve">All Pts        </w:t>
            </w:r>
          </w:p>
        </w:tc>
        <w:tc>
          <w:tcPr>
            <w:tcW w:w="1281" w:type="dxa"/>
            <w:shd w:val="clear" w:color="auto" w:fill="D9D9D9" w:themeFill="background1" w:themeFillShade="D9"/>
          </w:tcPr>
          <w:p w14:paraId="6C8DAD1B" w14:textId="77777777" w:rsidR="008F3393" w:rsidRPr="00FE1B92" w:rsidRDefault="008F3393" w:rsidP="004D1A33">
            <w:pPr>
              <w:rPr>
                <w:rFonts w:ascii="Arial" w:hAnsi="Arial" w:cs="Arial"/>
                <w:sz w:val="22"/>
                <w:szCs w:val="22"/>
                <w:lang w:val="en-GB"/>
              </w:rPr>
            </w:pPr>
            <w:r w:rsidRPr="00FE1B92">
              <w:rPr>
                <w:rFonts w:ascii="Arial" w:hAnsi="Arial" w:cs="Arial"/>
                <w:sz w:val="22"/>
                <w:szCs w:val="22"/>
                <w:lang w:val="en-GB"/>
              </w:rPr>
              <w:t>Excluding Cancer Register Pts (B)</w:t>
            </w:r>
          </w:p>
        </w:tc>
        <w:tc>
          <w:tcPr>
            <w:tcW w:w="1275" w:type="dxa"/>
          </w:tcPr>
          <w:p w14:paraId="1236D2F5" w14:textId="77777777" w:rsidR="008F3393" w:rsidRPr="00FE1B92" w:rsidRDefault="008F3393" w:rsidP="004D1A33">
            <w:pPr>
              <w:rPr>
                <w:rFonts w:ascii="Arial" w:hAnsi="Arial" w:cs="Arial"/>
                <w:sz w:val="22"/>
                <w:szCs w:val="22"/>
                <w:lang w:val="en-GB"/>
              </w:rPr>
            </w:pPr>
            <w:r w:rsidRPr="00FE1B92">
              <w:rPr>
                <w:rFonts w:ascii="Arial" w:hAnsi="Arial" w:cs="Arial"/>
                <w:sz w:val="22"/>
                <w:szCs w:val="22"/>
                <w:lang w:val="en-GB"/>
              </w:rPr>
              <w:t>How many of B have had review in last year</w:t>
            </w:r>
          </w:p>
        </w:tc>
        <w:tc>
          <w:tcPr>
            <w:tcW w:w="1560" w:type="dxa"/>
          </w:tcPr>
          <w:p w14:paraId="5C47B514" w14:textId="77777777" w:rsidR="008F3393" w:rsidRPr="00FE1B92" w:rsidRDefault="008F3393" w:rsidP="004D1A33">
            <w:pPr>
              <w:rPr>
                <w:rFonts w:ascii="Arial" w:hAnsi="Arial" w:cs="Arial"/>
                <w:sz w:val="22"/>
                <w:szCs w:val="22"/>
                <w:lang w:val="en-GB"/>
              </w:rPr>
            </w:pPr>
            <w:r w:rsidRPr="00FE1B92">
              <w:rPr>
                <w:rFonts w:ascii="Arial" w:hAnsi="Arial" w:cs="Arial"/>
                <w:sz w:val="22"/>
                <w:szCs w:val="22"/>
                <w:lang w:val="en-GB"/>
              </w:rPr>
              <w:t>How many of B have other opiates prescribed to them</w:t>
            </w:r>
          </w:p>
        </w:tc>
        <w:tc>
          <w:tcPr>
            <w:tcW w:w="1275" w:type="dxa"/>
          </w:tcPr>
          <w:p w14:paraId="45FAA352" w14:textId="77777777" w:rsidR="008F3393" w:rsidRPr="00FE1B92" w:rsidRDefault="008F3393" w:rsidP="004D1A33">
            <w:pPr>
              <w:rPr>
                <w:rFonts w:ascii="Arial" w:hAnsi="Arial" w:cs="Arial"/>
                <w:sz w:val="22"/>
                <w:szCs w:val="22"/>
                <w:lang w:val="en-GB"/>
              </w:rPr>
            </w:pPr>
            <w:r w:rsidRPr="00FE1B92">
              <w:rPr>
                <w:rFonts w:ascii="Arial" w:hAnsi="Arial" w:cs="Arial"/>
                <w:sz w:val="22"/>
                <w:szCs w:val="22"/>
                <w:lang w:val="en-GB"/>
              </w:rPr>
              <w:t xml:space="preserve">Calculate the total equivalent morphine dose/ 24 hours for each </w:t>
            </w:r>
            <w:proofErr w:type="spellStart"/>
            <w:r w:rsidRPr="00FE1B92">
              <w:rPr>
                <w:rFonts w:ascii="Arial" w:hAnsi="Arial" w:cs="Arial"/>
                <w:sz w:val="22"/>
                <w:szCs w:val="22"/>
                <w:lang w:val="en-GB"/>
              </w:rPr>
              <w:t>pt</w:t>
            </w:r>
            <w:proofErr w:type="spellEnd"/>
            <w:r w:rsidRPr="00FE1B92">
              <w:rPr>
                <w:rFonts w:ascii="Arial" w:hAnsi="Arial" w:cs="Arial"/>
                <w:sz w:val="22"/>
                <w:szCs w:val="22"/>
                <w:lang w:val="en-GB"/>
              </w:rPr>
              <w:t xml:space="preserve"> </w:t>
            </w:r>
          </w:p>
        </w:tc>
        <w:tc>
          <w:tcPr>
            <w:tcW w:w="1560" w:type="dxa"/>
          </w:tcPr>
          <w:p w14:paraId="3B585F93" w14:textId="77777777" w:rsidR="008F3393" w:rsidRPr="00FE1B92" w:rsidRDefault="008F3393" w:rsidP="004D1A33">
            <w:pPr>
              <w:rPr>
                <w:rFonts w:ascii="Arial" w:hAnsi="Arial" w:cs="Arial"/>
                <w:sz w:val="22"/>
                <w:szCs w:val="22"/>
                <w:lang w:val="en-GB"/>
              </w:rPr>
            </w:pPr>
            <w:r w:rsidRPr="00FE1B92">
              <w:rPr>
                <w:rFonts w:ascii="Arial" w:hAnsi="Arial" w:cs="Arial"/>
                <w:sz w:val="22"/>
                <w:szCs w:val="22"/>
                <w:lang w:val="en-GB"/>
              </w:rPr>
              <w:t>How many of B have a reduction plan to reduce dose to 120mg morphine equivalen</w:t>
            </w:r>
            <w:r>
              <w:rPr>
                <w:rFonts w:ascii="Arial" w:hAnsi="Arial" w:cs="Arial"/>
                <w:sz w:val="22"/>
                <w:szCs w:val="22"/>
                <w:lang w:val="en-GB"/>
              </w:rPr>
              <w:t>t/24hours?</w:t>
            </w:r>
          </w:p>
        </w:tc>
        <w:tc>
          <w:tcPr>
            <w:tcW w:w="1843" w:type="dxa"/>
          </w:tcPr>
          <w:p w14:paraId="48575BA0" w14:textId="77777777" w:rsidR="008F3393" w:rsidRPr="00FE1B92" w:rsidRDefault="008F3393" w:rsidP="004D1A33">
            <w:pPr>
              <w:rPr>
                <w:rFonts w:ascii="Arial" w:hAnsi="Arial" w:cs="Arial"/>
                <w:sz w:val="22"/>
                <w:szCs w:val="22"/>
                <w:lang w:val="en-GB"/>
              </w:rPr>
            </w:pPr>
            <w:r w:rsidRPr="00FE1B92">
              <w:rPr>
                <w:rFonts w:ascii="Arial" w:hAnsi="Arial" w:cs="Arial"/>
                <w:sz w:val="22"/>
                <w:szCs w:val="22"/>
                <w:lang w:val="en-GB"/>
              </w:rPr>
              <w:t>How many of B have not had a review in the last year</w:t>
            </w:r>
            <w:r>
              <w:rPr>
                <w:rFonts w:ascii="Arial" w:hAnsi="Arial" w:cs="Arial"/>
                <w:sz w:val="22"/>
                <w:szCs w:val="22"/>
                <w:lang w:val="en-GB"/>
              </w:rPr>
              <w:t>?</w:t>
            </w:r>
          </w:p>
        </w:tc>
        <w:tc>
          <w:tcPr>
            <w:tcW w:w="1417" w:type="dxa"/>
          </w:tcPr>
          <w:p w14:paraId="5A62DF11" w14:textId="77777777" w:rsidR="008F3393" w:rsidRPr="00FE1B92" w:rsidRDefault="008F3393" w:rsidP="004D1A33">
            <w:pPr>
              <w:rPr>
                <w:rFonts w:ascii="Arial" w:hAnsi="Arial" w:cs="Arial"/>
                <w:sz w:val="22"/>
                <w:szCs w:val="22"/>
                <w:lang w:val="en-GB"/>
              </w:rPr>
            </w:pPr>
            <w:r w:rsidRPr="00FE1B92">
              <w:rPr>
                <w:rFonts w:ascii="Arial" w:hAnsi="Arial" w:cs="Arial"/>
                <w:sz w:val="22"/>
                <w:szCs w:val="22"/>
                <w:lang w:val="en-GB"/>
              </w:rPr>
              <w:t>How many of B need a review and a reduction plan</w:t>
            </w:r>
            <w:r>
              <w:rPr>
                <w:rFonts w:ascii="Arial" w:hAnsi="Arial" w:cs="Arial"/>
                <w:sz w:val="22"/>
                <w:szCs w:val="22"/>
                <w:lang w:val="en-GB"/>
              </w:rPr>
              <w:t>?</w:t>
            </w:r>
          </w:p>
        </w:tc>
      </w:tr>
      <w:tr w:rsidR="008F3393" w:rsidRPr="00CE7B21" w14:paraId="1BCBD8EC" w14:textId="77777777" w:rsidTr="00CA65A3">
        <w:tc>
          <w:tcPr>
            <w:tcW w:w="2694" w:type="dxa"/>
          </w:tcPr>
          <w:p w14:paraId="1204997F" w14:textId="77777777" w:rsidR="008F3393" w:rsidRPr="00CE7B21" w:rsidRDefault="008F3393" w:rsidP="00CA65A3">
            <w:pPr>
              <w:rPr>
                <w:rFonts w:ascii="Arial" w:hAnsi="Arial" w:cs="Arial"/>
                <w:lang w:val="en-GB"/>
              </w:rPr>
            </w:pPr>
          </w:p>
        </w:tc>
        <w:tc>
          <w:tcPr>
            <w:tcW w:w="987" w:type="dxa"/>
            <w:shd w:val="clear" w:color="auto" w:fill="D9D9D9" w:themeFill="background1" w:themeFillShade="D9"/>
          </w:tcPr>
          <w:p w14:paraId="558157E1" w14:textId="77777777" w:rsidR="008F3393" w:rsidRPr="00CE7B21" w:rsidRDefault="008F3393" w:rsidP="00CA65A3">
            <w:pPr>
              <w:rPr>
                <w:rFonts w:ascii="Arial" w:hAnsi="Arial" w:cs="Arial"/>
                <w:lang w:val="en-GB"/>
              </w:rPr>
            </w:pPr>
          </w:p>
        </w:tc>
        <w:tc>
          <w:tcPr>
            <w:tcW w:w="1281" w:type="dxa"/>
            <w:shd w:val="clear" w:color="auto" w:fill="D9D9D9" w:themeFill="background1" w:themeFillShade="D9"/>
          </w:tcPr>
          <w:p w14:paraId="5E153C29" w14:textId="77777777" w:rsidR="008F3393" w:rsidRPr="00CE7B21" w:rsidRDefault="008F3393" w:rsidP="00CA65A3">
            <w:pPr>
              <w:rPr>
                <w:rFonts w:ascii="Arial" w:hAnsi="Arial" w:cs="Arial"/>
                <w:lang w:val="en-GB"/>
              </w:rPr>
            </w:pPr>
          </w:p>
        </w:tc>
        <w:tc>
          <w:tcPr>
            <w:tcW w:w="1275" w:type="dxa"/>
          </w:tcPr>
          <w:p w14:paraId="6FB1E089" w14:textId="77777777" w:rsidR="008F3393" w:rsidRPr="00CE7B21" w:rsidRDefault="008F3393" w:rsidP="00CA65A3">
            <w:pPr>
              <w:rPr>
                <w:rFonts w:ascii="Arial" w:hAnsi="Arial" w:cs="Arial"/>
                <w:lang w:val="en-GB"/>
              </w:rPr>
            </w:pPr>
          </w:p>
        </w:tc>
        <w:tc>
          <w:tcPr>
            <w:tcW w:w="1560" w:type="dxa"/>
          </w:tcPr>
          <w:p w14:paraId="15FFDA56" w14:textId="77777777" w:rsidR="008F3393" w:rsidRPr="00CE7B21" w:rsidRDefault="008F3393" w:rsidP="00CA65A3">
            <w:pPr>
              <w:rPr>
                <w:rFonts w:ascii="Arial" w:hAnsi="Arial" w:cs="Arial"/>
                <w:lang w:val="en-GB"/>
              </w:rPr>
            </w:pPr>
          </w:p>
        </w:tc>
        <w:tc>
          <w:tcPr>
            <w:tcW w:w="1275" w:type="dxa"/>
          </w:tcPr>
          <w:p w14:paraId="1367E4BF" w14:textId="77777777" w:rsidR="008F3393" w:rsidRPr="00CE7B21" w:rsidRDefault="008F3393" w:rsidP="00CA65A3">
            <w:pPr>
              <w:rPr>
                <w:rFonts w:ascii="Arial" w:hAnsi="Arial" w:cs="Arial"/>
                <w:lang w:val="en-GB"/>
              </w:rPr>
            </w:pPr>
          </w:p>
        </w:tc>
        <w:tc>
          <w:tcPr>
            <w:tcW w:w="1560" w:type="dxa"/>
          </w:tcPr>
          <w:p w14:paraId="13BF1C27" w14:textId="77777777" w:rsidR="008F3393" w:rsidRPr="00CE7B21" w:rsidRDefault="008F3393" w:rsidP="00CA65A3">
            <w:pPr>
              <w:rPr>
                <w:rFonts w:ascii="Arial" w:hAnsi="Arial" w:cs="Arial"/>
                <w:lang w:val="en-GB"/>
              </w:rPr>
            </w:pPr>
          </w:p>
        </w:tc>
        <w:tc>
          <w:tcPr>
            <w:tcW w:w="1843" w:type="dxa"/>
          </w:tcPr>
          <w:p w14:paraId="25A7B074" w14:textId="77777777" w:rsidR="008F3393" w:rsidRPr="00CE7B21" w:rsidRDefault="008F3393" w:rsidP="00CA65A3">
            <w:pPr>
              <w:rPr>
                <w:rFonts w:ascii="Arial" w:hAnsi="Arial" w:cs="Arial"/>
                <w:lang w:val="en-GB"/>
              </w:rPr>
            </w:pPr>
          </w:p>
        </w:tc>
        <w:tc>
          <w:tcPr>
            <w:tcW w:w="1417" w:type="dxa"/>
          </w:tcPr>
          <w:p w14:paraId="2D291308" w14:textId="77777777" w:rsidR="008F3393" w:rsidRPr="00CE7B21" w:rsidRDefault="008F3393" w:rsidP="00CA65A3">
            <w:pPr>
              <w:rPr>
                <w:rFonts w:ascii="Arial" w:hAnsi="Arial" w:cs="Arial"/>
                <w:lang w:val="en-GB"/>
              </w:rPr>
            </w:pPr>
          </w:p>
        </w:tc>
      </w:tr>
      <w:tr w:rsidR="008F3393" w:rsidRPr="00CE7B21" w14:paraId="2D4B797B" w14:textId="77777777" w:rsidTr="00CA65A3">
        <w:tc>
          <w:tcPr>
            <w:tcW w:w="2694" w:type="dxa"/>
          </w:tcPr>
          <w:p w14:paraId="764DA65B" w14:textId="77777777" w:rsidR="008F3393" w:rsidRDefault="008F3393" w:rsidP="00CA65A3">
            <w:pPr>
              <w:rPr>
                <w:rFonts w:ascii="Arial" w:hAnsi="Arial" w:cs="Arial"/>
                <w:lang w:val="en-GB"/>
              </w:rPr>
            </w:pPr>
            <w:r w:rsidRPr="00CE7B21">
              <w:rPr>
                <w:rFonts w:ascii="Arial" w:hAnsi="Arial" w:cs="Arial"/>
                <w:lang w:val="en-GB"/>
              </w:rPr>
              <w:t>Tapentadol above 300mg per day</w:t>
            </w:r>
          </w:p>
          <w:p w14:paraId="1BF3DBFC" w14:textId="77777777" w:rsidR="008F3393" w:rsidRPr="00CE7B21" w:rsidRDefault="008F3393" w:rsidP="00CA65A3">
            <w:pPr>
              <w:rPr>
                <w:rFonts w:ascii="Arial" w:hAnsi="Arial" w:cs="Arial"/>
                <w:lang w:val="en-GB"/>
              </w:rPr>
            </w:pPr>
          </w:p>
        </w:tc>
        <w:tc>
          <w:tcPr>
            <w:tcW w:w="987" w:type="dxa"/>
            <w:shd w:val="clear" w:color="auto" w:fill="D9D9D9" w:themeFill="background1" w:themeFillShade="D9"/>
          </w:tcPr>
          <w:p w14:paraId="754B0DD0" w14:textId="77777777" w:rsidR="008F3393" w:rsidRPr="00CE7B21" w:rsidRDefault="008F3393" w:rsidP="00CA65A3">
            <w:pPr>
              <w:rPr>
                <w:rFonts w:ascii="Arial" w:hAnsi="Arial" w:cs="Arial"/>
                <w:lang w:val="en-GB"/>
              </w:rPr>
            </w:pPr>
          </w:p>
        </w:tc>
        <w:tc>
          <w:tcPr>
            <w:tcW w:w="1281" w:type="dxa"/>
            <w:shd w:val="clear" w:color="auto" w:fill="D9D9D9" w:themeFill="background1" w:themeFillShade="D9"/>
          </w:tcPr>
          <w:p w14:paraId="5B5DD866" w14:textId="77777777" w:rsidR="008F3393" w:rsidRPr="00CE7B21" w:rsidRDefault="008F3393" w:rsidP="00CA65A3">
            <w:pPr>
              <w:rPr>
                <w:rFonts w:ascii="Arial" w:hAnsi="Arial" w:cs="Arial"/>
                <w:lang w:val="en-GB"/>
              </w:rPr>
            </w:pPr>
          </w:p>
        </w:tc>
        <w:tc>
          <w:tcPr>
            <w:tcW w:w="1275" w:type="dxa"/>
          </w:tcPr>
          <w:p w14:paraId="3A43BA5D" w14:textId="77777777" w:rsidR="008F3393" w:rsidRPr="00CE7B21" w:rsidRDefault="008F3393" w:rsidP="00CA65A3">
            <w:pPr>
              <w:rPr>
                <w:rFonts w:ascii="Arial" w:hAnsi="Arial" w:cs="Arial"/>
                <w:lang w:val="en-GB"/>
              </w:rPr>
            </w:pPr>
          </w:p>
        </w:tc>
        <w:tc>
          <w:tcPr>
            <w:tcW w:w="1560" w:type="dxa"/>
          </w:tcPr>
          <w:p w14:paraId="53515E8C" w14:textId="77777777" w:rsidR="008F3393" w:rsidRPr="00CE7B21" w:rsidRDefault="008F3393" w:rsidP="00CA65A3">
            <w:pPr>
              <w:rPr>
                <w:rFonts w:ascii="Arial" w:hAnsi="Arial" w:cs="Arial"/>
                <w:lang w:val="en-GB"/>
              </w:rPr>
            </w:pPr>
          </w:p>
        </w:tc>
        <w:tc>
          <w:tcPr>
            <w:tcW w:w="1275" w:type="dxa"/>
          </w:tcPr>
          <w:p w14:paraId="73A4F5C0" w14:textId="77777777" w:rsidR="008F3393" w:rsidRPr="00CE7B21" w:rsidRDefault="008F3393" w:rsidP="00CA65A3">
            <w:pPr>
              <w:rPr>
                <w:rFonts w:ascii="Arial" w:hAnsi="Arial" w:cs="Arial"/>
                <w:lang w:val="en-GB"/>
              </w:rPr>
            </w:pPr>
          </w:p>
        </w:tc>
        <w:tc>
          <w:tcPr>
            <w:tcW w:w="1560" w:type="dxa"/>
          </w:tcPr>
          <w:p w14:paraId="1A74BF3D" w14:textId="77777777" w:rsidR="008F3393" w:rsidRPr="00CE7B21" w:rsidRDefault="008F3393" w:rsidP="00CA65A3">
            <w:pPr>
              <w:rPr>
                <w:rFonts w:ascii="Arial" w:hAnsi="Arial" w:cs="Arial"/>
                <w:lang w:val="en-GB"/>
              </w:rPr>
            </w:pPr>
          </w:p>
        </w:tc>
        <w:tc>
          <w:tcPr>
            <w:tcW w:w="1843" w:type="dxa"/>
          </w:tcPr>
          <w:p w14:paraId="0BD93DA3" w14:textId="77777777" w:rsidR="008F3393" w:rsidRPr="00CE7B21" w:rsidRDefault="008F3393" w:rsidP="00CA65A3">
            <w:pPr>
              <w:rPr>
                <w:rFonts w:ascii="Arial" w:hAnsi="Arial" w:cs="Arial"/>
                <w:lang w:val="en-GB"/>
              </w:rPr>
            </w:pPr>
          </w:p>
        </w:tc>
        <w:tc>
          <w:tcPr>
            <w:tcW w:w="1417" w:type="dxa"/>
          </w:tcPr>
          <w:p w14:paraId="281E4BB7" w14:textId="77777777" w:rsidR="008F3393" w:rsidRPr="00CE7B21" w:rsidRDefault="008F3393" w:rsidP="00CA65A3">
            <w:pPr>
              <w:rPr>
                <w:rFonts w:ascii="Arial" w:hAnsi="Arial" w:cs="Arial"/>
                <w:lang w:val="en-GB"/>
              </w:rPr>
            </w:pPr>
          </w:p>
        </w:tc>
      </w:tr>
      <w:tr w:rsidR="008F3393" w:rsidRPr="00CE7B21" w14:paraId="70BD8C78" w14:textId="77777777" w:rsidTr="00CA65A3">
        <w:tc>
          <w:tcPr>
            <w:tcW w:w="2694" w:type="dxa"/>
          </w:tcPr>
          <w:p w14:paraId="438040E5" w14:textId="77777777" w:rsidR="008F3393" w:rsidRPr="00CE7B21" w:rsidRDefault="008F3393" w:rsidP="00CA65A3">
            <w:pPr>
              <w:rPr>
                <w:rFonts w:ascii="Arial" w:hAnsi="Arial" w:cs="Arial"/>
                <w:lang w:val="en-GB"/>
              </w:rPr>
            </w:pPr>
            <w:r w:rsidRPr="00CE7B21">
              <w:rPr>
                <w:rFonts w:ascii="Arial" w:hAnsi="Arial" w:cs="Arial"/>
                <w:lang w:val="en-GB"/>
              </w:rPr>
              <w:t xml:space="preserve">Transdermal buprenorphine </w:t>
            </w:r>
          </w:p>
          <w:p w14:paraId="2A466989" w14:textId="77777777" w:rsidR="008F3393" w:rsidRPr="00CE7B21" w:rsidRDefault="008F3393" w:rsidP="00CA65A3">
            <w:pPr>
              <w:rPr>
                <w:rFonts w:ascii="Arial" w:hAnsi="Arial" w:cs="Arial"/>
                <w:lang w:val="en-GB"/>
              </w:rPr>
            </w:pPr>
            <w:r>
              <w:rPr>
                <w:rFonts w:ascii="Arial" w:hAnsi="Arial" w:cs="Arial"/>
                <w:lang w:val="en-GB"/>
              </w:rPr>
              <w:t>52.5microgram patch</w:t>
            </w:r>
          </w:p>
        </w:tc>
        <w:tc>
          <w:tcPr>
            <w:tcW w:w="987" w:type="dxa"/>
            <w:shd w:val="clear" w:color="auto" w:fill="D9D9D9" w:themeFill="background1" w:themeFillShade="D9"/>
          </w:tcPr>
          <w:p w14:paraId="6A4B662A" w14:textId="77777777" w:rsidR="008F3393" w:rsidRPr="00CE7B21" w:rsidRDefault="008F3393" w:rsidP="00CA65A3">
            <w:pPr>
              <w:rPr>
                <w:rFonts w:ascii="Arial" w:hAnsi="Arial" w:cs="Arial"/>
                <w:lang w:val="en-GB"/>
              </w:rPr>
            </w:pPr>
          </w:p>
        </w:tc>
        <w:tc>
          <w:tcPr>
            <w:tcW w:w="1281" w:type="dxa"/>
            <w:shd w:val="clear" w:color="auto" w:fill="D9D9D9" w:themeFill="background1" w:themeFillShade="D9"/>
          </w:tcPr>
          <w:p w14:paraId="699B3857" w14:textId="77777777" w:rsidR="008F3393" w:rsidRPr="00CE7B21" w:rsidRDefault="008F3393" w:rsidP="00CA65A3">
            <w:pPr>
              <w:rPr>
                <w:rFonts w:ascii="Arial" w:hAnsi="Arial" w:cs="Arial"/>
                <w:lang w:val="en-GB"/>
              </w:rPr>
            </w:pPr>
          </w:p>
        </w:tc>
        <w:tc>
          <w:tcPr>
            <w:tcW w:w="1275" w:type="dxa"/>
          </w:tcPr>
          <w:p w14:paraId="02CD4EB5" w14:textId="77777777" w:rsidR="008F3393" w:rsidRPr="00CE7B21" w:rsidRDefault="008F3393" w:rsidP="00CA65A3">
            <w:pPr>
              <w:rPr>
                <w:rFonts w:ascii="Arial" w:hAnsi="Arial" w:cs="Arial"/>
                <w:lang w:val="en-GB"/>
              </w:rPr>
            </w:pPr>
          </w:p>
        </w:tc>
        <w:tc>
          <w:tcPr>
            <w:tcW w:w="1560" w:type="dxa"/>
          </w:tcPr>
          <w:p w14:paraId="195114DA" w14:textId="77777777" w:rsidR="008F3393" w:rsidRPr="00CE7B21" w:rsidRDefault="008F3393" w:rsidP="00CA65A3">
            <w:pPr>
              <w:rPr>
                <w:rFonts w:ascii="Arial" w:hAnsi="Arial" w:cs="Arial"/>
                <w:lang w:val="en-GB"/>
              </w:rPr>
            </w:pPr>
          </w:p>
        </w:tc>
        <w:tc>
          <w:tcPr>
            <w:tcW w:w="1275" w:type="dxa"/>
          </w:tcPr>
          <w:p w14:paraId="5699B149" w14:textId="77777777" w:rsidR="008F3393" w:rsidRPr="00CE7B21" w:rsidRDefault="008F3393" w:rsidP="00CA65A3">
            <w:pPr>
              <w:rPr>
                <w:rFonts w:ascii="Arial" w:hAnsi="Arial" w:cs="Arial"/>
                <w:lang w:val="en-GB"/>
              </w:rPr>
            </w:pPr>
          </w:p>
        </w:tc>
        <w:tc>
          <w:tcPr>
            <w:tcW w:w="1560" w:type="dxa"/>
          </w:tcPr>
          <w:p w14:paraId="61330FF0" w14:textId="77777777" w:rsidR="008F3393" w:rsidRPr="00CE7B21" w:rsidRDefault="008F3393" w:rsidP="00CA65A3">
            <w:pPr>
              <w:rPr>
                <w:rFonts w:ascii="Arial" w:hAnsi="Arial" w:cs="Arial"/>
                <w:lang w:val="en-GB"/>
              </w:rPr>
            </w:pPr>
          </w:p>
        </w:tc>
        <w:tc>
          <w:tcPr>
            <w:tcW w:w="1843" w:type="dxa"/>
          </w:tcPr>
          <w:p w14:paraId="7EF762E5" w14:textId="77777777" w:rsidR="008F3393" w:rsidRPr="00CE7B21" w:rsidRDefault="008F3393" w:rsidP="00CA65A3">
            <w:pPr>
              <w:rPr>
                <w:rFonts w:ascii="Arial" w:hAnsi="Arial" w:cs="Arial"/>
                <w:lang w:val="en-GB"/>
              </w:rPr>
            </w:pPr>
          </w:p>
        </w:tc>
        <w:tc>
          <w:tcPr>
            <w:tcW w:w="1417" w:type="dxa"/>
          </w:tcPr>
          <w:p w14:paraId="7399DCEE" w14:textId="77777777" w:rsidR="008F3393" w:rsidRPr="00CE7B21" w:rsidRDefault="008F3393" w:rsidP="00CA65A3">
            <w:pPr>
              <w:rPr>
                <w:rFonts w:ascii="Arial" w:hAnsi="Arial" w:cs="Arial"/>
                <w:lang w:val="en-GB"/>
              </w:rPr>
            </w:pPr>
          </w:p>
        </w:tc>
      </w:tr>
      <w:tr w:rsidR="008F3393" w:rsidRPr="00CE7B21" w14:paraId="54405F75" w14:textId="77777777" w:rsidTr="00CA65A3">
        <w:tc>
          <w:tcPr>
            <w:tcW w:w="2694" w:type="dxa"/>
          </w:tcPr>
          <w:p w14:paraId="32C2DB18" w14:textId="77777777" w:rsidR="008F3393" w:rsidRPr="00CE7B21" w:rsidRDefault="008F3393" w:rsidP="00CA65A3">
            <w:pPr>
              <w:rPr>
                <w:rFonts w:ascii="Arial" w:hAnsi="Arial" w:cs="Arial"/>
                <w:lang w:val="en-GB"/>
              </w:rPr>
            </w:pPr>
            <w:r w:rsidRPr="00CE7B21">
              <w:rPr>
                <w:rFonts w:ascii="Arial" w:hAnsi="Arial" w:cs="Arial"/>
                <w:lang w:val="en-GB"/>
              </w:rPr>
              <w:t xml:space="preserve">Transdermal buprenorphine </w:t>
            </w:r>
          </w:p>
          <w:p w14:paraId="785BF92A" w14:textId="77777777" w:rsidR="008F3393" w:rsidRPr="00CE7B21" w:rsidRDefault="008F3393" w:rsidP="00CA65A3">
            <w:pPr>
              <w:rPr>
                <w:rFonts w:ascii="Arial" w:hAnsi="Arial" w:cs="Arial"/>
                <w:lang w:val="en-GB"/>
              </w:rPr>
            </w:pPr>
            <w:r w:rsidRPr="00CE7B21">
              <w:rPr>
                <w:rFonts w:ascii="Arial" w:hAnsi="Arial" w:cs="Arial"/>
                <w:lang w:val="en-GB"/>
              </w:rPr>
              <w:t>75microgram patch strength</w:t>
            </w:r>
          </w:p>
        </w:tc>
        <w:tc>
          <w:tcPr>
            <w:tcW w:w="987" w:type="dxa"/>
            <w:shd w:val="clear" w:color="auto" w:fill="D9D9D9" w:themeFill="background1" w:themeFillShade="D9"/>
          </w:tcPr>
          <w:p w14:paraId="7B72AB1A" w14:textId="77777777" w:rsidR="008F3393" w:rsidRPr="00CE7B21" w:rsidRDefault="008F3393" w:rsidP="00CA65A3">
            <w:pPr>
              <w:rPr>
                <w:rFonts w:ascii="Arial" w:hAnsi="Arial" w:cs="Arial"/>
                <w:lang w:val="en-GB"/>
              </w:rPr>
            </w:pPr>
          </w:p>
        </w:tc>
        <w:tc>
          <w:tcPr>
            <w:tcW w:w="1281" w:type="dxa"/>
            <w:shd w:val="clear" w:color="auto" w:fill="D9D9D9" w:themeFill="background1" w:themeFillShade="D9"/>
          </w:tcPr>
          <w:p w14:paraId="791B058B" w14:textId="77777777" w:rsidR="008F3393" w:rsidRPr="00CE7B21" w:rsidRDefault="008F3393" w:rsidP="00CA65A3">
            <w:pPr>
              <w:rPr>
                <w:rFonts w:ascii="Arial" w:hAnsi="Arial" w:cs="Arial"/>
                <w:lang w:val="en-GB"/>
              </w:rPr>
            </w:pPr>
          </w:p>
        </w:tc>
        <w:tc>
          <w:tcPr>
            <w:tcW w:w="1275" w:type="dxa"/>
          </w:tcPr>
          <w:p w14:paraId="1CB0A481" w14:textId="77777777" w:rsidR="008F3393" w:rsidRPr="00CE7B21" w:rsidRDefault="008F3393" w:rsidP="00CA65A3">
            <w:pPr>
              <w:rPr>
                <w:rFonts w:ascii="Arial" w:hAnsi="Arial" w:cs="Arial"/>
                <w:lang w:val="en-GB"/>
              </w:rPr>
            </w:pPr>
          </w:p>
        </w:tc>
        <w:tc>
          <w:tcPr>
            <w:tcW w:w="1560" w:type="dxa"/>
          </w:tcPr>
          <w:p w14:paraId="3FA397D8" w14:textId="77777777" w:rsidR="008F3393" w:rsidRPr="00CE7B21" w:rsidRDefault="008F3393" w:rsidP="00CA65A3">
            <w:pPr>
              <w:rPr>
                <w:rFonts w:ascii="Arial" w:hAnsi="Arial" w:cs="Arial"/>
                <w:lang w:val="en-GB"/>
              </w:rPr>
            </w:pPr>
          </w:p>
        </w:tc>
        <w:tc>
          <w:tcPr>
            <w:tcW w:w="1275" w:type="dxa"/>
          </w:tcPr>
          <w:p w14:paraId="02050F0A" w14:textId="77777777" w:rsidR="008F3393" w:rsidRPr="00CE7B21" w:rsidRDefault="008F3393" w:rsidP="00CA65A3">
            <w:pPr>
              <w:rPr>
                <w:rFonts w:ascii="Arial" w:hAnsi="Arial" w:cs="Arial"/>
                <w:lang w:val="en-GB"/>
              </w:rPr>
            </w:pPr>
          </w:p>
        </w:tc>
        <w:tc>
          <w:tcPr>
            <w:tcW w:w="1560" w:type="dxa"/>
          </w:tcPr>
          <w:p w14:paraId="171EB6BF" w14:textId="77777777" w:rsidR="008F3393" w:rsidRPr="00CE7B21" w:rsidRDefault="008F3393" w:rsidP="00CA65A3">
            <w:pPr>
              <w:rPr>
                <w:rFonts w:ascii="Arial" w:hAnsi="Arial" w:cs="Arial"/>
                <w:lang w:val="en-GB"/>
              </w:rPr>
            </w:pPr>
          </w:p>
        </w:tc>
        <w:tc>
          <w:tcPr>
            <w:tcW w:w="1843" w:type="dxa"/>
          </w:tcPr>
          <w:p w14:paraId="10557524" w14:textId="77777777" w:rsidR="008F3393" w:rsidRPr="00CE7B21" w:rsidRDefault="008F3393" w:rsidP="00CA65A3">
            <w:pPr>
              <w:rPr>
                <w:rFonts w:ascii="Arial" w:hAnsi="Arial" w:cs="Arial"/>
                <w:lang w:val="en-GB"/>
              </w:rPr>
            </w:pPr>
          </w:p>
        </w:tc>
        <w:tc>
          <w:tcPr>
            <w:tcW w:w="1417" w:type="dxa"/>
          </w:tcPr>
          <w:p w14:paraId="397B8F97" w14:textId="77777777" w:rsidR="008F3393" w:rsidRPr="00CE7B21" w:rsidRDefault="008F3393" w:rsidP="00CA65A3">
            <w:pPr>
              <w:rPr>
                <w:rFonts w:ascii="Arial" w:hAnsi="Arial" w:cs="Arial"/>
                <w:lang w:val="en-GB"/>
              </w:rPr>
            </w:pPr>
          </w:p>
        </w:tc>
      </w:tr>
    </w:tbl>
    <w:p w14:paraId="449AEFE8" w14:textId="77777777" w:rsidR="00C3116B" w:rsidRPr="00CE7B21" w:rsidRDefault="00C3116B" w:rsidP="00C3116B">
      <w:pPr>
        <w:rPr>
          <w:rFonts w:ascii="Arial" w:hAnsi="Arial" w:cs="Arial"/>
          <w:lang w:val="en-GB"/>
        </w:rPr>
      </w:pPr>
      <w:r w:rsidRPr="00CE7B21">
        <w:rPr>
          <w:rFonts w:ascii="Arial" w:hAnsi="Arial" w:cs="Arial"/>
          <w:lang w:val="en-GB"/>
        </w:rPr>
        <w:t xml:space="preserve"> </w:t>
      </w:r>
    </w:p>
    <w:p w14:paraId="06F28069" w14:textId="77777777" w:rsidR="00C3116B" w:rsidRDefault="00C3116B" w:rsidP="00C3116B">
      <w:pPr>
        <w:rPr>
          <w:rFonts w:ascii="Arial" w:hAnsi="Arial" w:cs="Arial"/>
          <w:b/>
          <w:lang w:val="en-GB"/>
        </w:rPr>
      </w:pPr>
      <w:r>
        <w:rPr>
          <w:rFonts w:ascii="Arial" w:hAnsi="Arial" w:cs="Arial"/>
          <w:b/>
          <w:lang w:val="en-GB"/>
        </w:rPr>
        <w:br w:type="page"/>
      </w:r>
    </w:p>
    <w:p w14:paraId="2034E98E" w14:textId="77777777" w:rsidR="00C3116B" w:rsidRPr="00CE7B21" w:rsidRDefault="00C3116B" w:rsidP="00C3116B">
      <w:pPr>
        <w:rPr>
          <w:rFonts w:ascii="Arial" w:hAnsi="Arial" w:cs="Arial"/>
          <w:b/>
          <w:lang w:val="en-GB"/>
        </w:rPr>
      </w:pPr>
      <w:r>
        <w:rPr>
          <w:rFonts w:ascii="Arial" w:hAnsi="Arial" w:cs="Arial"/>
          <w:b/>
          <w:lang w:val="en-GB"/>
        </w:rPr>
        <w:lastRenderedPageBreak/>
        <w:t>8</w:t>
      </w:r>
      <w:r w:rsidRPr="00CE7B21">
        <w:rPr>
          <w:rFonts w:ascii="Arial" w:hAnsi="Arial" w:cs="Arial"/>
          <w:b/>
          <w:lang w:val="en-GB"/>
        </w:rPr>
        <w:t>. Multiple opiates</w:t>
      </w:r>
    </w:p>
    <w:p w14:paraId="28F0A2E9" w14:textId="77777777" w:rsidR="00C3116B" w:rsidRDefault="00C3116B" w:rsidP="00C3116B">
      <w:pPr>
        <w:rPr>
          <w:rFonts w:ascii="Arial" w:hAnsi="Arial" w:cs="Arial"/>
          <w:lang w:val="en-GB"/>
        </w:rPr>
      </w:pPr>
    </w:p>
    <w:p w14:paraId="32A69292" w14:textId="77777777" w:rsidR="00C3116B" w:rsidRPr="00CE7B21" w:rsidRDefault="00C3116B" w:rsidP="00C3116B">
      <w:pPr>
        <w:rPr>
          <w:rFonts w:ascii="Arial" w:hAnsi="Arial" w:cs="Arial"/>
          <w:lang w:val="en-GB"/>
        </w:rPr>
      </w:pPr>
      <w:r w:rsidRPr="00CE7B21">
        <w:rPr>
          <w:rFonts w:ascii="Arial" w:hAnsi="Arial" w:cs="Arial"/>
          <w:lang w:val="en-GB"/>
        </w:rPr>
        <w:t xml:space="preserve">There is NO RATIONAL for combining different opiates or strong pain killers. </w:t>
      </w:r>
    </w:p>
    <w:p w14:paraId="3B51C148" w14:textId="77777777" w:rsidR="00C3116B" w:rsidRDefault="00C3116B" w:rsidP="00C3116B">
      <w:pPr>
        <w:rPr>
          <w:rFonts w:ascii="Arial" w:hAnsi="Arial" w:cs="Arial"/>
          <w:lang w:val="en-GB"/>
        </w:rPr>
      </w:pPr>
    </w:p>
    <w:p w14:paraId="4A70C39E" w14:textId="77777777" w:rsidR="00C3116B" w:rsidRPr="00CE7B21" w:rsidRDefault="00C3116B" w:rsidP="00C3116B">
      <w:pPr>
        <w:rPr>
          <w:rFonts w:ascii="Arial" w:hAnsi="Arial" w:cs="Arial"/>
          <w:lang w:val="en-GB"/>
        </w:rPr>
      </w:pPr>
      <w:r w:rsidRPr="00CE7B21">
        <w:rPr>
          <w:rFonts w:ascii="Arial" w:hAnsi="Arial" w:cs="Arial"/>
          <w:lang w:val="en-GB"/>
        </w:rPr>
        <w:t xml:space="preserve">Please use emis web searches and dose conversion provided to complete the table below. Add </w:t>
      </w:r>
      <w:r>
        <w:rPr>
          <w:rFonts w:ascii="Arial" w:hAnsi="Arial" w:cs="Arial"/>
          <w:lang w:val="en-GB"/>
        </w:rPr>
        <w:t xml:space="preserve">the </w:t>
      </w:r>
      <w:r w:rsidRPr="00CE7B21">
        <w:rPr>
          <w:rFonts w:ascii="Arial" w:hAnsi="Arial" w:cs="Arial"/>
          <w:lang w:val="en-GB"/>
        </w:rPr>
        <w:t>n</w:t>
      </w:r>
      <w:r>
        <w:rPr>
          <w:rFonts w:ascii="Arial" w:hAnsi="Arial" w:cs="Arial"/>
          <w:lang w:val="en-GB"/>
        </w:rPr>
        <w:t>umber</w:t>
      </w:r>
      <w:r w:rsidRPr="00CE7B21">
        <w:rPr>
          <w:rFonts w:ascii="Arial" w:hAnsi="Arial" w:cs="Arial"/>
          <w:lang w:val="en-GB"/>
        </w:rPr>
        <w:t xml:space="preserve"> of pts to this grid</w:t>
      </w:r>
    </w:p>
    <w:tbl>
      <w:tblPr>
        <w:tblStyle w:val="TableGrid"/>
        <w:tblpPr w:leftFromText="180" w:rightFromText="180" w:vertAnchor="text" w:horzAnchor="margin" w:tblpY="646"/>
        <w:tblW w:w="14283" w:type="dxa"/>
        <w:tblLook w:val="04A0" w:firstRow="1" w:lastRow="0" w:firstColumn="1" w:lastColumn="0" w:noHBand="0" w:noVBand="1"/>
      </w:tblPr>
      <w:tblGrid>
        <w:gridCol w:w="2093"/>
        <w:gridCol w:w="1134"/>
        <w:gridCol w:w="1417"/>
        <w:gridCol w:w="1770"/>
        <w:gridCol w:w="1911"/>
        <w:gridCol w:w="1989"/>
        <w:gridCol w:w="2124"/>
        <w:gridCol w:w="1845"/>
      </w:tblGrid>
      <w:tr w:rsidR="00C3116B" w:rsidRPr="00CE7B21" w14:paraId="3205EDD4" w14:textId="77777777" w:rsidTr="00CA65A3">
        <w:tc>
          <w:tcPr>
            <w:tcW w:w="2093" w:type="dxa"/>
          </w:tcPr>
          <w:p w14:paraId="630D63C8" w14:textId="77777777" w:rsidR="00C3116B" w:rsidRPr="00CE7B21" w:rsidRDefault="00C3116B" w:rsidP="00CA65A3">
            <w:pPr>
              <w:rPr>
                <w:rFonts w:ascii="Arial" w:hAnsi="Arial" w:cs="Arial"/>
                <w:lang w:val="en-GB"/>
              </w:rPr>
            </w:pPr>
            <w:r w:rsidRPr="00CE7B21">
              <w:rPr>
                <w:rFonts w:ascii="Arial" w:hAnsi="Arial" w:cs="Arial"/>
                <w:lang w:val="en-GB"/>
              </w:rPr>
              <w:t>Add no of pts to this grid</w:t>
            </w:r>
          </w:p>
        </w:tc>
        <w:tc>
          <w:tcPr>
            <w:tcW w:w="1134" w:type="dxa"/>
          </w:tcPr>
          <w:p w14:paraId="13B9D244" w14:textId="77777777" w:rsidR="00C3116B" w:rsidRPr="00CE7B21" w:rsidRDefault="00C3116B" w:rsidP="00CA65A3">
            <w:pPr>
              <w:rPr>
                <w:rFonts w:ascii="Arial" w:hAnsi="Arial" w:cs="Arial"/>
                <w:lang w:val="en-GB"/>
              </w:rPr>
            </w:pPr>
            <w:r w:rsidRPr="00CE7B21">
              <w:rPr>
                <w:rFonts w:ascii="Arial" w:hAnsi="Arial" w:cs="Arial"/>
                <w:lang w:val="en-GB"/>
              </w:rPr>
              <w:t>A</w:t>
            </w:r>
          </w:p>
        </w:tc>
        <w:tc>
          <w:tcPr>
            <w:tcW w:w="1417" w:type="dxa"/>
          </w:tcPr>
          <w:p w14:paraId="5AC42FAD" w14:textId="77777777" w:rsidR="00C3116B" w:rsidRPr="00CE7B21" w:rsidRDefault="00C3116B" w:rsidP="00CA65A3">
            <w:pPr>
              <w:rPr>
                <w:rFonts w:ascii="Arial" w:hAnsi="Arial" w:cs="Arial"/>
                <w:lang w:val="en-GB"/>
              </w:rPr>
            </w:pPr>
            <w:r w:rsidRPr="00CE7B21">
              <w:rPr>
                <w:rFonts w:ascii="Arial" w:hAnsi="Arial" w:cs="Arial"/>
                <w:lang w:val="en-GB"/>
              </w:rPr>
              <w:t>B</w:t>
            </w:r>
          </w:p>
        </w:tc>
        <w:tc>
          <w:tcPr>
            <w:tcW w:w="1770" w:type="dxa"/>
          </w:tcPr>
          <w:p w14:paraId="3365E9CC" w14:textId="77777777" w:rsidR="00C3116B" w:rsidRPr="00CE7B21" w:rsidRDefault="00C3116B" w:rsidP="00CA65A3">
            <w:pPr>
              <w:rPr>
                <w:rFonts w:ascii="Arial" w:hAnsi="Arial" w:cs="Arial"/>
                <w:lang w:val="en-GB"/>
              </w:rPr>
            </w:pPr>
            <w:r w:rsidRPr="00CE7B21">
              <w:rPr>
                <w:rFonts w:ascii="Arial" w:hAnsi="Arial" w:cs="Arial"/>
                <w:lang w:val="en-GB"/>
              </w:rPr>
              <w:t>C</w:t>
            </w:r>
          </w:p>
        </w:tc>
        <w:tc>
          <w:tcPr>
            <w:tcW w:w="1911" w:type="dxa"/>
          </w:tcPr>
          <w:p w14:paraId="67C70ACD" w14:textId="77777777" w:rsidR="00C3116B" w:rsidRPr="00CE7B21" w:rsidRDefault="00C3116B" w:rsidP="00CA65A3">
            <w:pPr>
              <w:rPr>
                <w:rFonts w:ascii="Arial" w:hAnsi="Arial" w:cs="Arial"/>
                <w:lang w:val="en-GB"/>
              </w:rPr>
            </w:pPr>
            <w:r w:rsidRPr="00CE7B21">
              <w:rPr>
                <w:rFonts w:ascii="Arial" w:hAnsi="Arial" w:cs="Arial"/>
                <w:lang w:val="en-GB"/>
              </w:rPr>
              <w:t>D</w:t>
            </w:r>
          </w:p>
        </w:tc>
        <w:tc>
          <w:tcPr>
            <w:tcW w:w="1989" w:type="dxa"/>
          </w:tcPr>
          <w:p w14:paraId="59F6568D" w14:textId="77777777" w:rsidR="00C3116B" w:rsidRPr="00CE7B21" w:rsidRDefault="00C3116B" w:rsidP="00CA65A3">
            <w:pPr>
              <w:rPr>
                <w:rFonts w:ascii="Arial" w:hAnsi="Arial" w:cs="Arial"/>
                <w:lang w:val="en-GB"/>
              </w:rPr>
            </w:pPr>
            <w:r w:rsidRPr="00CE7B21">
              <w:rPr>
                <w:rFonts w:ascii="Arial" w:hAnsi="Arial" w:cs="Arial"/>
                <w:lang w:val="en-GB"/>
              </w:rPr>
              <w:t>E</w:t>
            </w:r>
          </w:p>
        </w:tc>
        <w:tc>
          <w:tcPr>
            <w:tcW w:w="2124" w:type="dxa"/>
          </w:tcPr>
          <w:p w14:paraId="5A6357A2" w14:textId="77777777" w:rsidR="00C3116B" w:rsidRPr="00CE7B21" w:rsidRDefault="00C3116B" w:rsidP="00CA65A3">
            <w:pPr>
              <w:rPr>
                <w:rFonts w:ascii="Arial" w:hAnsi="Arial" w:cs="Arial"/>
                <w:lang w:val="en-GB"/>
              </w:rPr>
            </w:pPr>
            <w:r w:rsidRPr="00CE7B21">
              <w:rPr>
                <w:rFonts w:ascii="Arial" w:hAnsi="Arial" w:cs="Arial"/>
                <w:lang w:val="en-GB"/>
              </w:rPr>
              <w:t>F</w:t>
            </w:r>
          </w:p>
        </w:tc>
        <w:tc>
          <w:tcPr>
            <w:tcW w:w="1845" w:type="dxa"/>
          </w:tcPr>
          <w:p w14:paraId="3025B7B8" w14:textId="77777777" w:rsidR="00C3116B" w:rsidRPr="00CE7B21" w:rsidRDefault="00C3116B" w:rsidP="00CA65A3">
            <w:pPr>
              <w:rPr>
                <w:rFonts w:ascii="Arial" w:hAnsi="Arial" w:cs="Arial"/>
                <w:lang w:val="en-GB"/>
              </w:rPr>
            </w:pPr>
            <w:r w:rsidRPr="00CE7B21">
              <w:rPr>
                <w:rFonts w:ascii="Arial" w:hAnsi="Arial" w:cs="Arial"/>
                <w:lang w:val="en-GB"/>
              </w:rPr>
              <w:t>G</w:t>
            </w:r>
          </w:p>
        </w:tc>
      </w:tr>
      <w:tr w:rsidR="00C3116B" w:rsidRPr="00CE7B21" w14:paraId="3354F11E" w14:textId="77777777" w:rsidTr="00CA65A3">
        <w:tc>
          <w:tcPr>
            <w:tcW w:w="2093" w:type="dxa"/>
          </w:tcPr>
          <w:p w14:paraId="2881ABA5" w14:textId="77777777" w:rsidR="00C3116B" w:rsidRDefault="00C3116B" w:rsidP="00CA65A3">
            <w:pPr>
              <w:rPr>
                <w:rFonts w:ascii="Arial" w:hAnsi="Arial" w:cs="Arial"/>
                <w:lang w:val="en-GB"/>
              </w:rPr>
            </w:pPr>
            <w:r>
              <w:rPr>
                <w:rFonts w:ascii="Arial" w:hAnsi="Arial" w:cs="Arial"/>
                <w:lang w:val="en-GB"/>
              </w:rPr>
              <w:t xml:space="preserve">Q8 </w:t>
            </w:r>
          </w:p>
          <w:p w14:paraId="11A29350" w14:textId="77777777" w:rsidR="00C3116B" w:rsidRPr="00CE7B21" w:rsidRDefault="00C3116B" w:rsidP="00CA65A3">
            <w:pPr>
              <w:rPr>
                <w:rFonts w:ascii="Arial" w:hAnsi="Arial" w:cs="Arial"/>
                <w:lang w:val="en-GB"/>
              </w:rPr>
            </w:pPr>
            <w:r>
              <w:rPr>
                <w:rFonts w:ascii="Arial" w:hAnsi="Arial" w:cs="Arial"/>
                <w:lang w:val="en-GB"/>
              </w:rPr>
              <w:t>(</w:t>
            </w:r>
            <w:r w:rsidRPr="00A64828">
              <w:rPr>
                <w:rFonts w:ascii="Arial" w:hAnsi="Arial" w:cs="Arial"/>
                <w:i/>
                <w:lang w:val="en-GB"/>
              </w:rPr>
              <w:t>Pt numbers should be very low</w:t>
            </w:r>
            <w:r>
              <w:rPr>
                <w:rFonts w:ascii="Arial" w:hAnsi="Arial" w:cs="Arial"/>
                <w:lang w:val="en-GB"/>
              </w:rPr>
              <w:t>)</w:t>
            </w:r>
          </w:p>
        </w:tc>
        <w:tc>
          <w:tcPr>
            <w:tcW w:w="1134" w:type="dxa"/>
            <w:shd w:val="clear" w:color="auto" w:fill="D9D9D9" w:themeFill="background1" w:themeFillShade="D9"/>
          </w:tcPr>
          <w:p w14:paraId="24FA2AA6" w14:textId="77777777" w:rsidR="00C3116B" w:rsidRPr="00CE7B21" w:rsidRDefault="00C3116B" w:rsidP="00CA65A3">
            <w:pPr>
              <w:rPr>
                <w:rFonts w:ascii="Arial" w:hAnsi="Arial" w:cs="Arial"/>
                <w:lang w:val="en-GB"/>
              </w:rPr>
            </w:pPr>
            <w:r w:rsidRPr="00CE7B21">
              <w:rPr>
                <w:rFonts w:ascii="Arial" w:hAnsi="Arial" w:cs="Arial"/>
                <w:lang w:val="en-GB"/>
              </w:rPr>
              <w:t xml:space="preserve">All Pts        </w:t>
            </w:r>
          </w:p>
        </w:tc>
        <w:tc>
          <w:tcPr>
            <w:tcW w:w="1417" w:type="dxa"/>
          </w:tcPr>
          <w:p w14:paraId="2C42D9D4" w14:textId="77777777" w:rsidR="00C3116B" w:rsidRPr="00CE7B21" w:rsidRDefault="00C3116B" w:rsidP="00CA65A3">
            <w:pPr>
              <w:rPr>
                <w:rFonts w:ascii="Arial" w:hAnsi="Arial" w:cs="Arial"/>
                <w:lang w:val="en-GB"/>
              </w:rPr>
            </w:pPr>
            <w:r w:rsidRPr="00CE7B21">
              <w:rPr>
                <w:rFonts w:ascii="Arial" w:hAnsi="Arial" w:cs="Arial"/>
                <w:lang w:val="en-GB"/>
              </w:rPr>
              <w:t>Excluding Cancer Register Pts (B)</w:t>
            </w:r>
          </w:p>
        </w:tc>
        <w:tc>
          <w:tcPr>
            <w:tcW w:w="1770" w:type="dxa"/>
          </w:tcPr>
          <w:p w14:paraId="1BAB6459" w14:textId="77777777" w:rsidR="00C3116B" w:rsidRPr="00CE7B21" w:rsidRDefault="00C3116B" w:rsidP="00CA65A3">
            <w:pPr>
              <w:rPr>
                <w:rFonts w:ascii="Arial" w:hAnsi="Arial" w:cs="Arial"/>
                <w:lang w:val="en-GB"/>
              </w:rPr>
            </w:pPr>
            <w:r w:rsidRPr="00CE7B21">
              <w:rPr>
                <w:rFonts w:ascii="Arial" w:hAnsi="Arial" w:cs="Arial"/>
                <w:lang w:val="en-GB"/>
              </w:rPr>
              <w:t>How many of B have had review in last year</w:t>
            </w:r>
            <w:r>
              <w:rPr>
                <w:rFonts w:ascii="Arial" w:hAnsi="Arial" w:cs="Arial"/>
                <w:lang w:val="en-GB"/>
              </w:rPr>
              <w:t>?</w:t>
            </w:r>
          </w:p>
        </w:tc>
        <w:tc>
          <w:tcPr>
            <w:tcW w:w="1911" w:type="dxa"/>
          </w:tcPr>
          <w:p w14:paraId="19356501" w14:textId="77777777" w:rsidR="00C3116B" w:rsidRPr="00CE7B21" w:rsidRDefault="00C3116B" w:rsidP="00CA65A3">
            <w:pPr>
              <w:rPr>
                <w:rFonts w:ascii="Arial" w:hAnsi="Arial" w:cs="Arial"/>
                <w:lang w:val="en-GB"/>
              </w:rPr>
            </w:pPr>
            <w:r w:rsidRPr="00CE7B21">
              <w:rPr>
                <w:rFonts w:ascii="Arial" w:hAnsi="Arial" w:cs="Arial"/>
                <w:lang w:val="en-GB"/>
              </w:rPr>
              <w:t xml:space="preserve">Calculate the total equivalent morphine dose/ 24 hours for each </w:t>
            </w:r>
            <w:proofErr w:type="spellStart"/>
            <w:r w:rsidRPr="00CE7B21">
              <w:rPr>
                <w:rFonts w:ascii="Arial" w:hAnsi="Arial" w:cs="Arial"/>
                <w:lang w:val="en-GB"/>
              </w:rPr>
              <w:t>pt</w:t>
            </w:r>
            <w:proofErr w:type="spellEnd"/>
            <w:r>
              <w:rPr>
                <w:rFonts w:ascii="Arial" w:hAnsi="Arial" w:cs="Arial"/>
                <w:lang w:val="en-GB"/>
              </w:rPr>
              <w:t>?</w:t>
            </w:r>
          </w:p>
        </w:tc>
        <w:tc>
          <w:tcPr>
            <w:tcW w:w="1989" w:type="dxa"/>
          </w:tcPr>
          <w:p w14:paraId="30709375" w14:textId="77777777" w:rsidR="00C3116B" w:rsidRPr="00CE7B21" w:rsidRDefault="00C3116B" w:rsidP="00CA65A3">
            <w:pPr>
              <w:rPr>
                <w:rFonts w:ascii="Arial" w:hAnsi="Arial" w:cs="Arial"/>
                <w:lang w:val="en-GB"/>
              </w:rPr>
            </w:pPr>
            <w:r w:rsidRPr="00CE7B21">
              <w:rPr>
                <w:rFonts w:ascii="Arial" w:hAnsi="Arial" w:cs="Arial"/>
                <w:lang w:val="en-GB"/>
              </w:rPr>
              <w:t>How many of B have a reduction plan to reduce dose to 120mg morphine equivalent</w:t>
            </w:r>
            <w:r>
              <w:rPr>
                <w:rFonts w:ascii="Arial" w:hAnsi="Arial" w:cs="Arial"/>
                <w:lang w:val="en-GB"/>
              </w:rPr>
              <w:t>?</w:t>
            </w:r>
          </w:p>
        </w:tc>
        <w:tc>
          <w:tcPr>
            <w:tcW w:w="2124" w:type="dxa"/>
          </w:tcPr>
          <w:p w14:paraId="69D5BCE7" w14:textId="77777777" w:rsidR="00C3116B" w:rsidRPr="00CE7B21" w:rsidRDefault="00C3116B" w:rsidP="00CA65A3">
            <w:pPr>
              <w:rPr>
                <w:rFonts w:ascii="Arial" w:hAnsi="Arial" w:cs="Arial"/>
                <w:lang w:val="en-GB"/>
              </w:rPr>
            </w:pPr>
            <w:r w:rsidRPr="00CE7B21">
              <w:rPr>
                <w:rFonts w:ascii="Arial" w:hAnsi="Arial" w:cs="Arial"/>
                <w:lang w:val="en-GB"/>
              </w:rPr>
              <w:t>How many of B have not had a review in the last year</w:t>
            </w:r>
            <w:r>
              <w:rPr>
                <w:rFonts w:ascii="Arial" w:hAnsi="Arial" w:cs="Arial"/>
                <w:lang w:val="en-GB"/>
              </w:rPr>
              <w:t>?</w:t>
            </w:r>
          </w:p>
        </w:tc>
        <w:tc>
          <w:tcPr>
            <w:tcW w:w="1845" w:type="dxa"/>
          </w:tcPr>
          <w:p w14:paraId="47BCDC1C" w14:textId="77777777" w:rsidR="00C3116B" w:rsidRPr="00CE7B21" w:rsidRDefault="00C3116B" w:rsidP="00CA65A3">
            <w:pPr>
              <w:rPr>
                <w:rFonts w:ascii="Arial" w:hAnsi="Arial" w:cs="Arial"/>
                <w:lang w:val="en-GB"/>
              </w:rPr>
            </w:pPr>
            <w:r w:rsidRPr="00CE7B21">
              <w:rPr>
                <w:rFonts w:ascii="Arial" w:hAnsi="Arial" w:cs="Arial"/>
                <w:lang w:val="en-GB"/>
              </w:rPr>
              <w:t xml:space="preserve">How many of </w:t>
            </w:r>
            <w:r>
              <w:rPr>
                <w:rFonts w:ascii="Arial" w:hAnsi="Arial" w:cs="Arial"/>
                <w:lang w:val="en-GB"/>
              </w:rPr>
              <w:t xml:space="preserve">B need a review and a reduction </w:t>
            </w:r>
            <w:r w:rsidRPr="00CE7B21">
              <w:rPr>
                <w:rFonts w:ascii="Arial" w:hAnsi="Arial" w:cs="Arial"/>
                <w:lang w:val="en-GB"/>
              </w:rPr>
              <w:t>plan</w:t>
            </w:r>
            <w:r>
              <w:rPr>
                <w:rFonts w:ascii="Arial" w:hAnsi="Arial" w:cs="Arial"/>
                <w:lang w:val="en-GB"/>
              </w:rPr>
              <w:t>?</w:t>
            </w:r>
          </w:p>
        </w:tc>
      </w:tr>
      <w:tr w:rsidR="00C3116B" w:rsidRPr="00CE7B21" w14:paraId="2440BA68" w14:textId="77777777" w:rsidTr="00CA65A3">
        <w:tc>
          <w:tcPr>
            <w:tcW w:w="2093" w:type="dxa"/>
          </w:tcPr>
          <w:p w14:paraId="5CB2E8A9" w14:textId="77777777" w:rsidR="00C3116B" w:rsidRPr="00FE1B92" w:rsidRDefault="00C3116B" w:rsidP="00CA65A3">
            <w:pPr>
              <w:rPr>
                <w:rFonts w:ascii="Arial" w:hAnsi="Arial" w:cs="Arial"/>
                <w:sz w:val="22"/>
                <w:szCs w:val="22"/>
                <w:lang w:val="en-GB"/>
              </w:rPr>
            </w:pPr>
            <w:r w:rsidRPr="00FE1B92">
              <w:rPr>
                <w:rFonts w:ascii="Arial" w:hAnsi="Arial" w:cs="Arial"/>
                <w:sz w:val="22"/>
                <w:szCs w:val="22"/>
                <w:lang w:val="en-GB"/>
              </w:rPr>
              <w:t>Buprenorphine and co-codamol 30/500 or codeine</w:t>
            </w:r>
          </w:p>
        </w:tc>
        <w:tc>
          <w:tcPr>
            <w:tcW w:w="1134" w:type="dxa"/>
            <w:shd w:val="clear" w:color="auto" w:fill="D9D9D9" w:themeFill="background1" w:themeFillShade="D9"/>
          </w:tcPr>
          <w:p w14:paraId="5694704A" w14:textId="77777777" w:rsidR="00C3116B" w:rsidRPr="00CE7B21" w:rsidRDefault="00C3116B" w:rsidP="00CA65A3">
            <w:pPr>
              <w:rPr>
                <w:rFonts w:ascii="Arial" w:hAnsi="Arial" w:cs="Arial"/>
                <w:lang w:val="en-GB"/>
              </w:rPr>
            </w:pPr>
          </w:p>
        </w:tc>
        <w:tc>
          <w:tcPr>
            <w:tcW w:w="1417" w:type="dxa"/>
          </w:tcPr>
          <w:p w14:paraId="17A49902" w14:textId="77777777" w:rsidR="00C3116B" w:rsidRPr="00CE7B21" w:rsidRDefault="00C3116B" w:rsidP="00CA65A3">
            <w:pPr>
              <w:rPr>
                <w:rFonts w:ascii="Arial" w:hAnsi="Arial" w:cs="Arial"/>
                <w:lang w:val="en-GB"/>
              </w:rPr>
            </w:pPr>
          </w:p>
        </w:tc>
        <w:tc>
          <w:tcPr>
            <w:tcW w:w="1770" w:type="dxa"/>
          </w:tcPr>
          <w:p w14:paraId="208E9834" w14:textId="77777777" w:rsidR="00C3116B" w:rsidRPr="00CE7B21" w:rsidRDefault="00C3116B" w:rsidP="00CA65A3">
            <w:pPr>
              <w:rPr>
                <w:rFonts w:ascii="Arial" w:hAnsi="Arial" w:cs="Arial"/>
                <w:lang w:val="en-GB"/>
              </w:rPr>
            </w:pPr>
          </w:p>
        </w:tc>
        <w:tc>
          <w:tcPr>
            <w:tcW w:w="1911" w:type="dxa"/>
          </w:tcPr>
          <w:p w14:paraId="1971B864" w14:textId="77777777" w:rsidR="00C3116B" w:rsidRPr="00CE7B21" w:rsidRDefault="00C3116B" w:rsidP="00CA65A3">
            <w:pPr>
              <w:rPr>
                <w:rFonts w:ascii="Arial" w:hAnsi="Arial" w:cs="Arial"/>
                <w:lang w:val="en-GB"/>
              </w:rPr>
            </w:pPr>
          </w:p>
        </w:tc>
        <w:tc>
          <w:tcPr>
            <w:tcW w:w="1989" w:type="dxa"/>
          </w:tcPr>
          <w:p w14:paraId="3ABBA254" w14:textId="77777777" w:rsidR="00C3116B" w:rsidRPr="00CE7B21" w:rsidRDefault="00C3116B" w:rsidP="00CA65A3">
            <w:pPr>
              <w:rPr>
                <w:rFonts w:ascii="Arial" w:hAnsi="Arial" w:cs="Arial"/>
                <w:lang w:val="en-GB"/>
              </w:rPr>
            </w:pPr>
          </w:p>
        </w:tc>
        <w:tc>
          <w:tcPr>
            <w:tcW w:w="2124" w:type="dxa"/>
          </w:tcPr>
          <w:p w14:paraId="4B4F4DBA" w14:textId="77777777" w:rsidR="00C3116B" w:rsidRPr="00CE7B21" w:rsidRDefault="00C3116B" w:rsidP="00CA65A3">
            <w:pPr>
              <w:rPr>
                <w:rFonts w:ascii="Arial" w:hAnsi="Arial" w:cs="Arial"/>
                <w:lang w:val="en-GB"/>
              </w:rPr>
            </w:pPr>
          </w:p>
        </w:tc>
        <w:tc>
          <w:tcPr>
            <w:tcW w:w="1845" w:type="dxa"/>
          </w:tcPr>
          <w:p w14:paraId="3C65B0E9" w14:textId="77777777" w:rsidR="00C3116B" w:rsidRPr="00CE7B21" w:rsidRDefault="00C3116B" w:rsidP="00CA65A3">
            <w:pPr>
              <w:rPr>
                <w:rFonts w:ascii="Arial" w:hAnsi="Arial" w:cs="Arial"/>
                <w:lang w:val="en-GB"/>
              </w:rPr>
            </w:pPr>
          </w:p>
        </w:tc>
      </w:tr>
      <w:tr w:rsidR="00C3116B" w:rsidRPr="00CE7B21" w14:paraId="18082EC8" w14:textId="77777777" w:rsidTr="00CA65A3">
        <w:tc>
          <w:tcPr>
            <w:tcW w:w="2093" w:type="dxa"/>
          </w:tcPr>
          <w:p w14:paraId="623BE080" w14:textId="77777777" w:rsidR="00C3116B" w:rsidRPr="00FE1B92" w:rsidRDefault="00C3116B" w:rsidP="00CA65A3">
            <w:pPr>
              <w:rPr>
                <w:rFonts w:ascii="Arial" w:hAnsi="Arial" w:cs="Arial"/>
                <w:sz w:val="22"/>
                <w:szCs w:val="22"/>
                <w:lang w:val="en-GB"/>
              </w:rPr>
            </w:pPr>
            <w:r w:rsidRPr="00FE1B92">
              <w:rPr>
                <w:rFonts w:ascii="Arial" w:hAnsi="Arial" w:cs="Arial"/>
                <w:sz w:val="22"/>
                <w:szCs w:val="22"/>
                <w:lang w:val="en-GB"/>
              </w:rPr>
              <w:t>Buprenorphine and tramadol</w:t>
            </w:r>
          </w:p>
        </w:tc>
        <w:tc>
          <w:tcPr>
            <w:tcW w:w="1134" w:type="dxa"/>
            <w:shd w:val="clear" w:color="auto" w:fill="D9D9D9" w:themeFill="background1" w:themeFillShade="D9"/>
          </w:tcPr>
          <w:p w14:paraId="2E207B99" w14:textId="77777777" w:rsidR="00C3116B" w:rsidRPr="00CE7B21" w:rsidRDefault="00C3116B" w:rsidP="00CA65A3">
            <w:pPr>
              <w:rPr>
                <w:rFonts w:ascii="Arial" w:hAnsi="Arial" w:cs="Arial"/>
                <w:lang w:val="en-GB"/>
              </w:rPr>
            </w:pPr>
          </w:p>
        </w:tc>
        <w:tc>
          <w:tcPr>
            <w:tcW w:w="1417" w:type="dxa"/>
          </w:tcPr>
          <w:p w14:paraId="2F32620B" w14:textId="77777777" w:rsidR="00C3116B" w:rsidRPr="00CE7B21" w:rsidRDefault="00C3116B" w:rsidP="00CA65A3">
            <w:pPr>
              <w:rPr>
                <w:rFonts w:ascii="Arial" w:hAnsi="Arial" w:cs="Arial"/>
                <w:lang w:val="en-GB"/>
              </w:rPr>
            </w:pPr>
          </w:p>
        </w:tc>
        <w:tc>
          <w:tcPr>
            <w:tcW w:w="1770" w:type="dxa"/>
          </w:tcPr>
          <w:p w14:paraId="3AE80215" w14:textId="77777777" w:rsidR="00C3116B" w:rsidRPr="00CE7B21" w:rsidRDefault="00C3116B" w:rsidP="00CA65A3">
            <w:pPr>
              <w:rPr>
                <w:rFonts w:ascii="Arial" w:hAnsi="Arial" w:cs="Arial"/>
                <w:lang w:val="en-GB"/>
              </w:rPr>
            </w:pPr>
          </w:p>
        </w:tc>
        <w:tc>
          <w:tcPr>
            <w:tcW w:w="1911" w:type="dxa"/>
          </w:tcPr>
          <w:p w14:paraId="71A4C168" w14:textId="77777777" w:rsidR="00C3116B" w:rsidRPr="00CE7B21" w:rsidRDefault="00C3116B" w:rsidP="00CA65A3">
            <w:pPr>
              <w:rPr>
                <w:rFonts w:ascii="Arial" w:hAnsi="Arial" w:cs="Arial"/>
                <w:lang w:val="en-GB"/>
              </w:rPr>
            </w:pPr>
          </w:p>
        </w:tc>
        <w:tc>
          <w:tcPr>
            <w:tcW w:w="1989" w:type="dxa"/>
          </w:tcPr>
          <w:p w14:paraId="589CB48E" w14:textId="77777777" w:rsidR="00C3116B" w:rsidRPr="00CE7B21" w:rsidRDefault="00C3116B" w:rsidP="00CA65A3">
            <w:pPr>
              <w:rPr>
                <w:rFonts w:ascii="Arial" w:hAnsi="Arial" w:cs="Arial"/>
                <w:lang w:val="en-GB"/>
              </w:rPr>
            </w:pPr>
          </w:p>
        </w:tc>
        <w:tc>
          <w:tcPr>
            <w:tcW w:w="2124" w:type="dxa"/>
          </w:tcPr>
          <w:p w14:paraId="0EC79C82" w14:textId="77777777" w:rsidR="00C3116B" w:rsidRPr="00CE7B21" w:rsidRDefault="00C3116B" w:rsidP="00CA65A3">
            <w:pPr>
              <w:rPr>
                <w:rFonts w:ascii="Arial" w:hAnsi="Arial" w:cs="Arial"/>
                <w:lang w:val="en-GB"/>
              </w:rPr>
            </w:pPr>
          </w:p>
        </w:tc>
        <w:tc>
          <w:tcPr>
            <w:tcW w:w="1845" w:type="dxa"/>
          </w:tcPr>
          <w:p w14:paraId="1ACBD071" w14:textId="77777777" w:rsidR="00C3116B" w:rsidRPr="00CE7B21" w:rsidRDefault="00C3116B" w:rsidP="00CA65A3">
            <w:pPr>
              <w:rPr>
                <w:rFonts w:ascii="Arial" w:hAnsi="Arial" w:cs="Arial"/>
                <w:lang w:val="en-GB"/>
              </w:rPr>
            </w:pPr>
          </w:p>
        </w:tc>
      </w:tr>
      <w:tr w:rsidR="00C3116B" w:rsidRPr="00CE7B21" w14:paraId="6743F890" w14:textId="77777777" w:rsidTr="00CA65A3">
        <w:tc>
          <w:tcPr>
            <w:tcW w:w="2093" w:type="dxa"/>
          </w:tcPr>
          <w:p w14:paraId="0CF77D2F" w14:textId="77777777" w:rsidR="00C3116B" w:rsidRPr="00FE1B92" w:rsidRDefault="00C3116B" w:rsidP="00CA65A3">
            <w:pPr>
              <w:rPr>
                <w:rFonts w:ascii="Arial" w:hAnsi="Arial" w:cs="Arial"/>
                <w:sz w:val="22"/>
                <w:szCs w:val="22"/>
                <w:lang w:val="en-GB"/>
              </w:rPr>
            </w:pPr>
            <w:r w:rsidRPr="00FE1B92">
              <w:rPr>
                <w:rFonts w:ascii="Arial" w:hAnsi="Arial" w:cs="Arial"/>
                <w:sz w:val="22"/>
                <w:szCs w:val="22"/>
                <w:lang w:val="en-GB"/>
              </w:rPr>
              <w:t>Fentanyl and co-codamol 30/500 or codeine</w:t>
            </w:r>
          </w:p>
        </w:tc>
        <w:tc>
          <w:tcPr>
            <w:tcW w:w="1134" w:type="dxa"/>
            <w:shd w:val="clear" w:color="auto" w:fill="D9D9D9" w:themeFill="background1" w:themeFillShade="D9"/>
          </w:tcPr>
          <w:p w14:paraId="0D8A3557" w14:textId="77777777" w:rsidR="00C3116B" w:rsidRPr="00CE7B21" w:rsidRDefault="00C3116B" w:rsidP="00CA65A3">
            <w:pPr>
              <w:rPr>
                <w:rFonts w:ascii="Arial" w:hAnsi="Arial" w:cs="Arial"/>
                <w:lang w:val="en-GB"/>
              </w:rPr>
            </w:pPr>
          </w:p>
        </w:tc>
        <w:tc>
          <w:tcPr>
            <w:tcW w:w="1417" w:type="dxa"/>
          </w:tcPr>
          <w:p w14:paraId="0A2D061A" w14:textId="77777777" w:rsidR="00C3116B" w:rsidRPr="00CE7B21" w:rsidRDefault="00C3116B" w:rsidP="00CA65A3">
            <w:pPr>
              <w:rPr>
                <w:rFonts w:ascii="Arial" w:hAnsi="Arial" w:cs="Arial"/>
                <w:lang w:val="en-GB"/>
              </w:rPr>
            </w:pPr>
          </w:p>
        </w:tc>
        <w:tc>
          <w:tcPr>
            <w:tcW w:w="1770" w:type="dxa"/>
          </w:tcPr>
          <w:p w14:paraId="7C4FCF76" w14:textId="77777777" w:rsidR="00C3116B" w:rsidRPr="00CE7B21" w:rsidRDefault="00C3116B" w:rsidP="00CA65A3">
            <w:pPr>
              <w:rPr>
                <w:rFonts w:ascii="Arial" w:hAnsi="Arial" w:cs="Arial"/>
                <w:lang w:val="en-GB"/>
              </w:rPr>
            </w:pPr>
          </w:p>
        </w:tc>
        <w:tc>
          <w:tcPr>
            <w:tcW w:w="1911" w:type="dxa"/>
          </w:tcPr>
          <w:p w14:paraId="1CD6CEAA" w14:textId="77777777" w:rsidR="00C3116B" w:rsidRPr="00CE7B21" w:rsidRDefault="00C3116B" w:rsidP="00CA65A3">
            <w:pPr>
              <w:rPr>
                <w:rFonts w:ascii="Arial" w:hAnsi="Arial" w:cs="Arial"/>
                <w:lang w:val="en-GB"/>
              </w:rPr>
            </w:pPr>
          </w:p>
        </w:tc>
        <w:tc>
          <w:tcPr>
            <w:tcW w:w="1989" w:type="dxa"/>
          </w:tcPr>
          <w:p w14:paraId="77C31FB4" w14:textId="77777777" w:rsidR="00C3116B" w:rsidRPr="00CE7B21" w:rsidRDefault="00C3116B" w:rsidP="00CA65A3">
            <w:pPr>
              <w:rPr>
                <w:rFonts w:ascii="Arial" w:hAnsi="Arial" w:cs="Arial"/>
                <w:lang w:val="en-GB"/>
              </w:rPr>
            </w:pPr>
          </w:p>
        </w:tc>
        <w:tc>
          <w:tcPr>
            <w:tcW w:w="2124" w:type="dxa"/>
          </w:tcPr>
          <w:p w14:paraId="13A43554" w14:textId="77777777" w:rsidR="00C3116B" w:rsidRPr="00CE7B21" w:rsidRDefault="00C3116B" w:rsidP="00CA65A3">
            <w:pPr>
              <w:rPr>
                <w:rFonts w:ascii="Arial" w:hAnsi="Arial" w:cs="Arial"/>
                <w:lang w:val="en-GB"/>
              </w:rPr>
            </w:pPr>
          </w:p>
        </w:tc>
        <w:tc>
          <w:tcPr>
            <w:tcW w:w="1845" w:type="dxa"/>
          </w:tcPr>
          <w:p w14:paraId="1D9E9196" w14:textId="77777777" w:rsidR="00C3116B" w:rsidRPr="00CE7B21" w:rsidRDefault="00C3116B" w:rsidP="00CA65A3">
            <w:pPr>
              <w:rPr>
                <w:rFonts w:ascii="Arial" w:hAnsi="Arial" w:cs="Arial"/>
                <w:lang w:val="en-GB"/>
              </w:rPr>
            </w:pPr>
          </w:p>
        </w:tc>
      </w:tr>
      <w:tr w:rsidR="00C3116B" w:rsidRPr="00CE7B21" w14:paraId="130FFF8F" w14:textId="77777777" w:rsidTr="00CA65A3">
        <w:tc>
          <w:tcPr>
            <w:tcW w:w="2093" w:type="dxa"/>
          </w:tcPr>
          <w:p w14:paraId="35A39AAF" w14:textId="77777777" w:rsidR="00C3116B" w:rsidRPr="00FE1B92" w:rsidRDefault="00C3116B" w:rsidP="00CA65A3">
            <w:pPr>
              <w:rPr>
                <w:rFonts w:ascii="Arial" w:hAnsi="Arial" w:cs="Arial"/>
                <w:sz w:val="22"/>
                <w:szCs w:val="22"/>
                <w:lang w:val="en-GB"/>
              </w:rPr>
            </w:pPr>
            <w:r w:rsidRPr="00FE1B92">
              <w:rPr>
                <w:rFonts w:ascii="Arial" w:hAnsi="Arial" w:cs="Arial"/>
                <w:sz w:val="22"/>
                <w:szCs w:val="22"/>
                <w:lang w:val="en-GB"/>
              </w:rPr>
              <w:t>Fentanyl and tramadol</w:t>
            </w:r>
          </w:p>
        </w:tc>
        <w:tc>
          <w:tcPr>
            <w:tcW w:w="1134" w:type="dxa"/>
            <w:shd w:val="clear" w:color="auto" w:fill="D9D9D9" w:themeFill="background1" w:themeFillShade="D9"/>
          </w:tcPr>
          <w:p w14:paraId="6071F467" w14:textId="77777777" w:rsidR="00C3116B" w:rsidRPr="00CE7B21" w:rsidRDefault="00C3116B" w:rsidP="00CA65A3">
            <w:pPr>
              <w:rPr>
                <w:rFonts w:ascii="Arial" w:hAnsi="Arial" w:cs="Arial"/>
                <w:lang w:val="en-GB"/>
              </w:rPr>
            </w:pPr>
          </w:p>
        </w:tc>
        <w:tc>
          <w:tcPr>
            <w:tcW w:w="1417" w:type="dxa"/>
          </w:tcPr>
          <w:p w14:paraId="0EBA028A" w14:textId="77777777" w:rsidR="00C3116B" w:rsidRPr="00CE7B21" w:rsidRDefault="00C3116B" w:rsidP="00CA65A3">
            <w:pPr>
              <w:rPr>
                <w:rFonts w:ascii="Arial" w:hAnsi="Arial" w:cs="Arial"/>
                <w:lang w:val="en-GB"/>
              </w:rPr>
            </w:pPr>
          </w:p>
        </w:tc>
        <w:tc>
          <w:tcPr>
            <w:tcW w:w="1770" w:type="dxa"/>
          </w:tcPr>
          <w:p w14:paraId="110029EC" w14:textId="77777777" w:rsidR="00C3116B" w:rsidRPr="00CE7B21" w:rsidRDefault="00C3116B" w:rsidP="00CA65A3">
            <w:pPr>
              <w:rPr>
                <w:rFonts w:ascii="Arial" w:hAnsi="Arial" w:cs="Arial"/>
                <w:lang w:val="en-GB"/>
              </w:rPr>
            </w:pPr>
          </w:p>
        </w:tc>
        <w:tc>
          <w:tcPr>
            <w:tcW w:w="1911" w:type="dxa"/>
          </w:tcPr>
          <w:p w14:paraId="4E5508A4" w14:textId="77777777" w:rsidR="00C3116B" w:rsidRPr="00CE7B21" w:rsidRDefault="00C3116B" w:rsidP="00CA65A3">
            <w:pPr>
              <w:rPr>
                <w:rFonts w:ascii="Arial" w:hAnsi="Arial" w:cs="Arial"/>
                <w:lang w:val="en-GB"/>
              </w:rPr>
            </w:pPr>
          </w:p>
        </w:tc>
        <w:tc>
          <w:tcPr>
            <w:tcW w:w="1989" w:type="dxa"/>
          </w:tcPr>
          <w:p w14:paraId="2F39677A" w14:textId="77777777" w:rsidR="00C3116B" w:rsidRPr="00CE7B21" w:rsidRDefault="00C3116B" w:rsidP="00CA65A3">
            <w:pPr>
              <w:rPr>
                <w:rFonts w:ascii="Arial" w:hAnsi="Arial" w:cs="Arial"/>
                <w:lang w:val="en-GB"/>
              </w:rPr>
            </w:pPr>
          </w:p>
        </w:tc>
        <w:tc>
          <w:tcPr>
            <w:tcW w:w="2124" w:type="dxa"/>
          </w:tcPr>
          <w:p w14:paraId="48437C60" w14:textId="77777777" w:rsidR="00C3116B" w:rsidRPr="00CE7B21" w:rsidRDefault="00C3116B" w:rsidP="00CA65A3">
            <w:pPr>
              <w:rPr>
                <w:rFonts w:ascii="Arial" w:hAnsi="Arial" w:cs="Arial"/>
                <w:lang w:val="en-GB"/>
              </w:rPr>
            </w:pPr>
          </w:p>
        </w:tc>
        <w:tc>
          <w:tcPr>
            <w:tcW w:w="1845" w:type="dxa"/>
          </w:tcPr>
          <w:p w14:paraId="60074C89" w14:textId="77777777" w:rsidR="00C3116B" w:rsidRPr="00CE7B21" w:rsidRDefault="00C3116B" w:rsidP="00CA65A3">
            <w:pPr>
              <w:rPr>
                <w:rFonts w:ascii="Arial" w:hAnsi="Arial" w:cs="Arial"/>
                <w:lang w:val="en-GB"/>
              </w:rPr>
            </w:pPr>
          </w:p>
        </w:tc>
      </w:tr>
      <w:tr w:rsidR="00C3116B" w:rsidRPr="00CE7B21" w14:paraId="6FC46DFA" w14:textId="77777777" w:rsidTr="00CA65A3">
        <w:tc>
          <w:tcPr>
            <w:tcW w:w="2093" w:type="dxa"/>
          </w:tcPr>
          <w:p w14:paraId="67CBD7FB" w14:textId="77777777" w:rsidR="00C3116B" w:rsidRDefault="00C3116B" w:rsidP="00CA65A3">
            <w:pPr>
              <w:rPr>
                <w:rFonts w:ascii="Arial" w:hAnsi="Arial" w:cs="Arial"/>
                <w:sz w:val="22"/>
                <w:szCs w:val="22"/>
                <w:lang w:val="en-GB"/>
              </w:rPr>
            </w:pPr>
            <w:r w:rsidRPr="00FE1B92">
              <w:rPr>
                <w:rFonts w:ascii="Arial" w:hAnsi="Arial" w:cs="Arial"/>
                <w:sz w:val="22"/>
                <w:szCs w:val="22"/>
                <w:lang w:val="en-GB"/>
              </w:rPr>
              <w:t>Morphine and co-codamol 30/500 or codeine</w:t>
            </w:r>
          </w:p>
          <w:p w14:paraId="12299985" w14:textId="77777777" w:rsidR="00C3116B" w:rsidRPr="00FE1B92" w:rsidRDefault="00C3116B" w:rsidP="00CA65A3">
            <w:pPr>
              <w:rPr>
                <w:rFonts w:ascii="Arial" w:hAnsi="Arial" w:cs="Arial"/>
                <w:sz w:val="22"/>
                <w:szCs w:val="22"/>
                <w:lang w:val="en-GB"/>
              </w:rPr>
            </w:pPr>
          </w:p>
        </w:tc>
        <w:tc>
          <w:tcPr>
            <w:tcW w:w="1134" w:type="dxa"/>
            <w:shd w:val="clear" w:color="auto" w:fill="D9D9D9" w:themeFill="background1" w:themeFillShade="D9"/>
          </w:tcPr>
          <w:p w14:paraId="60F334EB" w14:textId="77777777" w:rsidR="00C3116B" w:rsidRPr="00CE7B21" w:rsidRDefault="00C3116B" w:rsidP="00CA65A3">
            <w:pPr>
              <w:rPr>
                <w:rFonts w:ascii="Arial" w:hAnsi="Arial" w:cs="Arial"/>
                <w:lang w:val="en-GB"/>
              </w:rPr>
            </w:pPr>
          </w:p>
        </w:tc>
        <w:tc>
          <w:tcPr>
            <w:tcW w:w="1417" w:type="dxa"/>
          </w:tcPr>
          <w:p w14:paraId="6D41FEA6" w14:textId="77777777" w:rsidR="00C3116B" w:rsidRPr="00CE7B21" w:rsidRDefault="00C3116B" w:rsidP="00CA65A3">
            <w:pPr>
              <w:rPr>
                <w:rFonts w:ascii="Arial" w:hAnsi="Arial" w:cs="Arial"/>
                <w:lang w:val="en-GB"/>
              </w:rPr>
            </w:pPr>
          </w:p>
        </w:tc>
        <w:tc>
          <w:tcPr>
            <w:tcW w:w="1770" w:type="dxa"/>
          </w:tcPr>
          <w:p w14:paraId="17D319FF" w14:textId="77777777" w:rsidR="00C3116B" w:rsidRPr="00CE7B21" w:rsidRDefault="00C3116B" w:rsidP="00CA65A3">
            <w:pPr>
              <w:rPr>
                <w:rFonts w:ascii="Arial" w:hAnsi="Arial" w:cs="Arial"/>
                <w:lang w:val="en-GB"/>
              </w:rPr>
            </w:pPr>
          </w:p>
        </w:tc>
        <w:tc>
          <w:tcPr>
            <w:tcW w:w="1911" w:type="dxa"/>
          </w:tcPr>
          <w:p w14:paraId="18991080" w14:textId="77777777" w:rsidR="00C3116B" w:rsidRPr="00CE7B21" w:rsidRDefault="00C3116B" w:rsidP="00CA65A3">
            <w:pPr>
              <w:rPr>
                <w:rFonts w:ascii="Arial" w:hAnsi="Arial" w:cs="Arial"/>
                <w:lang w:val="en-GB"/>
              </w:rPr>
            </w:pPr>
          </w:p>
        </w:tc>
        <w:tc>
          <w:tcPr>
            <w:tcW w:w="1989" w:type="dxa"/>
          </w:tcPr>
          <w:p w14:paraId="431AAF34" w14:textId="77777777" w:rsidR="00C3116B" w:rsidRPr="00CE7B21" w:rsidRDefault="00C3116B" w:rsidP="00CA65A3">
            <w:pPr>
              <w:rPr>
                <w:rFonts w:ascii="Arial" w:hAnsi="Arial" w:cs="Arial"/>
                <w:lang w:val="en-GB"/>
              </w:rPr>
            </w:pPr>
          </w:p>
        </w:tc>
        <w:tc>
          <w:tcPr>
            <w:tcW w:w="2124" w:type="dxa"/>
          </w:tcPr>
          <w:p w14:paraId="71C03A46" w14:textId="77777777" w:rsidR="00C3116B" w:rsidRPr="00CE7B21" w:rsidRDefault="00C3116B" w:rsidP="00CA65A3">
            <w:pPr>
              <w:rPr>
                <w:rFonts w:ascii="Arial" w:hAnsi="Arial" w:cs="Arial"/>
                <w:lang w:val="en-GB"/>
              </w:rPr>
            </w:pPr>
          </w:p>
        </w:tc>
        <w:tc>
          <w:tcPr>
            <w:tcW w:w="1845" w:type="dxa"/>
          </w:tcPr>
          <w:p w14:paraId="76888E35" w14:textId="77777777" w:rsidR="00C3116B" w:rsidRPr="00CE7B21" w:rsidRDefault="00C3116B" w:rsidP="00CA65A3">
            <w:pPr>
              <w:rPr>
                <w:rFonts w:ascii="Arial" w:hAnsi="Arial" w:cs="Arial"/>
                <w:lang w:val="en-GB"/>
              </w:rPr>
            </w:pPr>
          </w:p>
        </w:tc>
      </w:tr>
      <w:tr w:rsidR="00C3116B" w:rsidRPr="00CE7B21" w14:paraId="7D516502" w14:textId="77777777" w:rsidTr="00CA65A3">
        <w:tc>
          <w:tcPr>
            <w:tcW w:w="2093" w:type="dxa"/>
          </w:tcPr>
          <w:p w14:paraId="5DBC1138" w14:textId="77777777" w:rsidR="00C3116B" w:rsidRDefault="00C3116B" w:rsidP="00CA65A3">
            <w:pPr>
              <w:rPr>
                <w:rFonts w:ascii="Arial" w:hAnsi="Arial" w:cs="Arial"/>
                <w:sz w:val="22"/>
                <w:szCs w:val="22"/>
                <w:lang w:val="en-GB"/>
              </w:rPr>
            </w:pPr>
            <w:r w:rsidRPr="00FE1B92">
              <w:rPr>
                <w:rFonts w:ascii="Arial" w:hAnsi="Arial" w:cs="Arial"/>
                <w:sz w:val="22"/>
                <w:szCs w:val="22"/>
                <w:lang w:val="en-GB"/>
              </w:rPr>
              <w:t>Morphine and fentanyl</w:t>
            </w:r>
          </w:p>
          <w:p w14:paraId="12ED85DC" w14:textId="77777777" w:rsidR="00C3116B" w:rsidRPr="00FE1B92" w:rsidRDefault="00C3116B" w:rsidP="00CA65A3">
            <w:pPr>
              <w:rPr>
                <w:rFonts w:ascii="Arial" w:hAnsi="Arial" w:cs="Arial"/>
                <w:sz w:val="22"/>
                <w:szCs w:val="22"/>
                <w:lang w:val="en-GB"/>
              </w:rPr>
            </w:pPr>
          </w:p>
        </w:tc>
        <w:tc>
          <w:tcPr>
            <w:tcW w:w="1134" w:type="dxa"/>
            <w:shd w:val="clear" w:color="auto" w:fill="D9D9D9" w:themeFill="background1" w:themeFillShade="D9"/>
          </w:tcPr>
          <w:p w14:paraId="3D350DB5" w14:textId="77777777" w:rsidR="00C3116B" w:rsidRPr="00CE7B21" w:rsidRDefault="00C3116B" w:rsidP="00CA65A3">
            <w:pPr>
              <w:rPr>
                <w:rFonts w:ascii="Arial" w:hAnsi="Arial" w:cs="Arial"/>
                <w:lang w:val="en-GB"/>
              </w:rPr>
            </w:pPr>
          </w:p>
        </w:tc>
        <w:tc>
          <w:tcPr>
            <w:tcW w:w="1417" w:type="dxa"/>
          </w:tcPr>
          <w:p w14:paraId="375BA8DA" w14:textId="77777777" w:rsidR="00C3116B" w:rsidRPr="00CE7B21" w:rsidRDefault="00C3116B" w:rsidP="00CA65A3">
            <w:pPr>
              <w:rPr>
                <w:rFonts w:ascii="Arial" w:hAnsi="Arial" w:cs="Arial"/>
                <w:lang w:val="en-GB"/>
              </w:rPr>
            </w:pPr>
          </w:p>
        </w:tc>
        <w:tc>
          <w:tcPr>
            <w:tcW w:w="1770" w:type="dxa"/>
          </w:tcPr>
          <w:p w14:paraId="526993B4" w14:textId="77777777" w:rsidR="00C3116B" w:rsidRPr="00CE7B21" w:rsidRDefault="00C3116B" w:rsidP="00CA65A3">
            <w:pPr>
              <w:rPr>
                <w:rFonts w:ascii="Arial" w:hAnsi="Arial" w:cs="Arial"/>
                <w:lang w:val="en-GB"/>
              </w:rPr>
            </w:pPr>
          </w:p>
        </w:tc>
        <w:tc>
          <w:tcPr>
            <w:tcW w:w="1911" w:type="dxa"/>
          </w:tcPr>
          <w:p w14:paraId="3754386F" w14:textId="77777777" w:rsidR="00C3116B" w:rsidRPr="00CE7B21" w:rsidRDefault="00C3116B" w:rsidP="00CA65A3">
            <w:pPr>
              <w:rPr>
                <w:rFonts w:ascii="Arial" w:hAnsi="Arial" w:cs="Arial"/>
                <w:lang w:val="en-GB"/>
              </w:rPr>
            </w:pPr>
          </w:p>
        </w:tc>
        <w:tc>
          <w:tcPr>
            <w:tcW w:w="1989" w:type="dxa"/>
          </w:tcPr>
          <w:p w14:paraId="3505BE36" w14:textId="77777777" w:rsidR="00C3116B" w:rsidRPr="00CE7B21" w:rsidRDefault="00C3116B" w:rsidP="00CA65A3">
            <w:pPr>
              <w:rPr>
                <w:rFonts w:ascii="Arial" w:hAnsi="Arial" w:cs="Arial"/>
                <w:lang w:val="en-GB"/>
              </w:rPr>
            </w:pPr>
          </w:p>
        </w:tc>
        <w:tc>
          <w:tcPr>
            <w:tcW w:w="2124" w:type="dxa"/>
          </w:tcPr>
          <w:p w14:paraId="385EE6D3" w14:textId="77777777" w:rsidR="00C3116B" w:rsidRPr="00CE7B21" w:rsidRDefault="00C3116B" w:rsidP="00CA65A3">
            <w:pPr>
              <w:rPr>
                <w:rFonts w:ascii="Arial" w:hAnsi="Arial" w:cs="Arial"/>
                <w:lang w:val="en-GB"/>
              </w:rPr>
            </w:pPr>
          </w:p>
        </w:tc>
        <w:tc>
          <w:tcPr>
            <w:tcW w:w="1845" w:type="dxa"/>
          </w:tcPr>
          <w:p w14:paraId="2BC9F1E3" w14:textId="77777777" w:rsidR="00C3116B" w:rsidRPr="00CE7B21" w:rsidRDefault="00C3116B" w:rsidP="00CA65A3">
            <w:pPr>
              <w:rPr>
                <w:rFonts w:ascii="Arial" w:hAnsi="Arial" w:cs="Arial"/>
                <w:lang w:val="en-GB"/>
              </w:rPr>
            </w:pPr>
          </w:p>
        </w:tc>
      </w:tr>
      <w:tr w:rsidR="00C3116B" w:rsidRPr="00CE7B21" w14:paraId="0FC12A01" w14:textId="77777777" w:rsidTr="00CA65A3">
        <w:tc>
          <w:tcPr>
            <w:tcW w:w="2093" w:type="dxa"/>
          </w:tcPr>
          <w:p w14:paraId="369CEBDF" w14:textId="77777777" w:rsidR="00C3116B" w:rsidRDefault="00C3116B" w:rsidP="00CA65A3">
            <w:pPr>
              <w:rPr>
                <w:rFonts w:ascii="Arial" w:hAnsi="Arial" w:cs="Arial"/>
                <w:sz w:val="22"/>
                <w:szCs w:val="22"/>
                <w:lang w:val="en-GB"/>
              </w:rPr>
            </w:pPr>
            <w:r w:rsidRPr="00FE1B92">
              <w:rPr>
                <w:rFonts w:ascii="Arial" w:hAnsi="Arial" w:cs="Arial"/>
                <w:sz w:val="22"/>
                <w:szCs w:val="22"/>
                <w:lang w:val="en-GB"/>
              </w:rPr>
              <w:t xml:space="preserve">Morphine and tramadol </w:t>
            </w:r>
          </w:p>
          <w:p w14:paraId="3D11A473" w14:textId="77777777" w:rsidR="00C3116B" w:rsidRDefault="00C3116B" w:rsidP="00CA65A3">
            <w:pPr>
              <w:rPr>
                <w:rFonts w:ascii="Arial" w:hAnsi="Arial" w:cs="Arial"/>
                <w:sz w:val="22"/>
                <w:szCs w:val="22"/>
                <w:lang w:val="en-GB"/>
              </w:rPr>
            </w:pPr>
          </w:p>
          <w:p w14:paraId="01FEF5D7" w14:textId="77777777" w:rsidR="00C3116B" w:rsidRDefault="00C3116B" w:rsidP="00CA65A3">
            <w:pPr>
              <w:rPr>
                <w:rFonts w:ascii="Arial" w:hAnsi="Arial" w:cs="Arial"/>
                <w:sz w:val="22"/>
                <w:szCs w:val="22"/>
                <w:lang w:val="en-GB"/>
              </w:rPr>
            </w:pPr>
          </w:p>
          <w:p w14:paraId="39FBDD9C" w14:textId="77777777" w:rsidR="004445F3" w:rsidRDefault="004445F3" w:rsidP="00CA65A3">
            <w:pPr>
              <w:rPr>
                <w:rFonts w:ascii="Arial" w:hAnsi="Arial" w:cs="Arial"/>
                <w:sz w:val="22"/>
                <w:szCs w:val="22"/>
                <w:lang w:val="en-GB"/>
              </w:rPr>
            </w:pPr>
          </w:p>
          <w:p w14:paraId="68DEB2D5" w14:textId="2D29DC79" w:rsidR="004445F3" w:rsidRPr="00FE1B92" w:rsidRDefault="004445F3" w:rsidP="00CA65A3">
            <w:pPr>
              <w:rPr>
                <w:rFonts w:ascii="Arial" w:hAnsi="Arial" w:cs="Arial"/>
                <w:sz w:val="22"/>
                <w:szCs w:val="22"/>
                <w:lang w:val="en-GB"/>
              </w:rPr>
            </w:pPr>
          </w:p>
        </w:tc>
        <w:tc>
          <w:tcPr>
            <w:tcW w:w="1134" w:type="dxa"/>
            <w:shd w:val="clear" w:color="auto" w:fill="D9D9D9" w:themeFill="background1" w:themeFillShade="D9"/>
          </w:tcPr>
          <w:p w14:paraId="427F742A" w14:textId="77777777" w:rsidR="00C3116B" w:rsidRPr="00CE7B21" w:rsidRDefault="00C3116B" w:rsidP="00CA65A3">
            <w:pPr>
              <w:rPr>
                <w:rFonts w:ascii="Arial" w:hAnsi="Arial" w:cs="Arial"/>
                <w:lang w:val="en-GB"/>
              </w:rPr>
            </w:pPr>
          </w:p>
        </w:tc>
        <w:tc>
          <w:tcPr>
            <w:tcW w:w="1417" w:type="dxa"/>
          </w:tcPr>
          <w:p w14:paraId="2E98407B" w14:textId="77777777" w:rsidR="00C3116B" w:rsidRPr="00CE7B21" w:rsidRDefault="00C3116B" w:rsidP="00CA65A3">
            <w:pPr>
              <w:rPr>
                <w:rFonts w:ascii="Arial" w:hAnsi="Arial" w:cs="Arial"/>
                <w:lang w:val="en-GB"/>
              </w:rPr>
            </w:pPr>
          </w:p>
        </w:tc>
        <w:tc>
          <w:tcPr>
            <w:tcW w:w="1770" w:type="dxa"/>
          </w:tcPr>
          <w:p w14:paraId="21EE84A1" w14:textId="77777777" w:rsidR="00C3116B" w:rsidRPr="00CE7B21" w:rsidRDefault="00C3116B" w:rsidP="00CA65A3">
            <w:pPr>
              <w:rPr>
                <w:rFonts w:ascii="Arial" w:hAnsi="Arial" w:cs="Arial"/>
                <w:lang w:val="en-GB"/>
              </w:rPr>
            </w:pPr>
          </w:p>
        </w:tc>
        <w:tc>
          <w:tcPr>
            <w:tcW w:w="1911" w:type="dxa"/>
          </w:tcPr>
          <w:p w14:paraId="5662D513" w14:textId="77777777" w:rsidR="00C3116B" w:rsidRPr="00CE7B21" w:rsidRDefault="00C3116B" w:rsidP="00CA65A3">
            <w:pPr>
              <w:rPr>
                <w:rFonts w:ascii="Arial" w:hAnsi="Arial" w:cs="Arial"/>
                <w:lang w:val="en-GB"/>
              </w:rPr>
            </w:pPr>
          </w:p>
        </w:tc>
        <w:tc>
          <w:tcPr>
            <w:tcW w:w="1989" w:type="dxa"/>
          </w:tcPr>
          <w:p w14:paraId="289529C6" w14:textId="77777777" w:rsidR="00C3116B" w:rsidRPr="00CE7B21" w:rsidRDefault="00C3116B" w:rsidP="00CA65A3">
            <w:pPr>
              <w:rPr>
                <w:rFonts w:ascii="Arial" w:hAnsi="Arial" w:cs="Arial"/>
                <w:lang w:val="en-GB"/>
              </w:rPr>
            </w:pPr>
          </w:p>
        </w:tc>
        <w:tc>
          <w:tcPr>
            <w:tcW w:w="2124" w:type="dxa"/>
          </w:tcPr>
          <w:p w14:paraId="7D704BAC" w14:textId="77777777" w:rsidR="00C3116B" w:rsidRPr="00CE7B21" w:rsidRDefault="00C3116B" w:rsidP="00CA65A3">
            <w:pPr>
              <w:rPr>
                <w:rFonts w:ascii="Arial" w:hAnsi="Arial" w:cs="Arial"/>
                <w:lang w:val="en-GB"/>
              </w:rPr>
            </w:pPr>
          </w:p>
        </w:tc>
        <w:tc>
          <w:tcPr>
            <w:tcW w:w="1845" w:type="dxa"/>
          </w:tcPr>
          <w:p w14:paraId="5813EEE8" w14:textId="77777777" w:rsidR="00C3116B" w:rsidRPr="00CE7B21" w:rsidRDefault="00C3116B" w:rsidP="00CA65A3">
            <w:pPr>
              <w:rPr>
                <w:rFonts w:ascii="Arial" w:hAnsi="Arial" w:cs="Arial"/>
                <w:lang w:val="en-GB"/>
              </w:rPr>
            </w:pPr>
          </w:p>
        </w:tc>
      </w:tr>
      <w:tr w:rsidR="00C3116B" w:rsidRPr="00CE7B21" w14:paraId="32435475" w14:textId="77777777" w:rsidTr="00CA65A3">
        <w:tc>
          <w:tcPr>
            <w:tcW w:w="2093" w:type="dxa"/>
          </w:tcPr>
          <w:p w14:paraId="0075152D" w14:textId="77777777" w:rsidR="00C3116B" w:rsidRPr="00CE7B21" w:rsidRDefault="00C3116B" w:rsidP="00CA65A3">
            <w:pPr>
              <w:rPr>
                <w:rFonts w:ascii="Arial" w:hAnsi="Arial" w:cs="Arial"/>
                <w:lang w:val="en-GB"/>
              </w:rPr>
            </w:pPr>
          </w:p>
        </w:tc>
        <w:tc>
          <w:tcPr>
            <w:tcW w:w="1134" w:type="dxa"/>
            <w:shd w:val="clear" w:color="auto" w:fill="D9D9D9" w:themeFill="background1" w:themeFillShade="D9"/>
          </w:tcPr>
          <w:p w14:paraId="26BA044A" w14:textId="77777777" w:rsidR="00C3116B" w:rsidRPr="00CE7B21" w:rsidRDefault="00C3116B" w:rsidP="00CA65A3">
            <w:pPr>
              <w:rPr>
                <w:rFonts w:ascii="Arial" w:hAnsi="Arial" w:cs="Arial"/>
                <w:lang w:val="en-GB"/>
              </w:rPr>
            </w:pPr>
            <w:r w:rsidRPr="00CE7B21">
              <w:rPr>
                <w:rFonts w:ascii="Arial" w:hAnsi="Arial" w:cs="Arial"/>
                <w:lang w:val="en-GB"/>
              </w:rPr>
              <w:t>A</w:t>
            </w:r>
          </w:p>
        </w:tc>
        <w:tc>
          <w:tcPr>
            <w:tcW w:w="1417" w:type="dxa"/>
          </w:tcPr>
          <w:p w14:paraId="4943536A" w14:textId="77777777" w:rsidR="00C3116B" w:rsidRPr="00CE7B21" w:rsidRDefault="00C3116B" w:rsidP="00CA65A3">
            <w:pPr>
              <w:rPr>
                <w:rFonts w:ascii="Arial" w:hAnsi="Arial" w:cs="Arial"/>
                <w:lang w:val="en-GB"/>
              </w:rPr>
            </w:pPr>
            <w:r w:rsidRPr="00CE7B21">
              <w:rPr>
                <w:rFonts w:ascii="Arial" w:hAnsi="Arial" w:cs="Arial"/>
                <w:lang w:val="en-GB"/>
              </w:rPr>
              <w:t>B</w:t>
            </w:r>
          </w:p>
        </w:tc>
        <w:tc>
          <w:tcPr>
            <w:tcW w:w="1770" w:type="dxa"/>
          </w:tcPr>
          <w:p w14:paraId="36E3E841" w14:textId="77777777" w:rsidR="00C3116B" w:rsidRPr="00CE7B21" w:rsidRDefault="00C3116B" w:rsidP="00CA65A3">
            <w:pPr>
              <w:rPr>
                <w:rFonts w:ascii="Arial" w:hAnsi="Arial" w:cs="Arial"/>
                <w:lang w:val="en-GB"/>
              </w:rPr>
            </w:pPr>
            <w:r w:rsidRPr="00CE7B21">
              <w:rPr>
                <w:rFonts w:ascii="Arial" w:hAnsi="Arial" w:cs="Arial"/>
                <w:lang w:val="en-GB"/>
              </w:rPr>
              <w:t>C</w:t>
            </w:r>
          </w:p>
        </w:tc>
        <w:tc>
          <w:tcPr>
            <w:tcW w:w="1911" w:type="dxa"/>
          </w:tcPr>
          <w:p w14:paraId="6051E692" w14:textId="77777777" w:rsidR="00C3116B" w:rsidRPr="00CE7B21" w:rsidRDefault="00C3116B" w:rsidP="00CA65A3">
            <w:pPr>
              <w:rPr>
                <w:rFonts w:ascii="Arial" w:hAnsi="Arial" w:cs="Arial"/>
                <w:lang w:val="en-GB"/>
              </w:rPr>
            </w:pPr>
            <w:r w:rsidRPr="00CE7B21">
              <w:rPr>
                <w:rFonts w:ascii="Arial" w:hAnsi="Arial" w:cs="Arial"/>
                <w:lang w:val="en-GB"/>
              </w:rPr>
              <w:t>D</w:t>
            </w:r>
          </w:p>
        </w:tc>
        <w:tc>
          <w:tcPr>
            <w:tcW w:w="1989" w:type="dxa"/>
          </w:tcPr>
          <w:p w14:paraId="41074A87" w14:textId="77777777" w:rsidR="00C3116B" w:rsidRPr="00CE7B21" w:rsidRDefault="00C3116B" w:rsidP="00CA65A3">
            <w:pPr>
              <w:rPr>
                <w:rFonts w:ascii="Arial" w:hAnsi="Arial" w:cs="Arial"/>
                <w:lang w:val="en-GB"/>
              </w:rPr>
            </w:pPr>
            <w:r w:rsidRPr="00CE7B21">
              <w:rPr>
                <w:rFonts w:ascii="Arial" w:hAnsi="Arial" w:cs="Arial"/>
                <w:lang w:val="en-GB"/>
              </w:rPr>
              <w:t>E</w:t>
            </w:r>
          </w:p>
        </w:tc>
        <w:tc>
          <w:tcPr>
            <w:tcW w:w="2124" w:type="dxa"/>
          </w:tcPr>
          <w:p w14:paraId="4FC2EE90" w14:textId="77777777" w:rsidR="00C3116B" w:rsidRPr="00CE7B21" w:rsidRDefault="00C3116B" w:rsidP="00CA65A3">
            <w:pPr>
              <w:rPr>
                <w:rFonts w:ascii="Arial" w:hAnsi="Arial" w:cs="Arial"/>
                <w:lang w:val="en-GB"/>
              </w:rPr>
            </w:pPr>
            <w:r w:rsidRPr="00CE7B21">
              <w:rPr>
                <w:rFonts w:ascii="Arial" w:hAnsi="Arial" w:cs="Arial"/>
                <w:lang w:val="en-GB"/>
              </w:rPr>
              <w:t>F</w:t>
            </w:r>
          </w:p>
        </w:tc>
        <w:tc>
          <w:tcPr>
            <w:tcW w:w="1845" w:type="dxa"/>
          </w:tcPr>
          <w:p w14:paraId="0446FC22" w14:textId="77777777" w:rsidR="00C3116B" w:rsidRPr="00CE7B21" w:rsidRDefault="00C3116B" w:rsidP="00CA65A3">
            <w:pPr>
              <w:rPr>
                <w:rFonts w:ascii="Arial" w:hAnsi="Arial" w:cs="Arial"/>
                <w:lang w:val="en-GB"/>
              </w:rPr>
            </w:pPr>
            <w:r w:rsidRPr="00CE7B21">
              <w:rPr>
                <w:rFonts w:ascii="Arial" w:hAnsi="Arial" w:cs="Arial"/>
                <w:lang w:val="en-GB"/>
              </w:rPr>
              <w:t>G</w:t>
            </w:r>
          </w:p>
        </w:tc>
      </w:tr>
      <w:tr w:rsidR="00C3116B" w:rsidRPr="00CE7B21" w14:paraId="409F25F3" w14:textId="77777777" w:rsidTr="00CA65A3">
        <w:tc>
          <w:tcPr>
            <w:tcW w:w="2093" w:type="dxa"/>
          </w:tcPr>
          <w:p w14:paraId="5C0BD781" w14:textId="77777777" w:rsidR="00C3116B" w:rsidRPr="00FE1B92" w:rsidRDefault="00C3116B" w:rsidP="00CA65A3">
            <w:pPr>
              <w:rPr>
                <w:rFonts w:ascii="Arial" w:hAnsi="Arial" w:cs="Arial"/>
                <w:i/>
                <w:lang w:val="en-GB"/>
              </w:rPr>
            </w:pPr>
            <w:r w:rsidRPr="00FE1B92">
              <w:rPr>
                <w:rFonts w:ascii="Arial" w:hAnsi="Arial" w:cs="Arial"/>
                <w:i/>
                <w:lang w:val="en-GB"/>
              </w:rPr>
              <w:t>Q8 continued</w:t>
            </w:r>
          </w:p>
        </w:tc>
        <w:tc>
          <w:tcPr>
            <w:tcW w:w="1134" w:type="dxa"/>
            <w:shd w:val="clear" w:color="auto" w:fill="D9D9D9" w:themeFill="background1" w:themeFillShade="D9"/>
          </w:tcPr>
          <w:p w14:paraId="4D57693F" w14:textId="77777777" w:rsidR="00C3116B" w:rsidRPr="00FE1B92" w:rsidRDefault="00C3116B" w:rsidP="00CA65A3">
            <w:pPr>
              <w:rPr>
                <w:rFonts w:ascii="Arial" w:hAnsi="Arial" w:cs="Arial"/>
                <w:sz w:val="22"/>
                <w:szCs w:val="22"/>
                <w:lang w:val="en-GB"/>
              </w:rPr>
            </w:pPr>
            <w:r w:rsidRPr="00FE1B92">
              <w:rPr>
                <w:rFonts w:ascii="Arial" w:hAnsi="Arial" w:cs="Arial"/>
                <w:sz w:val="22"/>
                <w:szCs w:val="22"/>
                <w:lang w:val="en-GB"/>
              </w:rPr>
              <w:t xml:space="preserve">All Pts        </w:t>
            </w:r>
          </w:p>
        </w:tc>
        <w:tc>
          <w:tcPr>
            <w:tcW w:w="1417" w:type="dxa"/>
          </w:tcPr>
          <w:p w14:paraId="2D6D799E" w14:textId="77777777" w:rsidR="00C3116B" w:rsidRPr="00FE1B92" w:rsidRDefault="00C3116B" w:rsidP="00CA65A3">
            <w:pPr>
              <w:rPr>
                <w:rFonts w:ascii="Arial" w:hAnsi="Arial" w:cs="Arial"/>
                <w:sz w:val="22"/>
                <w:szCs w:val="22"/>
                <w:lang w:val="en-GB"/>
              </w:rPr>
            </w:pPr>
            <w:r w:rsidRPr="00FE1B92">
              <w:rPr>
                <w:rFonts w:ascii="Arial" w:hAnsi="Arial" w:cs="Arial"/>
                <w:sz w:val="22"/>
                <w:szCs w:val="22"/>
                <w:lang w:val="en-GB"/>
              </w:rPr>
              <w:t>Excluding Cancer Register Pts (B)</w:t>
            </w:r>
          </w:p>
        </w:tc>
        <w:tc>
          <w:tcPr>
            <w:tcW w:w="1770" w:type="dxa"/>
          </w:tcPr>
          <w:p w14:paraId="5BDF732B" w14:textId="77777777" w:rsidR="00C3116B" w:rsidRPr="00FE1B92" w:rsidRDefault="00C3116B" w:rsidP="00CA65A3">
            <w:pPr>
              <w:rPr>
                <w:rFonts w:ascii="Arial" w:hAnsi="Arial" w:cs="Arial"/>
                <w:sz w:val="22"/>
                <w:szCs w:val="22"/>
                <w:lang w:val="en-GB"/>
              </w:rPr>
            </w:pPr>
            <w:r w:rsidRPr="00FE1B92">
              <w:rPr>
                <w:rFonts w:ascii="Arial" w:hAnsi="Arial" w:cs="Arial"/>
                <w:sz w:val="22"/>
                <w:szCs w:val="22"/>
                <w:lang w:val="en-GB"/>
              </w:rPr>
              <w:t>How many of B have had review in last year?</w:t>
            </w:r>
          </w:p>
        </w:tc>
        <w:tc>
          <w:tcPr>
            <w:tcW w:w="1911" w:type="dxa"/>
          </w:tcPr>
          <w:p w14:paraId="2652317B" w14:textId="77777777" w:rsidR="00C3116B" w:rsidRPr="00FE1B92" w:rsidRDefault="00C3116B" w:rsidP="00CA65A3">
            <w:pPr>
              <w:rPr>
                <w:rFonts w:ascii="Arial" w:hAnsi="Arial" w:cs="Arial"/>
                <w:sz w:val="22"/>
                <w:szCs w:val="22"/>
                <w:lang w:val="en-GB"/>
              </w:rPr>
            </w:pPr>
            <w:r w:rsidRPr="00FE1B92">
              <w:rPr>
                <w:rFonts w:ascii="Arial" w:hAnsi="Arial" w:cs="Arial"/>
                <w:sz w:val="22"/>
                <w:szCs w:val="22"/>
                <w:lang w:val="en-GB"/>
              </w:rPr>
              <w:t xml:space="preserve">Calculate the total equivalent morphine dose/ 24 hours for each </w:t>
            </w:r>
            <w:proofErr w:type="spellStart"/>
            <w:r w:rsidRPr="00FE1B92">
              <w:rPr>
                <w:rFonts w:ascii="Arial" w:hAnsi="Arial" w:cs="Arial"/>
                <w:sz w:val="22"/>
                <w:szCs w:val="22"/>
                <w:lang w:val="en-GB"/>
              </w:rPr>
              <w:t>pt</w:t>
            </w:r>
            <w:proofErr w:type="spellEnd"/>
            <w:r w:rsidRPr="00FE1B92">
              <w:rPr>
                <w:rFonts w:ascii="Arial" w:hAnsi="Arial" w:cs="Arial"/>
                <w:sz w:val="22"/>
                <w:szCs w:val="22"/>
                <w:lang w:val="en-GB"/>
              </w:rPr>
              <w:t>?</w:t>
            </w:r>
          </w:p>
        </w:tc>
        <w:tc>
          <w:tcPr>
            <w:tcW w:w="1989" w:type="dxa"/>
          </w:tcPr>
          <w:p w14:paraId="3A411500" w14:textId="77777777" w:rsidR="00C3116B" w:rsidRPr="00FE1B92" w:rsidRDefault="00C3116B" w:rsidP="00CA65A3">
            <w:pPr>
              <w:rPr>
                <w:rFonts w:ascii="Arial" w:hAnsi="Arial" w:cs="Arial"/>
                <w:sz w:val="22"/>
                <w:szCs w:val="22"/>
                <w:lang w:val="en-GB"/>
              </w:rPr>
            </w:pPr>
            <w:r w:rsidRPr="00FE1B92">
              <w:rPr>
                <w:rFonts w:ascii="Arial" w:hAnsi="Arial" w:cs="Arial"/>
                <w:sz w:val="22"/>
                <w:szCs w:val="22"/>
                <w:lang w:val="en-GB"/>
              </w:rPr>
              <w:t>How many of B have a reduction plan to reduce dose to 120mg morphine equivalent?</w:t>
            </w:r>
          </w:p>
        </w:tc>
        <w:tc>
          <w:tcPr>
            <w:tcW w:w="2124" w:type="dxa"/>
          </w:tcPr>
          <w:p w14:paraId="6DCF6841" w14:textId="77777777" w:rsidR="00C3116B" w:rsidRPr="00FE1B92" w:rsidRDefault="00C3116B" w:rsidP="00CA65A3">
            <w:pPr>
              <w:rPr>
                <w:rFonts w:ascii="Arial" w:hAnsi="Arial" w:cs="Arial"/>
                <w:sz w:val="22"/>
                <w:szCs w:val="22"/>
                <w:lang w:val="en-GB"/>
              </w:rPr>
            </w:pPr>
            <w:r w:rsidRPr="00FE1B92">
              <w:rPr>
                <w:rFonts w:ascii="Arial" w:hAnsi="Arial" w:cs="Arial"/>
                <w:sz w:val="22"/>
                <w:szCs w:val="22"/>
                <w:lang w:val="en-GB"/>
              </w:rPr>
              <w:t>How many of B have not had a review in the last year?</w:t>
            </w:r>
          </w:p>
        </w:tc>
        <w:tc>
          <w:tcPr>
            <w:tcW w:w="1845" w:type="dxa"/>
          </w:tcPr>
          <w:p w14:paraId="48DF7BDA" w14:textId="77777777" w:rsidR="00C3116B" w:rsidRPr="00FE1B92" w:rsidRDefault="00C3116B" w:rsidP="00CA65A3">
            <w:pPr>
              <w:rPr>
                <w:rFonts w:ascii="Arial" w:hAnsi="Arial" w:cs="Arial"/>
                <w:sz w:val="22"/>
                <w:szCs w:val="22"/>
                <w:lang w:val="en-GB"/>
              </w:rPr>
            </w:pPr>
            <w:r w:rsidRPr="00FE1B92">
              <w:rPr>
                <w:rFonts w:ascii="Arial" w:hAnsi="Arial" w:cs="Arial"/>
                <w:sz w:val="22"/>
                <w:szCs w:val="22"/>
                <w:lang w:val="en-GB"/>
              </w:rPr>
              <w:t>How many of B need a review and a reduction plan?</w:t>
            </w:r>
          </w:p>
        </w:tc>
      </w:tr>
      <w:tr w:rsidR="00C3116B" w:rsidRPr="00CE7B21" w14:paraId="38118C19" w14:textId="77777777" w:rsidTr="00CA65A3">
        <w:tc>
          <w:tcPr>
            <w:tcW w:w="2093" w:type="dxa"/>
          </w:tcPr>
          <w:p w14:paraId="347FA741" w14:textId="77777777" w:rsidR="00C3116B" w:rsidRPr="00FE1B92" w:rsidRDefault="00C3116B" w:rsidP="00CA65A3">
            <w:pPr>
              <w:rPr>
                <w:rFonts w:ascii="Arial" w:hAnsi="Arial" w:cs="Arial"/>
                <w:sz w:val="22"/>
                <w:szCs w:val="22"/>
                <w:lang w:val="en-GB"/>
              </w:rPr>
            </w:pPr>
            <w:r w:rsidRPr="00FE1B92">
              <w:rPr>
                <w:rFonts w:ascii="Arial" w:hAnsi="Arial" w:cs="Arial"/>
                <w:sz w:val="22"/>
                <w:szCs w:val="22"/>
                <w:lang w:val="en-GB"/>
              </w:rPr>
              <w:t>Oxycodone and co-codamol 30/500 or codeine</w:t>
            </w:r>
          </w:p>
        </w:tc>
        <w:tc>
          <w:tcPr>
            <w:tcW w:w="1134" w:type="dxa"/>
            <w:shd w:val="clear" w:color="auto" w:fill="D9D9D9" w:themeFill="background1" w:themeFillShade="D9"/>
          </w:tcPr>
          <w:p w14:paraId="2040497F" w14:textId="77777777" w:rsidR="00C3116B" w:rsidRPr="00CE7B21" w:rsidRDefault="00C3116B" w:rsidP="00CA65A3">
            <w:pPr>
              <w:rPr>
                <w:rFonts w:ascii="Arial" w:hAnsi="Arial" w:cs="Arial"/>
                <w:lang w:val="en-GB"/>
              </w:rPr>
            </w:pPr>
          </w:p>
        </w:tc>
        <w:tc>
          <w:tcPr>
            <w:tcW w:w="1417" w:type="dxa"/>
          </w:tcPr>
          <w:p w14:paraId="5D5061A8" w14:textId="77777777" w:rsidR="00C3116B" w:rsidRPr="00CE7B21" w:rsidRDefault="00C3116B" w:rsidP="00CA65A3">
            <w:pPr>
              <w:rPr>
                <w:rFonts w:ascii="Arial" w:hAnsi="Arial" w:cs="Arial"/>
                <w:lang w:val="en-GB"/>
              </w:rPr>
            </w:pPr>
          </w:p>
        </w:tc>
        <w:tc>
          <w:tcPr>
            <w:tcW w:w="1770" w:type="dxa"/>
          </w:tcPr>
          <w:p w14:paraId="6FBF3FAC" w14:textId="77777777" w:rsidR="00C3116B" w:rsidRPr="00CE7B21" w:rsidRDefault="00C3116B" w:rsidP="00CA65A3">
            <w:pPr>
              <w:rPr>
                <w:rFonts w:ascii="Arial" w:hAnsi="Arial" w:cs="Arial"/>
                <w:lang w:val="en-GB"/>
              </w:rPr>
            </w:pPr>
          </w:p>
        </w:tc>
        <w:tc>
          <w:tcPr>
            <w:tcW w:w="1911" w:type="dxa"/>
          </w:tcPr>
          <w:p w14:paraId="16FA9AEE" w14:textId="77777777" w:rsidR="00C3116B" w:rsidRPr="00CE7B21" w:rsidRDefault="00C3116B" w:rsidP="00CA65A3">
            <w:pPr>
              <w:rPr>
                <w:rFonts w:ascii="Arial" w:hAnsi="Arial" w:cs="Arial"/>
                <w:lang w:val="en-GB"/>
              </w:rPr>
            </w:pPr>
          </w:p>
        </w:tc>
        <w:tc>
          <w:tcPr>
            <w:tcW w:w="1989" w:type="dxa"/>
          </w:tcPr>
          <w:p w14:paraId="2716503D" w14:textId="77777777" w:rsidR="00C3116B" w:rsidRPr="00CE7B21" w:rsidRDefault="00C3116B" w:rsidP="00CA65A3">
            <w:pPr>
              <w:rPr>
                <w:rFonts w:ascii="Arial" w:hAnsi="Arial" w:cs="Arial"/>
                <w:lang w:val="en-GB"/>
              </w:rPr>
            </w:pPr>
          </w:p>
        </w:tc>
        <w:tc>
          <w:tcPr>
            <w:tcW w:w="2124" w:type="dxa"/>
          </w:tcPr>
          <w:p w14:paraId="1E10FB58" w14:textId="77777777" w:rsidR="00C3116B" w:rsidRPr="00CE7B21" w:rsidRDefault="00C3116B" w:rsidP="00CA65A3">
            <w:pPr>
              <w:rPr>
                <w:rFonts w:ascii="Arial" w:hAnsi="Arial" w:cs="Arial"/>
                <w:lang w:val="en-GB"/>
              </w:rPr>
            </w:pPr>
          </w:p>
        </w:tc>
        <w:tc>
          <w:tcPr>
            <w:tcW w:w="1845" w:type="dxa"/>
          </w:tcPr>
          <w:p w14:paraId="0C8727E1" w14:textId="77777777" w:rsidR="00C3116B" w:rsidRPr="00CE7B21" w:rsidRDefault="00C3116B" w:rsidP="00CA65A3">
            <w:pPr>
              <w:rPr>
                <w:rFonts w:ascii="Arial" w:hAnsi="Arial" w:cs="Arial"/>
                <w:lang w:val="en-GB"/>
              </w:rPr>
            </w:pPr>
          </w:p>
        </w:tc>
      </w:tr>
      <w:tr w:rsidR="00C3116B" w:rsidRPr="00CE7B21" w14:paraId="73998159" w14:textId="77777777" w:rsidTr="00CA65A3">
        <w:tc>
          <w:tcPr>
            <w:tcW w:w="2093" w:type="dxa"/>
          </w:tcPr>
          <w:p w14:paraId="14387F1D" w14:textId="77777777" w:rsidR="00C3116B" w:rsidRPr="00FE1B92" w:rsidRDefault="00C3116B" w:rsidP="00CA65A3">
            <w:pPr>
              <w:rPr>
                <w:rFonts w:ascii="Arial" w:hAnsi="Arial" w:cs="Arial"/>
                <w:sz w:val="22"/>
                <w:szCs w:val="22"/>
                <w:lang w:val="en-GB"/>
              </w:rPr>
            </w:pPr>
            <w:r w:rsidRPr="00FE1B92">
              <w:rPr>
                <w:rFonts w:ascii="Arial" w:hAnsi="Arial" w:cs="Arial"/>
                <w:sz w:val="22"/>
                <w:szCs w:val="22"/>
                <w:lang w:val="en-GB"/>
              </w:rPr>
              <w:t xml:space="preserve">Oxycodone </w:t>
            </w:r>
            <w:proofErr w:type="gramStart"/>
            <w:r w:rsidRPr="00FE1B92">
              <w:rPr>
                <w:rFonts w:ascii="Arial" w:hAnsi="Arial" w:cs="Arial"/>
                <w:sz w:val="22"/>
                <w:szCs w:val="22"/>
                <w:lang w:val="en-GB"/>
              </w:rPr>
              <w:t>and  fentanyl</w:t>
            </w:r>
            <w:proofErr w:type="gramEnd"/>
          </w:p>
        </w:tc>
        <w:tc>
          <w:tcPr>
            <w:tcW w:w="1134" w:type="dxa"/>
            <w:shd w:val="clear" w:color="auto" w:fill="D9D9D9" w:themeFill="background1" w:themeFillShade="D9"/>
          </w:tcPr>
          <w:p w14:paraId="567141D1" w14:textId="77777777" w:rsidR="00C3116B" w:rsidRPr="00CE7B21" w:rsidRDefault="00C3116B" w:rsidP="00CA65A3">
            <w:pPr>
              <w:rPr>
                <w:rFonts w:ascii="Arial" w:hAnsi="Arial" w:cs="Arial"/>
                <w:lang w:val="en-GB"/>
              </w:rPr>
            </w:pPr>
          </w:p>
        </w:tc>
        <w:tc>
          <w:tcPr>
            <w:tcW w:w="1417" w:type="dxa"/>
          </w:tcPr>
          <w:p w14:paraId="51F6D74D" w14:textId="77777777" w:rsidR="00C3116B" w:rsidRPr="00CE7B21" w:rsidRDefault="00C3116B" w:rsidP="00CA65A3">
            <w:pPr>
              <w:rPr>
                <w:rFonts w:ascii="Arial" w:hAnsi="Arial" w:cs="Arial"/>
                <w:lang w:val="en-GB"/>
              </w:rPr>
            </w:pPr>
          </w:p>
        </w:tc>
        <w:tc>
          <w:tcPr>
            <w:tcW w:w="1770" w:type="dxa"/>
          </w:tcPr>
          <w:p w14:paraId="05AE7FCA" w14:textId="77777777" w:rsidR="00C3116B" w:rsidRPr="00CE7B21" w:rsidRDefault="00C3116B" w:rsidP="00CA65A3">
            <w:pPr>
              <w:rPr>
                <w:rFonts w:ascii="Arial" w:hAnsi="Arial" w:cs="Arial"/>
                <w:lang w:val="en-GB"/>
              </w:rPr>
            </w:pPr>
          </w:p>
        </w:tc>
        <w:tc>
          <w:tcPr>
            <w:tcW w:w="1911" w:type="dxa"/>
          </w:tcPr>
          <w:p w14:paraId="1269218E" w14:textId="77777777" w:rsidR="00C3116B" w:rsidRPr="00CE7B21" w:rsidRDefault="00C3116B" w:rsidP="00CA65A3">
            <w:pPr>
              <w:rPr>
                <w:rFonts w:ascii="Arial" w:hAnsi="Arial" w:cs="Arial"/>
                <w:lang w:val="en-GB"/>
              </w:rPr>
            </w:pPr>
          </w:p>
        </w:tc>
        <w:tc>
          <w:tcPr>
            <w:tcW w:w="1989" w:type="dxa"/>
          </w:tcPr>
          <w:p w14:paraId="66390EC3" w14:textId="77777777" w:rsidR="00C3116B" w:rsidRPr="00CE7B21" w:rsidRDefault="00C3116B" w:rsidP="00CA65A3">
            <w:pPr>
              <w:rPr>
                <w:rFonts w:ascii="Arial" w:hAnsi="Arial" w:cs="Arial"/>
                <w:lang w:val="en-GB"/>
              </w:rPr>
            </w:pPr>
          </w:p>
        </w:tc>
        <w:tc>
          <w:tcPr>
            <w:tcW w:w="2124" w:type="dxa"/>
          </w:tcPr>
          <w:p w14:paraId="35F8484D" w14:textId="77777777" w:rsidR="00C3116B" w:rsidRPr="00CE7B21" w:rsidRDefault="00C3116B" w:rsidP="00CA65A3">
            <w:pPr>
              <w:rPr>
                <w:rFonts w:ascii="Arial" w:hAnsi="Arial" w:cs="Arial"/>
                <w:lang w:val="en-GB"/>
              </w:rPr>
            </w:pPr>
          </w:p>
        </w:tc>
        <w:tc>
          <w:tcPr>
            <w:tcW w:w="1845" w:type="dxa"/>
          </w:tcPr>
          <w:p w14:paraId="10FA764F" w14:textId="77777777" w:rsidR="00C3116B" w:rsidRPr="00CE7B21" w:rsidRDefault="00C3116B" w:rsidP="00CA65A3">
            <w:pPr>
              <w:rPr>
                <w:rFonts w:ascii="Arial" w:hAnsi="Arial" w:cs="Arial"/>
                <w:lang w:val="en-GB"/>
              </w:rPr>
            </w:pPr>
          </w:p>
        </w:tc>
      </w:tr>
      <w:tr w:rsidR="00C3116B" w:rsidRPr="00CE7B21" w14:paraId="7D2BA43B" w14:textId="77777777" w:rsidTr="00CA65A3">
        <w:tc>
          <w:tcPr>
            <w:tcW w:w="2093" w:type="dxa"/>
          </w:tcPr>
          <w:p w14:paraId="63042C90" w14:textId="77777777" w:rsidR="00C3116B" w:rsidRPr="00FE1B92" w:rsidRDefault="00C3116B" w:rsidP="00CA65A3">
            <w:pPr>
              <w:rPr>
                <w:rFonts w:ascii="Arial" w:hAnsi="Arial" w:cs="Arial"/>
                <w:sz w:val="22"/>
                <w:szCs w:val="22"/>
                <w:lang w:val="en-GB"/>
              </w:rPr>
            </w:pPr>
            <w:r w:rsidRPr="00FE1B92">
              <w:rPr>
                <w:rFonts w:ascii="Arial" w:hAnsi="Arial" w:cs="Arial"/>
                <w:sz w:val="22"/>
                <w:szCs w:val="22"/>
                <w:lang w:val="en-GB"/>
              </w:rPr>
              <w:t>Oxycodone and morphine</w:t>
            </w:r>
          </w:p>
        </w:tc>
        <w:tc>
          <w:tcPr>
            <w:tcW w:w="1134" w:type="dxa"/>
            <w:shd w:val="clear" w:color="auto" w:fill="D9D9D9" w:themeFill="background1" w:themeFillShade="D9"/>
          </w:tcPr>
          <w:p w14:paraId="322E8C9F" w14:textId="77777777" w:rsidR="00C3116B" w:rsidRPr="00CE7B21" w:rsidRDefault="00C3116B" w:rsidP="00CA65A3">
            <w:pPr>
              <w:rPr>
                <w:rFonts w:ascii="Arial" w:hAnsi="Arial" w:cs="Arial"/>
                <w:lang w:val="en-GB"/>
              </w:rPr>
            </w:pPr>
          </w:p>
        </w:tc>
        <w:tc>
          <w:tcPr>
            <w:tcW w:w="1417" w:type="dxa"/>
          </w:tcPr>
          <w:p w14:paraId="3ED5705A" w14:textId="77777777" w:rsidR="00C3116B" w:rsidRPr="00CE7B21" w:rsidRDefault="00C3116B" w:rsidP="00CA65A3">
            <w:pPr>
              <w:rPr>
                <w:rFonts w:ascii="Arial" w:hAnsi="Arial" w:cs="Arial"/>
                <w:lang w:val="en-GB"/>
              </w:rPr>
            </w:pPr>
          </w:p>
        </w:tc>
        <w:tc>
          <w:tcPr>
            <w:tcW w:w="1770" w:type="dxa"/>
          </w:tcPr>
          <w:p w14:paraId="1D43F634" w14:textId="77777777" w:rsidR="00C3116B" w:rsidRPr="00CE7B21" w:rsidRDefault="00C3116B" w:rsidP="00CA65A3">
            <w:pPr>
              <w:rPr>
                <w:rFonts w:ascii="Arial" w:hAnsi="Arial" w:cs="Arial"/>
                <w:lang w:val="en-GB"/>
              </w:rPr>
            </w:pPr>
          </w:p>
        </w:tc>
        <w:tc>
          <w:tcPr>
            <w:tcW w:w="1911" w:type="dxa"/>
          </w:tcPr>
          <w:p w14:paraId="5348E3A2" w14:textId="77777777" w:rsidR="00C3116B" w:rsidRPr="00CE7B21" w:rsidRDefault="00C3116B" w:rsidP="00CA65A3">
            <w:pPr>
              <w:rPr>
                <w:rFonts w:ascii="Arial" w:hAnsi="Arial" w:cs="Arial"/>
                <w:lang w:val="en-GB"/>
              </w:rPr>
            </w:pPr>
          </w:p>
        </w:tc>
        <w:tc>
          <w:tcPr>
            <w:tcW w:w="1989" w:type="dxa"/>
          </w:tcPr>
          <w:p w14:paraId="2E51A747" w14:textId="77777777" w:rsidR="00C3116B" w:rsidRPr="00CE7B21" w:rsidRDefault="00C3116B" w:rsidP="00CA65A3">
            <w:pPr>
              <w:rPr>
                <w:rFonts w:ascii="Arial" w:hAnsi="Arial" w:cs="Arial"/>
                <w:lang w:val="en-GB"/>
              </w:rPr>
            </w:pPr>
          </w:p>
        </w:tc>
        <w:tc>
          <w:tcPr>
            <w:tcW w:w="2124" w:type="dxa"/>
          </w:tcPr>
          <w:p w14:paraId="0D8B1814" w14:textId="77777777" w:rsidR="00C3116B" w:rsidRPr="00CE7B21" w:rsidRDefault="00C3116B" w:rsidP="00CA65A3">
            <w:pPr>
              <w:rPr>
                <w:rFonts w:ascii="Arial" w:hAnsi="Arial" w:cs="Arial"/>
                <w:lang w:val="en-GB"/>
              </w:rPr>
            </w:pPr>
          </w:p>
        </w:tc>
        <w:tc>
          <w:tcPr>
            <w:tcW w:w="1845" w:type="dxa"/>
          </w:tcPr>
          <w:p w14:paraId="2C275D1B" w14:textId="77777777" w:rsidR="00C3116B" w:rsidRPr="00CE7B21" w:rsidRDefault="00C3116B" w:rsidP="00CA65A3">
            <w:pPr>
              <w:rPr>
                <w:rFonts w:ascii="Arial" w:hAnsi="Arial" w:cs="Arial"/>
                <w:lang w:val="en-GB"/>
              </w:rPr>
            </w:pPr>
          </w:p>
        </w:tc>
      </w:tr>
      <w:tr w:rsidR="00C3116B" w:rsidRPr="00CE7B21" w14:paraId="027ED293" w14:textId="77777777" w:rsidTr="00CA65A3">
        <w:tc>
          <w:tcPr>
            <w:tcW w:w="2093" w:type="dxa"/>
          </w:tcPr>
          <w:p w14:paraId="0E4859F5" w14:textId="77777777" w:rsidR="00C3116B" w:rsidRPr="00FE1B92" w:rsidRDefault="00C3116B" w:rsidP="00CA65A3">
            <w:pPr>
              <w:rPr>
                <w:rFonts w:ascii="Arial" w:hAnsi="Arial" w:cs="Arial"/>
                <w:sz w:val="22"/>
                <w:szCs w:val="22"/>
                <w:lang w:val="en-GB"/>
              </w:rPr>
            </w:pPr>
            <w:r w:rsidRPr="00FE1B92">
              <w:rPr>
                <w:rFonts w:ascii="Arial" w:hAnsi="Arial" w:cs="Arial"/>
                <w:sz w:val="22"/>
                <w:szCs w:val="22"/>
                <w:lang w:val="en-GB"/>
              </w:rPr>
              <w:t>Oxycodone and tramadol</w:t>
            </w:r>
          </w:p>
        </w:tc>
        <w:tc>
          <w:tcPr>
            <w:tcW w:w="1134" w:type="dxa"/>
            <w:shd w:val="clear" w:color="auto" w:fill="D9D9D9" w:themeFill="background1" w:themeFillShade="D9"/>
          </w:tcPr>
          <w:p w14:paraId="08AFBC7C" w14:textId="77777777" w:rsidR="00C3116B" w:rsidRPr="00CE7B21" w:rsidRDefault="00C3116B" w:rsidP="00CA65A3">
            <w:pPr>
              <w:rPr>
                <w:rFonts w:ascii="Arial" w:hAnsi="Arial" w:cs="Arial"/>
                <w:lang w:val="en-GB"/>
              </w:rPr>
            </w:pPr>
          </w:p>
        </w:tc>
        <w:tc>
          <w:tcPr>
            <w:tcW w:w="1417" w:type="dxa"/>
          </w:tcPr>
          <w:p w14:paraId="58DEA887" w14:textId="77777777" w:rsidR="00C3116B" w:rsidRPr="00CE7B21" w:rsidRDefault="00C3116B" w:rsidP="00CA65A3">
            <w:pPr>
              <w:rPr>
                <w:rFonts w:ascii="Arial" w:hAnsi="Arial" w:cs="Arial"/>
                <w:lang w:val="en-GB"/>
              </w:rPr>
            </w:pPr>
          </w:p>
        </w:tc>
        <w:tc>
          <w:tcPr>
            <w:tcW w:w="1770" w:type="dxa"/>
          </w:tcPr>
          <w:p w14:paraId="70F427D2" w14:textId="77777777" w:rsidR="00C3116B" w:rsidRPr="00CE7B21" w:rsidRDefault="00C3116B" w:rsidP="00CA65A3">
            <w:pPr>
              <w:rPr>
                <w:rFonts w:ascii="Arial" w:hAnsi="Arial" w:cs="Arial"/>
                <w:lang w:val="en-GB"/>
              </w:rPr>
            </w:pPr>
          </w:p>
        </w:tc>
        <w:tc>
          <w:tcPr>
            <w:tcW w:w="1911" w:type="dxa"/>
          </w:tcPr>
          <w:p w14:paraId="61A888E4" w14:textId="77777777" w:rsidR="00C3116B" w:rsidRPr="00CE7B21" w:rsidRDefault="00C3116B" w:rsidP="00CA65A3">
            <w:pPr>
              <w:rPr>
                <w:rFonts w:ascii="Arial" w:hAnsi="Arial" w:cs="Arial"/>
                <w:lang w:val="en-GB"/>
              </w:rPr>
            </w:pPr>
          </w:p>
        </w:tc>
        <w:tc>
          <w:tcPr>
            <w:tcW w:w="1989" w:type="dxa"/>
          </w:tcPr>
          <w:p w14:paraId="1998785C" w14:textId="77777777" w:rsidR="00C3116B" w:rsidRPr="00CE7B21" w:rsidRDefault="00C3116B" w:rsidP="00CA65A3">
            <w:pPr>
              <w:rPr>
                <w:rFonts w:ascii="Arial" w:hAnsi="Arial" w:cs="Arial"/>
                <w:lang w:val="en-GB"/>
              </w:rPr>
            </w:pPr>
          </w:p>
        </w:tc>
        <w:tc>
          <w:tcPr>
            <w:tcW w:w="2124" w:type="dxa"/>
          </w:tcPr>
          <w:p w14:paraId="094E199F" w14:textId="77777777" w:rsidR="00C3116B" w:rsidRPr="00CE7B21" w:rsidRDefault="00C3116B" w:rsidP="00CA65A3">
            <w:pPr>
              <w:rPr>
                <w:rFonts w:ascii="Arial" w:hAnsi="Arial" w:cs="Arial"/>
                <w:lang w:val="en-GB"/>
              </w:rPr>
            </w:pPr>
          </w:p>
        </w:tc>
        <w:tc>
          <w:tcPr>
            <w:tcW w:w="1845" w:type="dxa"/>
          </w:tcPr>
          <w:p w14:paraId="1439A515" w14:textId="77777777" w:rsidR="00C3116B" w:rsidRPr="00CE7B21" w:rsidRDefault="00C3116B" w:rsidP="00CA65A3">
            <w:pPr>
              <w:rPr>
                <w:rFonts w:ascii="Arial" w:hAnsi="Arial" w:cs="Arial"/>
                <w:lang w:val="en-GB"/>
              </w:rPr>
            </w:pPr>
          </w:p>
        </w:tc>
      </w:tr>
      <w:tr w:rsidR="00C3116B" w:rsidRPr="00CE7B21" w14:paraId="68F05D67" w14:textId="77777777" w:rsidTr="00CA65A3">
        <w:tc>
          <w:tcPr>
            <w:tcW w:w="2093" w:type="dxa"/>
          </w:tcPr>
          <w:p w14:paraId="566110DE" w14:textId="77777777" w:rsidR="00C3116B" w:rsidRPr="00FE1B92" w:rsidRDefault="00C3116B" w:rsidP="00CA65A3">
            <w:pPr>
              <w:rPr>
                <w:rFonts w:ascii="Arial" w:hAnsi="Arial" w:cs="Arial"/>
                <w:sz w:val="22"/>
                <w:szCs w:val="22"/>
                <w:lang w:val="en-GB"/>
              </w:rPr>
            </w:pPr>
            <w:r w:rsidRPr="00FE1B92">
              <w:rPr>
                <w:rFonts w:ascii="Arial" w:hAnsi="Arial" w:cs="Arial"/>
                <w:sz w:val="22"/>
                <w:szCs w:val="22"/>
                <w:lang w:val="en-GB"/>
              </w:rPr>
              <w:t>Tramadol and co-codamol 30/500</w:t>
            </w:r>
          </w:p>
        </w:tc>
        <w:tc>
          <w:tcPr>
            <w:tcW w:w="1134" w:type="dxa"/>
            <w:shd w:val="clear" w:color="auto" w:fill="D9D9D9" w:themeFill="background1" w:themeFillShade="D9"/>
          </w:tcPr>
          <w:p w14:paraId="64D0E8B8" w14:textId="77777777" w:rsidR="00C3116B" w:rsidRPr="00CE7B21" w:rsidRDefault="00C3116B" w:rsidP="00CA65A3">
            <w:pPr>
              <w:rPr>
                <w:rFonts w:ascii="Arial" w:hAnsi="Arial" w:cs="Arial"/>
                <w:lang w:val="en-GB"/>
              </w:rPr>
            </w:pPr>
          </w:p>
        </w:tc>
        <w:tc>
          <w:tcPr>
            <w:tcW w:w="1417" w:type="dxa"/>
          </w:tcPr>
          <w:p w14:paraId="3D7CC40B" w14:textId="77777777" w:rsidR="00C3116B" w:rsidRPr="00CE7B21" w:rsidRDefault="00C3116B" w:rsidP="00CA65A3">
            <w:pPr>
              <w:rPr>
                <w:rFonts w:ascii="Arial" w:hAnsi="Arial" w:cs="Arial"/>
                <w:lang w:val="en-GB"/>
              </w:rPr>
            </w:pPr>
          </w:p>
        </w:tc>
        <w:tc>
          <w:tcPr>
            <w:tcW w:w="1770" w:type="dxa"/>
          </w:tcPr>
          <w:p w14:paraId="7679B4BB" w14:textId="77777777" w:rsidR="00C3116B" w:rsidRPr="00CE7B21" w:rsidRDefault="00C3116B" w:rsidP="00CA65A3">
            <w:pPr>
              <w:rPr>
                <w:rFonts w:ascii="Arial" w:hAnsi="Arial" w:cs="Arial"/>
                <w:lang w:val="en-GB"/>
              </w:rPr>
            </w:pPr>
          </w:p>
        </w:tc>
        <w:tc>
          <w:tcPr>
            <w:tcW w:w="1911" w:type="dxa"/>
          </w:tcPr>
          <w:p w14:paraId="361768DD" w14:textId="77777777" w:rsidR="00C3116B" w:rsidRPr="00CE7B21" w:rsidRDefault="00C3116B" w:rsidP="00CA65A3">
            <w:pPr>
              <w:rPr>
                <w:rFonts w:ascii="Arial" w:hAnsi="Arial" w:cs="Arial"/>
                <w:lang w:val="en-GB"/>
              </w:rPr>
            </w:pPr>
          </w:p>
        </w:tc>
        <w:tc>
          <w:tcPr>
            <w:tcW w:w="1989" w:type="dxa"/>
          </w:tcPr>
          <w:p w14:paraId="3B1EB4BC" w14:textId="77777777" w:rsidR="00C3116B" w:rsidRPr="00CE7B21" w:rsidRDefault="00C3116B" w:rsidP="00CA65A3">
            <w:pPr>
              <w:rPr>
                <w:rFonts w:ascii="Arial" w:hAnsi="Arial" w:cs="Arial"/>
                <w:lang w:val="en-GB"/>
              </w:rPr>
            </w:pPr>
          </w:p>
        </w:tc>
        <w:tc>
          <w:tcPr>
            <w:tcW w:w="2124" w:type="dxa"/>
          </w:tcPr>
          <w:p w14:paraId="240870F5" w14:textId="77777777" w:rsidR="00C3116B" w:rsidRPr="00CE7B21" w:rsidRDefault="00C3116B" w:rsidP="00CA65A3">
            <w:pPr>
              <w:rPr>
                <w:rFonts w:ascii="Arial" w:hAnsi="Arial" w:cs="Arial"/>
                <w:lang w:val="en-GB"/>
              </w:rPr>
            </w:pPr>
          </w:p>
        </w:tc>
        <w:tc>
          <w:tcPr>
            <w:tcW w:w="1845" w:type="dxa"/>
          </w:tcPr>
          <w:p w14:paraId="72E2269E" w14:textId="77777777" w:rsidR="00C3116B" w:rsidRPr="00CE7B21" w:rsidRDefault="00C3116B" w:rsidP="00CA65A3">
            <w:pPr>
              <w:rPr>
                <w:rFonts w:ascii="Arial" w:hAnsi="Arial" w:cs="Arial"/>
                <w:lang w:val="en-GB"/>
              </w:rPr>
            </w:pPr>
          </w:p>
        </w:tc>
      </w:tr>
      <w:tr w:rsidR="00C3116B" w:rsidRPr="00CE7B21" w14:paraId="0F0C1B3B" w14:textId="77777777" w:rsidTr="00CA65A3">
        <w:tc>
          <w:tcPr>
            <w:tcW w:w="2093" w:type="dxa"/>
          </w:tcPr>
          <w:p w14:paraId="683C28BC" w14:textId="77777777" w:rsidR="00C3116B" w:rsidRPr="00FE1B92" w:rsidRDefault="00C3116B" w:rsidP="00CA65A3">
            <w:pPr>
              <w:rPr>
                <w:rFonts w:ascii="Arial" w:hAnsi="Arial" w:cs="Arial"/>
                <w:sz w:val="22"/>
                <w:szCs w:val="22"/>
                <w:lang w:val="en-GB"/>
              </w:rPr>
            </w:pPr>
            <w:r w:rsidRPr="00FE1B92">
              <w:rPr>
                <w:rFonts w:ascii="Arial" w:hAnsi="Arial" w:cs="Arial"/>
                <w:sz w:val="22"/>
                <w:szCs w:val="22"/>
                <w:lang w:val="en-GB"/>
              </w:rPr>
              <w:t>Tapentadol and buprenorphine</w:t>
            </w:r>
          </w:p>
        </w:tc>
        <w:tc>
          <w:tcPr>
            <w:tcW w:w="1134" w:type="dxa"/>
            <w:shd w:val="clear" w:color="auto" w:fill="D9D9D9" w:themeFill="background1" w:themeFillShade="D9"/>
          </w:tcPr>
          <w:p w14:paraId="66F398D9" w14:textId="77777777" w:rsidR="00C3116B" w:rsidRPr="00CE7B21" w:rsidRDefault="00C3116B" w:rsidP="00CA65A3">
            <w:pPr>
              <w:rPr>
                <w:rFonts w:ascii="Arial" w:hAnsi="Arial" w:cs="Arial"/>
                <w:lang w:val="en-GB"/>
              </w:rPr>
            </w:pPr>
          </w:p>
        </w:tc>
        <w:tc>
          <w:tcPr>
            <w:tcW w:w="1417" w:type="dxa"/>
          </w:tcPr>
          <w:p w14:paraId="2A3BB3E5" w14:textId="77777777" w:rsidR="00C3116B" w:rsidRPr="00CE7B21" w:rsidRDefault="00C3116B" w:rsidP="00CA65A3">
            <w:pPr>
              <w:rPr>
                <w:rFonts w:ascii="Arial" w:hAnsi="Arial" w:cs="Arial"/>
                <w:lang w:val="en-GB"/>
              </w:rPr>
            </w:pPr>
          </w:p>
        </w:tc>
        <w:tc>
          <w:tcPr>
            <w:tcW w:w="1770" w:type="dxa"/>
          </w:tcPr>
          <w:p w14:paraId="4F7123B8" w14:textId="77777777" w:rsidR="00C3116B" w:rsidRPr="00CE7B21" w:rsidRDefault="00C3116B" w:rsidP="00CA65A3">
            <w:pPr>
              <w:rPr>
                <w:rFonts w:ascii="Arial" w:hAnsi="Arial" w:cs="Arial"/>
                <w:lang w:val="en-GB"/>
              </w:rPr>
            </w:pPr>
          </w:p>
        </w:tc>
        <w:tc>
          <w:tcPr>
            <w:tcW w:w="1911" w:type="dxa"/>
          </w:tcPr>
          <w:p w14:paraId="42742748" w14:textId="77777777" w:rsidR="00C3116B" w:rsidRPr="00CE7B21" w:rsidRDefault="00C3116B" w:rsidP="00CA65A3">
            <w:pPr>
              <w:rPr>
                <w:rFonts w:ascii="Arial" w:hAnsi="Arial" w:cs="Arial"/>
                <w:lang w:val="en-GB"/>
              </w:rPr>
            </w:pPr>
          </w:p>
        </w:tc>
        <w:tc>
          <w:tcPr>
            <w:tcW w:w="1989" w:type="dxa"/>
          </w:tcPr>
          <w:p w14:paraId="7D13BC09" w14:textId="77777777" w:rsidR="00C3116B" w:rsidRPr="00CE7B21" w:rsidRDefault="00C3116B" w:rsidP="00CA65A3">
            <w:pPr>
              <w:rPr>
                <w:rFonts w:ascii="Arial" w:hAnsi="Arial" w:cs="Arial"/>
                <w:lang w:val="en-GB"/>
              </w:rPr>
            </w:pPr>
          </w:p>
        </w:tc>
        <w:tc>
          <w:tcPr>
            <w:tcW w:w="2124" w:type="dxa"/>
          </w:tcPr>
          <w:p w14:paraId="79219F06" w14:textId="77777777" w:rsidR="00C3116B" w:rsidRPr="00CE7B21" w:rsidRDefault="00C3116B" w:rsidP="00CA65A3">
            <w:pPr>
              <w:rPr>
                <w:rFonts w:ascii="Arial" w:hAnsi="Arial" w:cs="Arial"/>
                <w:lang w:val="en-GB"/>
              </w:rPr>
            </w:pPr>
          </w:p>
        </w:tc>
        <w:tc>
          <w:tcPr>
            <w:tcW w:w="1845" w:type="dxa"/>
          </w:tcPr>
          <w:p w14:paraId="19DEAFD4" w14:textId="77777777" w:rsidR="00C3116B" w:rsidRPr="00CE7B21" w:rsidRDefault="00C3116B" w:rsidP="00CA65A3">
            <w:pPr>
              <w:rPr>
                <w:rFonts w:ascii="Arial" w:hAnsi="Arial" w:cs="Arial"/>
                <w:lang w:val="en-GB"/>
              </w:rPr>
            </w:pPr>
          </w:p>
        </w:tc>
      </w:tr>
      <w:tr w:rsidR="00C3116B" w:rsidRPr="00CE7B21" w14:paraId="430A7D09" w14:textId="77777777" w:rsidTr="00CA65A3">
        <w:tc>
          <w:tcPr>
            <w:tcW w:w="2093" w:type="dxa"/>
          </w:tcPr>
          <w:p w14:paraId="5E7D5749" w14:textId="77777777" w:rsidR="00C3116B" w:rsidRPr="00FE1B92" w:rsidRDefault="00C3116B" w:rsidP="00CA65A3">
            <w:pPr>
              <w:rPr>
                <w:rFonts w:ascii="Arial" w:hAnsi="Arial" w:cs="Arial"/>
                <w:sz w:val="22"/>
                <w:szCs w:val="22"/>
                <w:lang w:val="en-GB"/>
              </w:rPr>
            </w:pPr>
            <w:proofErr w:type="gramStart"/>
            <w:r w:rsidRPr="00FE1B92">
              <w:rPr>
                <w:rFonts w:ascii="Arial" w:hAnsi="Arial" w:cs="Arial"/>
                <w:sz w:val="22"/>
                <w:szCs w:val="22"/>
                <w:lang w:val="en-GB"/>
              </w:rPr>
              <w:t>Tapentadol  and</w:t>
            </w:r>
            <w:proofErr w:type="gramEnd"/>
            <w:r w:rsidRPr="00FE1B92">
              <w:rPr>
                <w:rFonts w:ascii="Arial" w:hAnsi="Arial" w:cs="Arial"/>
                <w:sz w:val="22"/>
                <w:szCs w:val="22"/>
                <w:lang w:val="en-GB"/>
              </w:rPr>
              <w:t xml:space="preserve"> co-codamol 30/500 or codeine</w:t>
            </w:r>
          </w:p>
        </w:tc>
        <w:tc>
          <w:tcPr>
            <w:tcW w:w="1134" w:type="dxa"/>
            <w:shd w:val="clear" w:color="auto" w:fill="D9D9D9" w:themeFill="background1" w:themeFillShade="D9"/>
          </w:tcPr>
          <w:p w14:paraId="098A75D9" w14:textId="77777777" w:rsidR="00C3116B" w:rsidRPr="00CE7B21" w:rsidRDefault="00C3116B" w:rsidP="00CA65A3">
            <w:pPr>
              <w:rPr>
                <w:rFonts w:ascii="Arial" w:hAnsi="Arial" w:cs="Arial"/>
                <w:lang w:val="en-GB"/>
              </w:rPr>
            </w:pPr>
          </w:p>
        </w:tc>
        <w:tc>
          <w:tcPr>
            <w:tcW w:w="1417" w:type="dxa"/>
          </w:tcPr>
          <w:p w14:paraId="1FD7AFA5" w14:textId="77777777" w:rsidR="00C3116B" w:rsidRPr="00CE7B21" w:rsidRDefault="00C3116B" w:rsidP="00CA65A3">
            <w:pPr>
              <w:rPr>
                <w:rFonts w:ascii="Arial" w:hAnsi="Arial" w:cs="Arial"/>
                <w:lang w:val="en-GB"/>
              </w:rPr>
            </w:pPr>
          </w:p>
        </w:tc>
        <w:tc>
          <w:tcPr>
            <w:tcW w:w="1770" w:type="dxa"/>
          </w:tcPr>
          <w:p w14:paraId="307A0E0E" w14:textId="77777777" w:rsidR="00C3116B" w:rsidRPr="00CE7B21" w:rsidRDefault="00C3116B" w:rsidP="00CA65A3">
            <w:pPr>
              <w:rPr>
                <w:rFonts w:ascii="Arial" w:hAnsi="Arial" w:cs="Arial"/>
                <w:lang w:val="en-GB"/>
              </w:rPr>
            </w:pPr>
          </w:p>
        </w:tc>
        <w:tc>
          <w:tcPr>
            <w:tcW w:w="1911" w:type="dxa"/>
          </w:tcPr>
          <w:p w14:paraId="557A0301" w14:textId="77777777" w:rsidR="00C3116B" w:rsidRPr="00CE7B21" w:rsidRDefault="00C3116B" w:rsidP="00CA65A3">
            <w:pPr>
              <w:rPr>
                <w:rFonts w:ascii="Arial" w:hAnsi="Arial" w:cs="Arial"/>
                <w:lang w:val="en-GB"/>
              </w:rPr>
            </w:pPr>
          </w:p>
        </w:tc>
        <w:tc>
          <w:tcPr>
            <w:tcW w:w="1989" w:type="dxa"/>
          </w:tcPr>
          <w:p w14:paraId="44D227FC" w14:textId="77777777" w:rsidR="00C3116B" w:rsidRPr="00CE7B21" w:rsidRDefault="00C3116B" w:rsidP="00CA65A3">
            <w:pPr>
              <w:rPr>
                <w:rFonts w:ascii="Arial" w:hAnsi="Arial" w:cs="Arial"/>
                <w:lang w:val="en-GB"/>
              </w:rPr>
            </w:pPr>
          </w:p>
        </w:tc>
        <w:tc>
          <w:tcPr>
            <w:tcW w:w="2124" w:type="dxa"/>
          </w:tcPr>
          <w:p w14:paraId="4D54DA98" w14:textId="77777777" w:rsidR="00C3116B" w:rsidRPr="00CE7B21" w:rsidRDefault="00C3116B" w:rsidP="00CA65A3">
            <w:pPr>
              <w:rPr>
                <w:rFonts w:ascii="Arial" w:hAnsi="Arial" w:cs="Arial"/>
                <w:lang w:val="en-GB"/>
              </w:rPr>
            </w:pPr>
          </w:p>
        </w:tc>
        <w:tc>
          <w:tcPr>
            <w:tcW w:w="1845" w:type="dxa"/>
          </w:tcPr>
          <w:p w14:paraId="4B52D036" w14:textId="77777777" w:rsidR="00C3116B" w:rsidRPr="00CE7B21" w:rsidRDefault="00C3116B" w:rsidP="00CA65A3">
            <w:pPr>
              <w:rPr>
                <w:rFonts w:ascii="Arial" w:hAnsi="Arial" w:cs="Arial"/>
                <w:lang w:val="en-GB"/>
              </w:rPr>
            </w:pPr>
          </w:p>
        </w:tc>
      </w:tr>
      <w:tr w:rsidR="00C3116B" w:rsidRPr="00CE7B21" w14:paraId="1B8832F6" w14:textId="77777777" w:rsidTr="00CA65A3">
        <w:tc>
          <w:tcPr>
            <w:tcW w:w="2093" w:type="dxa"/>
          </w:tcPr>
          <w:p w14:paraId="046B9ECF" w14:textId="77777777" w:rsidR="00C3116B" w:rsidRPr="00FE1B92" w:rsidRDefault="00C3116B" w:rsidP="00CA65A3">
            <w:pPr>
              <w:rPr>
                <w:rFonts w:ascii="Arial" w:hAnsi="Arial" w:cs="Arial"/>
                <w:sz w:val="22"/>
                <w:szCs w:val="22"/>
                <w:lang w:val="en-GB"/>
              </w:rPr>
            </w:pPr>
            <w:r w:rsidRPr="00FE1B92">
              <w:rPr>
                <w:rFonts w:ascii="Arial" w:hAnsi="Arial" w:cs="Arial"/>
                <w:sz w:val="22"/>
                <w:szCs w:val="22"/>
                <w:lang w:val="en-GB"/>
              </w:rPr>
              <w:t>Tapentadol and oxycodone</w:t>
            </w:r>
          </w:p>
        </w:tc>
        <w:tc>
          <w:tcPr>
            <w:tcW w:w="1134" w:type="dxa"/>
            <w:shd w:val="clear" w:color="auto" w:fill="D9D9D9" w:themeFill="background1" w:themeFillShade="D9"/>
          </w:tcPr>
          <w:p w14:paraId="2FB82B30" w14:textId="77777777" w:rsidR="00C3116B" w:rsidRPr="00CE7B21" w:rsidRDefault="00C3116B" w:rsidP="00CA65A3">
            <w:pPr>
              <w:rPr>
                <w:rFonts w:ascii="Arial" w:hAnsi="Arial" w:cs="Arial"/>
                <w:lang w:val="en-GB"/>
              </w:rPr>
            </w:pPr>
          </w:p>
        </w:tc>
        <w:tc>
          <w:tcPr>
            <w:tcW w:w="1417" w:type="dxa"/>
          </w:tcPr>
          <w:p w14:paraId="475DAEEC" w14:textId="77777777" w:rsidR="00C3116B" w:rsidRPr="00CE7B21" w:rsidRDefault="00C3116B" w:rsidP="00CA65A3">
            <w:pPr>
              <w:rPr>
                <w:rFonts w:ascii="Arial" w:hAnsi="Arial" w:cs="Arial"/>
                <w:lang w:val="en-GB"/>
              </w:rPr>
            </w:pPr>
          </w:p>
        </w:tc>
        <w:tc>
          <w:tcPr>
            <w:tcW w:w="1770" w:type="dxa"/>
          </w:tcPr>
          <w:p w14:paraId="700C6F72" w14:textId="77777777" w:rsidR="00C3116B" w:rsidRPr="00CE7B21" w:rsidRDefault="00C3116B" w:rsidP="00CA65A3">
            <w:pPr>
              <w:rPr>
                <w:rFonts w:ascii="Arial" w:hAnsi="Arial" w:cs="Arial"/>
                <w:lang w:val="en-GB"/>
              </w:rPr>
            </w:pPr>
          </w:p>
        </w:tc>
        <w:tc>
          <w:tcPr>
            <w:tcW w:w="1911" w:type="dxa"/>
          </w:tcPr>
          <w:p w14:paraId="281C4ED8" w14:textId="77777777" w:rsidR="00C3116B" w:rsidRPr="00CE7B21" w:rsidRDefault="00C3116B" w:rsidP="00CA65A3">
            <w:pPr>
              <w:rPr>
                <w:rFonts w:ascii="Arial" w:hAnsi="Arial" w:cs="Arial"/>
                <w:lang w:val="en-GB"/>
              </w:rPr>
            </w:pPr>
          </w:p>
        </w:tc>
        <w:tc>
          <w:tcPr>
            <w:tcW w:w="1989" w:type="dxa"/>
          </w:tcPr>
          <w:p w14:paraId="610973A2" w14:textId="77777777" w:rsidR="00C3116B" w:rsidRPr="00CE7B21" w:rsidRDefault="00C3116B" w:rsidP="00CA65A3">
            <w:pPr>
              <w:rPr>
                <w:rFonts w:ascii="Arial" w:hAnsi="Arial" w:cs="Arial"/>
                <w:lang w:val="en-GB"/>
              </w:rPr>
            </w:pPr>
          </w:p>
        </w:tc>
        <w:tc>
          <w:tcPr>
            <w:tcW w:w="2124" w:type="dxa"/>
          </w:tcPr>
          <w:p w14:paraId="42A5EC69" w14:textId="77777777" w:rsidR="00C3116B" w:rsidRPr="00CE7B21" w:rsidRDefault="00C3116B" w:rsidP="00CA65A3">
            <w:pPr>
              <w:rPr>
                <w:rFonts w:ascii="Arial" w:hAnsi="Arial" w:cs="Arial"/>
                <w:lang w:val="en-GB"/>
              </w:rPr>
            </w:pPr>
          </w:p>
        </w:tc>
        <w:tc>
          <w:tcPr>
            <w:tcW w:w="1845" w:type="dxa"/>
          </w:tcPr>
          <w:p w14:paraId="726B5AD3" w14:textId="77777777" w:rsidR="00C3116B" w:rsidRPr="00CE7B21" w:rsidRDefault="00C3116B" w:rsidP="00CA65A3">
            <w:pPr>
              <w:rPr>
                <w:rFonts w:ascii="Arial" w:hAnsi="Arial" w:cs="Arial"/>
                <w:lang w:val="en-GB"/>
              </w:rPr>
            </w:pPr>
          </w:p>
        </w:tc>
      </w:tr>
      <w:tr w:rsidR="00C3116B" w:rsidRPr="00CE7B21" w14:paraId="0CC525ED" w14:textId="77777777" w:rsidTr="00CA65A3">
        <w:tc>
          <w:tcPr>
            <w:tcW w:w="2093" w:type="dxa"/>
          </w:tcPr>
          <w:p w14:paraId="5317C6D5" w14:textId="77777777" w:rsidR="00C3116B" w:rsidRPr="00FE1B92" w:rsidRDefault="00C3116B" w:rsidP="00CA65A3">
            <w:pPr>
              <w:rPr>
                <w:rFonts w:ascii="Arial" w:hAnsi="Arial" w:cs="Arial"/>
                <w:sz w:val="22"/>
                <w:szCs w:val="22"/>
                <w:lang w:val="en-GB"/>
              </w:rPr>
            </w:pPr>
            <w:r w:rsidRPr="00FE1B92">
              <w:rPr>
                <w:rFonts w:ascii="Arial" w:hAnsi="Arial" w:cs="Arial"/>
                <w:sz w:val="22"/>
                <w:szCs w:val="22"/>
                <w:lang w:val="en-GB"/>
              </w:rPr>
              <w:t>Tapentadol and fentanyl</w:t>
            </w:r>
          </w:p>
        </w:tc>
        <w:tc>
          <w:tcPr>
            <w:tcW w:w="1134" w:type="dxa"/>
            <w:shd w:val="clear" w:color="auto" w:fill="D9D9D9" w:themeFill="background1" w:themeFillShade="D9"/>
          </w:tcPr>
          <w:p w14:paraId="5233AD73" w14:textId="77777777" w:rsidR="00C3116B" w:rsidRPr="00CE7B21" w:rsidRDefault="00C3116B" w:rsidP="00CA65A3">
            <w:pPr>
              <w:rPr>
                <w:rFonts w:ascii="Arial" w:hAnsi="Arial" w:cs="Arial"/>
                <w:lang w:val="en-GB"/>
              </w:rPr>
            </w:pPr>
          </w:p>
        </w:tc>
        <w:tc>
          <w:tcPr>
            <w:tcW w:w="1417" w:type="dxa"/>
          </w:tcPr>
          <w:p w14:paraId="2391E6FA" w14:textId="77777777" w:rsidR="00C3116B" w:rsidRPr="00CE7B21" w:rsidRDefault="00C3116B" w:rsidP="00CA65A3">
            <w:pPr>
              <w:rPr>
                <w:rFonts w:ascii="Arial" w:hAnsi="Arial" w:cs="Arial"/>
                <w:lang w:val="en-GB"/>
              </w:rPr>
            </w:pPr>
          </w:p>
        </w:tc>
        <w:tc>
          <w:tcPr>
            <w:tcW w:w="1770" w:type="dxa"/>
          </w:tcPr>
          <w:p w14:paraId="2F56C243" w14:textId="77777777" w:rsidR="00C3116B" w:rsidRPr="00CE7B21" w:rsidRDefault="00C3116B" w:rsidP="00CA65A3">
            <w:pPr>
              <w:rPr>
                <w:rFonts w:ascii="Arial" w:hAnsi="Arial" w:cs="Arial"/>
                <w:lang w:val="en-GB"/>
              </w:rPr>
            </w:pPr>
          </w:p>
        </w:tc>
        <w:tc>
          <w:tcPr>
            <w:tcW w:w="1911" w:type="dxa"/>
          </w:tcPr>
          <w:p w14:paraId="2E675C15" w14:textId="77777777" w:rsidR="00C3116B" w:rsidRPr="00CE7B21" w:rsidRDefault="00C3116B" w:rsidP="00CA65A3">
            <w:pPr>
              <w:rPr>
                <w:rFonts w:ascii="Arial" w:hAnsi="Arial" w:cs="Arial"/>
                <w:lang w:val="en-GB"/>
              </w:rPr>
            </w:pPr>
          </w:p>
        </w:tc>
        <w:tc>
          <w:tcPr>
            <w:tcW w:w="1989" w:type="dxa"/>
          </w:tcPr>
          <w:p w14:paraId="4E446001" w14:textId="77777777" w:rsidR="00C3116B" w:rsidRPr="00CE7B21" w:rsidRDefault="00C3116B" w:rsidP="00CA65A3">
            <w:pPr>
              <w:rPr>
                <w:rFonts w:ascii="Arial" w:hAnsi="Arial" w:cs="Arial"/>
                <w:lang w:val="en-GB"/>
              </w:rPr>
            </w:pPr>
          </w:p>
        </w:tc>
        <w:tc>
          <w:tcPr>
            <w:tcW w:w="2124" w:type="dxa"/>
          </w:tcPr>
          <w:p w14:paraId="3023E00E" w14:textId="77777777" w:rsidR="00C3116B" w:rsidRPr="00CE7B21" w:rsidRDefault="00C3116B" w:rsidP="00CA65A3">
            <w:pPr>
              <w:rPr>
                <w:rFonts w:ascii="Arial" w:hAnsi="Arial" w:cs="Arial"/>
                <w:lang w:val="en-GB"/>
              </w:rPr>
            </w:pPr>
          </w:p>
        </w:tc>
        <w:tc>
          <w:tcPr>
            <w:tcW w:w="1845" w:type="dxa"/>
          </w:tcPr>
          <w:p w14:paraId="6B573CD2" w14:textId="77777777" w:rsidR="00C3116B" w:rsidRPr="00CE7B21" w:rsidRDefault="00C3116B" w:rsidP="00CA65A3">
            <w:pPr>
              <w:rPr>
                <w:rFonts w:ascii="Arial" w:hAnsi="Arial" w:cs="Arial"/>
                <w:lang w:val="en-GB"/>
              </w:rPr>
            </w:pPr>
          </w:p>
        </w:tc>
      </w:tr>
      <w:tr w:rsidR="00C3116B" w:rsidRPr="00CE7B21" w14:paraId="344F76B7" w14:textId="77777777" w:rsidTr="00CA65A3">
        <w:tc>
          <w:tcPr>
            <w:tcW w:w="2093" w:type="dxa"/>
          </w:tcPr>
          <w:p w14:paraId="024C9C4A" w14:textId="77777777" w:rsidR="00C3116B" w:rsidRPr="00FE1B92" w:rsidRDefault="00C3116B" w:rsidP="00CA65A3">
            <w:pPr>
              <w:rPr>
                <w:rFonts w:ascii="Arial" w:hAnsi="Arial" w:cs="Arial"/>
                <w:sz w:val="22"/>
                <w:szCs w:val="22"/>
                <w:lang w:val="en-GB"/>
              </w:rPr>
            </w:pPr>
            <w:r w:rsidRPr="00FE1B92">
              <w:rPr>
                <w:rFonts w:ascii="Arial" w:hAnsi="Arial" w:cs="Arial"/>
                <w:sz w:val="22"/>
                <w:szCs w:val="22"/>
                <w:lang w:val="en-GB"/>
              </w:rPr>
              <w:t>Tapentadol and morphine</w:t>
            </w:r>
          </w:p>
        </w:tc>
        <w:tc>
          <w:tcPr>
            <w:tcW w:w="1134" w:type="dxa"/>
            <w:shd w:val="clear" w:color="auto" w:fill="D9D9D9" w:themeFill="background1" w:themeFillShade="D9"/>
          </w:tcPr>
          <w:p w14:paraId="50147648" w14:textId="77777777" w:rsidR="00C3116B" w:rsidRPr="00CE7B21" w:rsidRDefault="00C3116B" w:rsidP="00CA65A3">
            <w:pPr>
              <w:rPr>
                <w:rFonts w:ascii="Arial" w:hAnsi="Arial" w:cs="Arial"/>
                <w:lang w:val="en-GB"/>
              </w:rPr>
            </w:pPr>
          </w:p>
        </w:tc>
        <w:tc>
          <w:tcPr>
            <w:tcW w:w="1417" w:type="dxa"/>
          </w:tcPr>
          <w:p w14:paraId="3C0A993A" w14:textId="77777777" w:rsidR="00C3116B" w:rsidRPr="00CE7B21" w:rsidRDefault="00C3116B" w:rsidP="00CA65A3">
            <w:pPr>
              <w:rPr>
                <w:rFonts w:ascii="Arial" w:hAnsi="Arial" w:cs="Arial"/>
                <w:lang w:val="en-GB"/>
              </w:rPr>
            </w:pPr>
          </w:p>
        </w:tc>
        <w:tc>
          <w:tcPr>
            <w:tcW w:w="1770" w:type="dxa"/>
          </w:tcPr>
          <w:p w14:paraId="7DA51438" w14:textId="77777777" w:rsidR="00C3116B" w:rsidRPr="00CE7B21" w:rsidRDefault="00C3116B" w:rsidP="00CA65A3">
            <w:pPr>
              <w:rPr>
                <w:rFonts w:ascii="Arial" w:hAnsi="Arial" w:cs="Arial"/>
                <w:lang w:val="en-GB"/>
              </w:rPr>
            </w:pPr>
          </w:p>
        </w:tc>
        <w:tc>
          <w:tcPr>
            <w:tcW w:w="1911" w:type="dxa"/>
          </w:tcPr>
          <w:p w14:paraId="4105937E" w14:textId="77777777" w:rsidR="00C3116B" w:rsidRPr="00CE7B21" w:rsidRDefault="00C3116B" w:rsidP="00CA65A3">
            <w:pPr>
              <w:rPr>
                <w:rFonts w:ascii="Arial" w:hAnsi="Arial" w:cs="Arial"/>
                <w:lang w:val="en-GB"/>
              </w:rPr>
            </w:pPr>
          </w:p>
        </w:tc>
        <w:tc>
          <w:tcPr>
            <w:tcW w:w="1989" w:type="dxa"/>
          </w:tcPr>
          <w:p w14:paraId="0DF81906" w14:textId="77777777" w:rsidR="00C3116B" w:rsidRPr="00CE7B21" w:rsidRDefault="00C3116B" w:rsidP="00CA65A3">
            <w:pPr>
              <w:rPr>
                <w:rFonts w:ascii="Arial" w:hAnsi="Arial" w:cs="Arial"/>
                <w:lang w:val="en-GB"/>
              </w:rPr>
            </w:pPr>
          </w:p>
        </w:tc>
        <w:tc>
          <w:tcPr>
            <w:tcW w:w="2124" w:type="dxa"/>
          </w:tcPr>
          <w:p w14:paraId="01E4C344" w14:textId="77777777" w:rsidR="00C3116B" w:rsidRPr="00CE7B21" w:rsidRDefault="00C3116B" w:rsidP="00CA65A3">
            <w:pPr>
              <w:rPr>
                <w:rFonts w:ascii="Arial" w:hAnsi="Arial" w:cs="Arial"/>
                <w:lang w:val="en-GB"/>
              </w:rPr>
            </w:pPr>
          </w:p>
        </w:tc>
        <w:tc>
          <w:tcPr>
            <w:tcW w:w="1845" w:type="dxa"/>
          </w:tcPr>
          <w:p w14:paraId="4023B124" w14:textId="77777777" w:rsidR="00C3116B" w:rsidRPr="00CE7B21" w:rsidRDefault="00C3116B" w:rsidP="00CA65A3">
            <w:pPr>
              <w:rPr>
                <w:rFonts w:ascii="Arial" w:hAnsi="Arial" w:cs="Arial"/>
                <w:lang w:val="en-GB"/>
              </w:rPr>
            </w:pPr>
          </w:p>
        </w:tc>
      </w:tr>
      <w:tr w:rsidR="00C3116B" w:rsidRPr="00CE7B21" w14:paraId="57BBDF63" w14:textId="77777777" w:rsidTr="00CA65A3">
        <w:tc>
          <w:tcPr>
            <w:tcW w:w="2093" w:type="dxa"/>
          </w:tcPr>
          <w:p w14:paraId="678A23A5" w14:textId="77777777" w:rsidR="00C3116B" w:rsidRPr="00FE1B92" w:rsidRDefault="00C3116B" w:rsidP="00CA65A3">
            <w:pPr>
              <w:rPr>
                <w:rFonts w:ascii="Arial" w:hAnsi="Arial" w:cs="Arial"/>
                <w:sz w:val="22"/>
                <w:szCs w:val="22"/>
                <w:lang w:val="en-GB"/>
              </w:rPr>
            </w:pPr>
            <w:r w:rsidRPr="00FE1B92">
              <w:rPr>
                <w:rFonts w:ascii="Arial" w:hAnsi="Arial" w:cs="Arial"/>
                <w:sz w:val="22"/>
                <w:szCs w:val="22"/>
                <w:lang w:val="en-GB"/>
              </w:rPr>
              <w:t>Tapentadol and tramadol</w:t>
            </w:r>
          </w:p>
        </w:tc>
        <w:tc>
          <w:tcPr>
            <w:tcW w:w="1134" w:type="dxa"/>
            <w:shd w:val="clear" w:color="auto" w:fill="D9D9D9" w:themeFill="background1" w:themeFillShade="D9"/>
          </w:tcPr>
          <w:p w14:paraId="398650A0" w14:textId="77777777" w:rsidR="00C3116B" w:rsidRPr="00CE7B21" w:rsidRDefault="00C3116B" w:rsidP="00CA65A3">
            <w:pPr>
              <w:rPr>
                <w:rFonts w:ascii="Arial" w:hAnsi="Arial" w:cs="Arial"/>
                <w:lang w:val="en-GB"/>
              </w:rPr>
            </w:pPr>
          </w:p>
        </w:tc>
        <w:tc>
          <w:tcPr>
            <w:tcW w:w="1417" w:type="dxa"/>
          </w:tcPr>
          <w:p w14:paraId="70CFE23D" w14:textId="77777777" w:rsidR="00C3116B" w:rsidRPr="00CE7B21" w:rsidRDefault="00C3116B" w:rsidP="00CA65A3">
            <w:pPr>
              <w:rPr>
                <w:rFonts w:ascii="Arial" w:hAnsi="Arial" w:cs="Arial"/>
                <w:lang w:val="en-GB"/>
              </w:rPr>
            </w:pPr>
          </w:p>
        </w:tc>
        <w:tc>
          <w:tcPr>
            <w:tcW w:w="1770" w:type="dxa"/>
          </w:tcPr>
          <w:p w14:paraId="72272F60" w14:textId="77777777" w:rsidR="00C3116B" w:rsidRPr="00CE7B21" w:rsidRDefault="00C3116B" w:rsidP="00CA65A3">
            <w:pPr>
              <w:rPr>
                <w:rFonts w:ascii="Arial" w:hAnsi="Arial" w:cs="Arial"/>
                <w:lang w:val="en-GB"/>
              </w:rPr>
            </w:pPr>
          </w:p>
        </w:tc>
        <w:tc>
          <w:tcPr>
            <w:tcW w:w="1911" w:type="dxa"/>
          </w:tcPr>
          <w:p w14:paraId="64516165" w14:textId="77777777" w:rsidR="00C3116B" w:rsidRPr="00CE7B21" w:rsidRDefault="00C3116B" w:rsidP="00CA65A3">
            <w:pPr>
              <w:rPr>
                <w:rFonts w:ascii="Arial" w:hAnsi="Arial" w:cs="Arial"/>
                <w:lang w:val="en-GB"/>
              </w:rPr>
            </w:pPr>
          </w:p>
        </w:tc>
        <w:tc>
          <w:tcPr>
            <w:tcW w:w="1989" w:type="dxa"/>
          </w:tcPr>
          <w:p w14:paraId="211252B5" w14:textId="77777777" w:rsidR="00C3116B" w:rsidRPr="00CE7B21" w:rsidRDefault="00C3116B" w:rsidP="00CA65A3">
            <w:pPr>
              <w:rPr>
                <w:rFonts w:ascii="Arial" w:hAnsi="Arial" w:cs="Arial"/>
                <w:lang w:val="en-GB"/>
              </w:rPr>
            </w:pPr>
          </w:p>
        </w:tc>
        <w:tc>
          <w:tcPr>
            <w:tcW w:w="2124" w:type="dxa"/>
          </w:tcPr>
          <w:p w14:paraId="56FBBCA0" w14:textId="77777777" w:rsidR="00C3116B" w:rsidRPr="00CE7B21" w:rsidRDefault="00C3116B" w:rsidP="00CA65A3">
            <w:pPr>
              <w:rPr>
                <w:rFonts w:ascii="Arial" w:hAnsi="Arial" w:cs="Arial"/>
                <w:lang w:val="en-GB"/>
              </w:rPr>
            </w:pPr>
          </w:p>
        </w:tc>
        <w:tc>
          <w:tcPr>
            <w:tcW w:w="1845" w:type="dxa"/>
          </w:tcPr>
          <w:p w14:paraId="12801BEC" w14:textId="77777777" w:rsidR="00C3116B" w:rsidRPr="00CE7B21" w:rsidRDefault="00C3116B" w:rsidP="00CA65A3">
            <w:pPr>
              <w:rPr>
                <w:rFonts w:ascii="Arial" w:hAnsi="Arial" w:cs="Arial"/>
                <w:lang w:val="en-GB"/>
              </w:rPr>
            </w:pPr>
          </w:p>
        </w:tc>
      </w:tr>
    </w:tbl>
    <w:p w14:paraId="5D75AAB6" w14:textId="77777777" w:rsidR="00C3116B" w:rsidRPr="00CE7B21" w:rsidRDefault="00C3116B" w:rsidP="00C3116B">
      <w:pPr>
        <w:rPr>
          <w:rFonts w:ascii="Arial" w:hAnsi="Arial" w:cs="Arial"/>
          <w:lang w:val="en-GB"/>
        </w:rPr>
      </w:pPr>
    </w:p>
    <w:p w14:paraId="0622E87B" w14:textId="77777777" w:rsidR="00C3116B" w:rsidRPr="00CE7B21" w:rsidRDefault="00C3116B" w:rsidP="00C3116B">
      <w:pPr>
        <w:rPr>
          <w:rFonts w:ascii="Arial" w:hAnsi="Arial" w:cs="Arial"/>
          <w:lang w:val="en-GB"/>
        </w:rPr>
      </w:pPr>
    </w:p>
    <w:p w14:paraId="043D5A6E" w14:textId="77777777" w:rsidR="00C3116B" w:rsidRPr="00CE7B21" w:rsidRDefault="00C3116B" w:rsidP="00C3116B">
      <w:pPr>
        <w:rPr>
          <w:rFonts w:ascii="Arial" w:hAnsi="Arial" w:cs="Arial"/>
          <w:lang w:val="en-GB"/>
        </w:rPr>
      </w:pPr>
    </w:p>
    <w:p w14:paraId="40C2D3BA" w14:textId="77777777" w:rsidR="00C3116B" w:rsidRPr="00CE7B21" w:rsidRDefault="00C3116B" w:rsidP="00C3116B">
      <w:pPr>
        <w:rPr>
          <w:rFonts w:ascii="Arial" w:hAnsi="Arial" w:cs="Arial"/>
          <w:lang w:val="en-GB"/>
        </w:rPr>
      </w:pPr>
      <w:r w:rsidRPr="00CE7B21">
        <w:rPr>
          <w:rFonts w:ascii="Arial" w:hAnsi="Arial" w:cs="Arial"/>
          <w:lang w:val="en-GB"/>
        </w:rPr>
        <w:lastRenderedPageBreak/>
        <w:t xml:space="preserve">Please use the opioid conversion charts or this online does converter </w:t>
      </w:r>
      <w:hyperlink r:id="rId17" w:history="1">
        <w:r w:rsidRPr="00CE7B21">
          <w:rPr>
            <w:rStyle w:val="Hyperlink"/>
            <w:rFonts w:ascii="Arial" w:hAnsi="Arial" w:cs="Arial"/>
            <w:lang w:val="en-GB"/>
          </w:rPr>
          <w:t>http://paindata.org/calculator.php</w:t>
        </w:r>
      </w:hyperlink>
      <w:r w:rsidRPr="00CE7B21">
        <w:rPr>
          <w:rFonts w:ascii="Arial" w:hAnsi="Arial" w:cs="Arial"/>
          <w:lang w:val="en-GB"/>
        </w:rPr>
        <w:t xml:space="preserve"> to calculate the patient’s daily dose equivalent. </w:t>
      </w:r>
    </w:p>
    <w:p w14:paraId="0D414F08" w14:textId="77777777" w:rsidR="00C3116B" w:rsidRDefault="00C3116B" w:rsidP="00C3116B">
      <w:pPr>
        <w:rPr>
          <w:rFonts w:ascii="Arial" w:hAnsi="Arial" w:cs="Arial"/>
          <w:lang w:val="en-GB"/>
        </w:rPr>
      </w:pPr>
    </w:p>
    <w:p w14:paraId="1D818BD3" w14:textId="77777777" w:rsidR="00C3116B" w:rsidRPr="00CE7B21" w:rsidRDefault="00C3116B" w:rsidP="00C3116B">
      <w:pPr>
        <w:rPr>
          <w:rFonts w:ascii="Arial" w:hAnsi="Arial" w:cs="Arial"/>
          <w:lang w:val="en-GB"/>
        </w:rPr>
      </w:pPr>
      <w:r w:rsidRPr="00CE7B21">
        <w:rPr>
          <w:rFonts w:ascii="Arial" w:hAnsi="Arial" w:cs="Arial"/>
          <w:lang w:val="en-GB"/>
        </w:rPr>
        <w:t xml:space="preserve">Please note: Dose equivalence calculators and tapering guides can facilitate switching or discontinuing opioids. However, it is important to point out that equivalent analgesic dose conversions are only estimates and patients may be more sensitive to the new opioid than expected, which may cause, for instance, life threatening over sedation, and/or respiratory suppression. If switching, ensure the dose is reduced on the new agent. </w:t>
      </w:r>
    </w:p>
    <w:p w14:paraId="0DDDCDAF" w14:textId="77777777" w:rsidR="00C3116B" w:rsidRPr="00CE7B21" w:rsidRDefault="00C3116B" w:rsidP="00C3116B">
      <w:pPr>
        <w:rPr>
          <w:rFonts w:ascii="Arial" w:hAnsi="Arial" w:cs="Arial"/>
          <w:lang w:val="en-GB"/>
        </w:rPr>
      </w:pPr>
    </w:p>
    <w:p w14:paraId="1128769D" w14:textId="77777777" w:rsidR="00C3116B" w:rsidRPr="00CE7B21" w:rsidRDefault="00C3116B" w:rsidP="00C3116B">
      <w:pPr>
        <w:rPr>
          <w:rFonts w:ascii="Arial" w:hAnsi="Arial" w:cs="Arial"/>
          <w:b/>
          <w:lang w:val="en-GB"/>
        </w:rPr>
      </w:pPr>
    </w:p>
    <w:p w14:paraId="585B15D0" w14:textId="77777777" w:rsidR="00C3116B" w:rsidRPr="00CE7B21" w:rsidRDefault="00C3116B" w:rsidP="00C3116B">
      <w:pPr>
        <w:rPr>
          <w:rFonts w:ascii="Arial" w:hAnsi="Arial" w:cs="Arial"/>
          <w:b/>
          <w:lang w:val="en-GB"/>
        </w:rPr>
      </w:pPr>
      <w:r w:rsidRPr="00CE7B21">
        <w:rPr>
          <w:rFonts w:ascii="Arial" w:hAnsi="Arial" w:cs="Arial"/>
          <w:b/>
          <w:lang w:val="en-GB"/>
        </w:rPr>
        <w:t>9. PAIN MANAGEMENT RESOURCES</w:t>
      </w:r>
    </w:p>
    <w:p w14:paraId="3960AFEB" w14:textId="77777777" w:rsidR="00C3116B" w:rsidRPr="00CE7B21" w:rsidRDefault="00C3116B" w:rsidP="00C3116B">
      <w:pPr>
        <w:spacing w:line="480" w:lineRule="auto"/>
        <w:rPr>
          <w:rFonts w:ascii="Arial" w:hAnsi="Arial" w:cs="Arial"/>
          <w:lang w:val="en-GB"/>
        </w:rPr>
      </w:pPr>
      <w:r w:rsidRPr="00CE7B21">
        <w:rPr>
          <w:rFonts w:ascii="Arial" w:hAnsi="Arial" w:cs="Arial"/>
          <w:lang w:val="en-GB"/>
        </w:rPr>
        <w:t xml:space="preserve">a. Does your practice show the Pain Management Video Clip in the waiting room?   </w:t>
      </w:r>
      <w:r w:rsidRPr="00CE7B21">
        <w:rPr>
          <w:rFonts w:ascii="Arial" w:hAnsi="Arial" w:cs="Arial"/>
          <w:lang w:val="en-GB"/>
        </w:rPr>
        <w:tab/>
      </w:r>
      <w:r w:rsidRPr="00CE7B21">
        <w:rPr>
          <w:rFonts w:ascii="Arial" w:hAnsi="Arial" w:cs="Arial"/>
          <w:lang w:val="en-GB"/>
        </w:rPr>
        <w:tab/>
      </w:r>
      <w:r w:rsidRPr="00CE7B21">
        <w:rPr>
          <w:rFonts w:ascii="Arial" w:hAnsi="Arial" w:cs="Arial"/>
          <w:lang w:val="en-GB"/>
        </w:rPr>
        <w:tab/>
      </w:r>
      <w:r w:rsidRPr="00CE7B21">
        <w:rPr>
          <w:rFonts w:ascii="Arial" w:hAnsi="Arial" w:cs="Arial"/>
          <w:lang w:val="en-GB"/>
        </w:rPr>
        <w:tab/>
      </w:r>
      <w:r w:rsidRPr="00CE7B21">
        <w:rPr>
          <w:rFonts w:ascii="Arial" w:hAnsi="Arial" w:cs="Arial"/>
          <w:lang w:val="en-GB"/>
        </w:rPr>
        <w:tab/>
        <w:t>Yes / No</w:t>
      </w:r>
    </w:p>
    <w:p w14:paraId="4D499EAA" w14:textId="77777777" w:rsidR="00C3116B" w:rsidRPr="00CE7B21" w:rsidRDefault="00C3116B" w:rsidP="00C3116B">
      <w:pPr>
        <w:spacing w:line="480" w:lineRule="auto"/>
        <w:rPr>
          <w:rFonts w:ascii="Arial" w:hAnsi="Arial" w:cs="Arial"/>
          <w:lang w:val="en-GB"/>
        </w:rPr>
      </w:pPr>
      <w:r w:rsidRPr="00CE7B21">
        <w:rPr>
          <w:rFonts w:ascii="Arial" w:hAnsi="Arial" w:cs="Arial"/>
          <w:lang w:val="en-GB"/>
        </w:rPr>
        <w:t xml:space="preserve">b. Do you have a link to the Somerset Pain Service on your practice intranet?  </w:t>
      </w:r>
      <w:r w:rsidRPr="00CE7B21">
        <w:rPr>
          <w:rFonts w:ascii="Arial" w:hAnsi="Arial" w:cs="Arial"/>
          <w:lang w:val="en-GB"/>
        </w:rPr>
        <w:tab/>
      </w:r>
      <w:r w:rsidRPr="00CE7B21">
        <w:rPr>
          <w:rFonts w:ascii="Arial" w:hAnsi="Arial" w:cs="Arial"/>
          <w:lang w:val="en-GB"/>
        </w:rPr>
        <w:tab/>
      </w:r>
      <w:r w:rsidRPr="00CE7B21">
        <w:rPr>
          <w:rFonts w:ascii="Arial" w:hAnsi="Arial" w:cs="Arial"/>
          <w:lang w:val="en-GB"/>
        </w:rPr>
        <w:tab/>
      </w:r>
      <w:r w:rsidRPr="00CE7B21">
        <w:rPr>
          <w:rFonts w:ascii="Arial" w:hAnsi="Arial" w:cs="Arial"/>
          <w:lang w:val="en-GB"/>
        </w:rPr>
        <w:tab/>
      </w:r>
      <w:r w:rsidRPr="00CE7B21">
        <w:rPr>
          <w:rFonts w:ascii="Arial" w:hAnsi="Arial" w:cs="Arial"/>
          <w:lang w:val="en-GB"/>
        </w:rPr>
        <w:tab/>
      </w:r>
      <w:r w:rsidRPr="00CE7B21">
        <w:rPr>
          <w:rFonts w:ascii="Arial" w:hAnsi="Arial" w:cs="Arial"/>
          <w:lang w:val="en-GB"/>
        </w:rPr>
        <w:tab/>
        <w:t>Yes / No</w:t>
      </w:r>
    </w:p>
    <w:p w14:paraId="1C58C6DD" w14:textId="77777777" w:rsidR="00C3116B" w:rsidRPr="00CE7B21" w:rsidRDefault="00C3116B" w:rsidP="00C3116B">
      <w:pPr>
        <w:spacing w:line="480" w:lineRule="auto"/>
        <w:rPr>
          <w:rFonts w:ascii="Arial" w:hAnsi="Arial" w:cs="Arial"/>
          <w:lang w:val="en-GB"/>
        </w:rPr>
      </w:pPr>
      <w:r w:rsidRPr="00CE7B21">
        <w:rPr>
          <w:rFonts w:ascii="Arial" w:hAnsi="Arial" w:cs="Arial"/>
          <w:lang w:val="en-GB"/>
        </w:rPr>
        <w:t xml:space="preserve">c. Do GPs use the Pain Option Grids in consultations?   </w:t>
      </w:r>
      <w:r w:rsidRPr="00CE7B21">
        <w:rPr>
          <w:rFonts w:ascii="Arial" w:hAnsi="Arial" w:cs="Arial"/>
          <w:lang w:val="en-GB"/>
        </w:rPr>
        <w:tab/>
      </w:r>
    </w:p>
    <w:p w14:paraId="14D1BD5E" w14:textId="77777777" w:rsidR="00C3116B" w:rsidRPr="00CE7B21" w:rsidRDefault="003924AB" w:rsidP="00C3116B">
      <w:pPr>
        <w:spacing w:line="480" w:lineRule="auto"/>
        <w:rPr>
          <w:rFonts w:ascii="Arial" w:hAnsi="Arial" w:cs="Arial"/>
          <w:lang w:val="en-GB"/>
        </w:rPr>
      </w:pPr>
      <w:hyperlink r:id="rId18" w:history="1">
        <w:r w:rsidR="00C3116B" w:rsidRPr="00CE7B21">
          <w:rPr>
            <w:rStyle w:val="Hyperlink"/>
            <w:rFonts w:ascii="Arial" w:hAnsi="Arial" w:cs="Arial"/>
            <w:lang w:val="en-GB"/>
          </w:rPr>
          <w:t>Management in long term and flare up pain</w:t>
        </w:r>
      </w:hyperlink>
      <w:proofErr w:type="gramStart"/>
      <w:r w:rsidR="00C3116B">
        <w:rPr>
          <w:rFonts w:ascii="Arial" w:hAnsi="Arial" w:cs="Arial"/>
          <w:lang w:val="en-GB"/>
        </w:rPr>
        <w:t xml:space="preserve">   (</w:t>
      </w:r>
      <w:proofErr w:type="gramEnd"/>
      <w:r w:rsidR="00C3116B">
        <w:rPr>
          <w:rFonts w:ascii="Arial" w:hAnsi="Arial" w:cs="Arial"/>
          <w:lang w:val="en-GB"/>
        </w:rPr>
        <w:t xml:space="preserve">Click on </w:t>
      </w:r>
      <w:hyperlink r:id="rId19" w:history="1">
        <w:r w:rsidR="00C3116B" w:rsidRPr="00D53615">
          <w:rPr>
            <w:rStyle w:val="Hyperlink"/>
            <w:rFonts w:ascii="Arial" w:hAnsi="Arial" w:cs="Arial"/>
            <w:lang w:val="en-GB"/>
          </w:rPr>
          <w:t>link</w:t>
        </w:r>
      </w:hyperlink>
      <w:r w:rsidR="00C3116B">
        <w:rPr>
          <w:rFonts w:ascii="Arial" w:hAnsi="Arial" w:cs="Arial"/>
          <w:lang w:val="en-GB"/>
        </w:rPr>
        <w:t xml:space="preserve"> to view) </w:t>
      </w:r>
      <w:r w:rsidR="00C3116B" w:rsidRPr="00CE7B21">
        <w:rPr>
          <w:rFonts w:ascii="Arial" w:hAnsi="Arial" w:cs="Arial"/>
          <w:lang w:val="en-GB"/>
        </w:rPr>
        <w:tab/>
      </w:r>
      <w:r w:rsidR="00C3116B" w:rsidRPr="00CE7B21">
        <w:rPr>
          <w:rFonts w:ascii="Arial" w:hAnsi="Arial" w:cs="Arial"/>
          <w:lang w:val="en-GB"/>
        </w:rPr>
        <w:tab/>
      </w:r>
      <w:r w:rsidR="00C3116B" w:rsidRPr="00CE7B21">
        <w:rPr>
          <w:rFonts w:ascii="Arial" w:hAnsi="Arial" w:cs="Arial"/>
          <w:lang w:val="en-GB"/>
        </w:rPr>
        <w:tab/>
      </w:r>
      <w:r w:rsidR="00C3116B" w:rsidRPr="00CE7B21">
        <w:rPr>
          <w:rFonts w:ascii="Arial" w:hAnsi="Arial" w:cs="Arial"/>
          <w:lang w:val="en-GB"/>
        </w:rPr>
        <w:tab/>
      </w:r>
      <w:r w:rsidR="00C3116B" w:rsidRPr="00CE7B21">
        <w:rPr>
          <w:rFonts w:ascii="Arial" w:hAnsi="Arial" w:cs="Arial"/>
          <w:lang w:val="en-GB"/>
        </w:rPr>
        <w:tab/>
      </w:r>
      <w:r w:rsidR="00C3116B" w:rsidRPr="00CE7B21">
        <w:rPr>
          <w:rFonts w:ascii="Arial" w:hAnsi="Arial" w:cs="Arial"/>
          <w:lang w:val="en-GB"/>
        </w:rPr>
        <w:tab/>
      </w:r>
      <w:r w:rsidR="00C3116B" w:rsidRPr="00CE7B21">
        <w:rPr>
          <w:rFonts w:ascii="Arial" w:hAnsi="Arial" w:cs="Arial"/>
          <w:lang w:val="en-GB"/>
        </w:rPr>
        <w:tab/>
      </w:r>
      <w:r w:rsidR="00C3116B">
        <w:rPr>
          <w:rFonts w:ascii="Arial" w:hAnsi="Arial" w:cs="Arial"/>
          <w:lang w:val="en-GB"/>
        </w:rPr>
        <w:tab/>
      </w:r>
      <w:r w:rsidR="00C3116B" w:rsidRPr="00CE7B21">
        <w:rPr>
          <w:rFonts w:ascii="Arial" w:hAnsi="Arial" w:cs="Arial"/>
          <w:lang w:val="en-GB"/>
        </w:rPr>
        <w:t>Yes / No</w:t>
      </w:r>
    </w:p>
    <w:p w14:paraId="4D5A71A6" w14:textId="77777777" w:rsidR="00C3116B" w:rsidRPr="00CE7B21" w:rsidRDefault="00C3116B" w:rsidP="00C3116B">
      <w:pPr>
        <w:spacing w:line="480" w:lineRule="auto"/>
        <w:rPr>
          <w:rFonts w:ascii="Arial" w:hAnsi="Arial" w:cs="Arial"/>
          <w:lang w:val="en-GB"/>
        </w:rPr>
      </w:pPr>
      <w:r w:rsidRPr="00D53615">
        <w:rPr>
          <w:rFonts w:ascii="Arial" w:hAnsi="Arial" w:cs="Arial"/>
          <w:lang w:val="en-GB"/>
        </w:rPr>
        <w:t xml:space="preserve">Management of nerve pain.  </w:t>
      </w:r>
      <w:r>
        <w:rPr>
          <w:rFonts w:ascii="Arial" w:hAnsi="Arial" w:cs="Arial"/>
          <w:lang w:val="en-GB"/>
        </w:rPr>
        <w:t xml:space="preserve">(Click on </w:t>
      </w:r>
      <w:hyperlink r:id="rId20" w:history="1">
        <w:r w:rsidRPr="00D53615">
          <w:rPr>
            <w:rStyle w:val="Hyperlink"/>
            <w:rFonts w:ascii="Arial" w:hAnsi="Arial" w:cs="Arial"/>
            <w:lang w:val="en-GB"/>
          </w:rPr>
          <w:t>link</w:t>
        </w:r>
      </w:hyperlink>
      <w:r>
        <w:rPr>
          <w:rFonts w:ascii="Arial" w:hAnsi="Arial" w:cs="Arial"/>
          <w:lang w:val="en-GB"/>
        </w:rPr>
        <w:t xml:space="preserve"> to view)</w:t>
      </w:r>
      <w:r w:rsidRPr="00CE7B21">
        <w:rPr>
          <w:rFonts w:ascii="Arial" w:hAnsi="Arial" w:cs="Arial"/>
          <w:lang w:val="en-GB"/>
        </w:rPr>
        <w:tab/>
      </w:r>
      <w:r w:rsidRPr="00CE7B21">
        <w:rPr>
          <w:rFonts w:ascii="Arial" w:hAnsi="Arial" w:cs="Arial"/>
          <w:lang w:val="en-GB"/>
        </w:rPr>
        <w:tab/>
      </w:r>
      <w:r w:rsidRPr="00CE7B21">
        <w:rPr>
          <w:rFonts w:ascii="Arial" w:hAnsi="Arial" w:cs="Arial"/>
          <w:lang w:val="en-GB"/>
        </w:rPr>
        <w:tab/>
      </w:r>
      <w:r w:rsidRPr="00CE7B21">
        <w:rPr>
          <w:rFonts w:ascii="Arial" w:hAnsi="Arial" w:cs="Arial"/>
          <w:lang w:val="en-GB"/>
        </w:rPr>
        <w:tab/>
      </w:r>
      <w:r w:rsidRPr="00CE7B21">
        <w:rPr>
          <w:rFonts w:ascii="Arial" w:hAnsi="Arial" w:cs="Arial"/>
          <w:lang w:val="en-GB"/>
        </w:rPr>
        <w:tab/>
      </w:r>
      <w:r w:rsidRPr="00CE7B21">
        <w:rPr>
          <w:rFonts w:ascii="Arial" w:hAnsi="Arial" w:cs="Arial"/>
          <w:lang w:val="en-GB"/>
        </w:rPr>
        <w:tab/>
      </w:r>
      <w:r w:rsidRPr="00CE7B21">
        <w:rPr>
          <w:rFonts w:ascii="Arial" w:hAnsi="Arial" w:cs="Arial"/>
          <w:lang w:val="en-GB"/>
        </w:rPr>
        <w:tab/>
      </w:r>
      <w:r w:rsidRPr="00CE7B21">
        <w:rPr>
          <w:rFonts w:ascii="Arial" w:hAnsi="Arial" w:cs="Arial"/>
          <w:lang w:val="en-GB"/>
        </w:rPr>
        <w:tab/>
      </w:r>
      <w:r w:rsidRPr="00CE7B21">
        <w:rPr>
          <w:rFonts w:ascii="Arial" w:hAnsi="Arial" w:cs="Arial"/>
          <w:lang w:val="en-GB"/>
        </w:rPr>
        <w:tab/>
      </w:r>
      <w:r w:rsidRPr="00CE7B21">
        <w:rPr>
          <w:rFonts w:ascii="Arial" w:hAnsi="Arial" w:cs="Arial"/>
          <w:lang w:val="en-GB"/>
        </w:rPr>
        <w:tab/>
        <w:t>Yes / No</w:t>
      </w:r>
    </w:p>
    <w:p w14:paraId="21C6D77B" w14:textId="77777777" w:rsidR="00C3116B" w:rsidRPr="00CE7B21" w:rsidRDefault="00C3116B" w:rsidP="00C3116B">
      <w:pPr>
        <w:spacing w:line="480" w:lineRule="auto"/>
        <w:rPr>
          <w:rFonts w:ascii="Arial" w:hAnsi="Arial" w:cs="Arial"/>
          <w:lang w:val="en-GB"/>
        </w:rPr>
      </w:pPr>
      <w:r>
        <w:rPr>
          <w:rFonts w:ascii="Arial" w:hAnsi="Arial" w:cs="Arial"/>
          <w:lang w:val="en-GB"/>
        </w:rPr>
        <w:t>d</w:t>
      </w:r>
      <w:r w:rsidRPr="00CE7B21">
        <w:rPr>
          <w:rFonts w:ascii="Arial" w:hAnsi="Arial" w:cs="Arial"/>
          <w:lang w:val="en-GB"/>
        </w:rPr>
        <w:t xml:space="preserve">. Does your practice have salt campaign </w:t>
      </w:r>
      <w:proofErr w:type="gramStart"/>
      <w:r w:rsidRPr="00CE7B21">
        <w:rPr>
          <w:rFonts w:ascii="Arial" w:hAnsi="Arial" w:cs="Arial"/>
          <w:lang w:val="en-GB"/>
        </w:rPr>
        <w:t>posters  /</w:t>
      </w:r>
      <w:proofErr w:type="gramEnd"/>
      <w:r w:rsidRPr="00CE7B21">
        <w:rPr>
          <w:rFonts w:ascii="Arial" w:hAnsi="Arial" w:cs="Arial"/>
          <w:lang w:val="en-GB"/>
        </w:rPr>
        <w:t xml:space="preserve"> leaflets on display for patients ? </w:t>
      </w:r>
      <w:r w:rsidRPr="00CE7B21">
        <w:rPr>
          <w:rFonts w:ascii="Arial" w:hAnsi="Arial" w:cs="Arial"/>
          <w:lang w:val="en-GB"/>
        </w:rPr>
        <w:tab/>
      </w:r>
      <w:r w:rsidRPr="00CE7B21">
        <w:rPr>
          <w:rFonts w:ascii="Arial" w:hAnsi="Arial" w:cs="Arial"/>
          <w:lang w:val="en-GB"/>
        </w:rPr>
        <w:tab/>
      </w:r>
      <w:r w:rsidRPr="00CE7B21">
        <w:rPr>
          <w:rFonts w:ascii="Arial" w:hAnsi="Arial" w:cs="Arial"/>
          <w:lang w:val="en-GB"/>
        </w:rPr>
        <w:tab/>
      </w:r>
      <w:r w:rsidRPr="00CE7B21">
        <w:rPr>
          <w:rFonts w:ascii="Arial" w:hAnsi="Arial" w:cs="Arial"/>
          <w:lang w:val="en-GB"/>
        </w:rPr>
        <w:tab/>
      </w:r>
      <w:r w:rsidRPr="00CE7B21">
        <w:rPr>
          <w:rFonts w:ascii="Arial" w:hAnsi="Arial" w:cs="Arial"/>
          <w:lang w:val="en-GB"/>
        </w:rPr>
        <w:tab/>
        <w:t>Yes</w:t>
      </w:r>
      <w:r>
        <w:rPr>
          <w:rFonts w:ascii="Arial" w:hAnsi="Arial" w:cs="Arial"/>
          <w:lang w:val="en-GB"/>
        </w:rPr>
        <w:t xml:space="preserve"> </w:t>
      </w:r>
      <w:r w:rsidRPr="00CE7B21">
        <w:rPr>
          <w:rFonts w:ascii="Arial" w:hAnsi="Arial" w:cs="Arial"/>
          <w:lang w:val="en-GB"/>
        </w:rPr>
        <w:t>/</w:t>
      </w:r>
      <w:r>
        <w:rPr>
          <w:rFonts w:ascii="Arial" w:hAnsi="Arial" w:cs="Arial"/>
          <w:lang w:val="en-GB"/>
        </w:rPr>
        <w:t xml:space="preserve"> </w:t>
      </w:r>
      <w:r w:rsidRPr="00CE7B21">
        <w:rPr>
          <w:rFonts w:ascii="Arial" w:hAnsi="Arial" w:cs="Arial"/>
          <w:lang w:val="en-GB"/>
        </w:rPr>
        <w:t>No</w:t>
      </w:r>
    </w:p>
    <w:p w14:paraId="64454BEB" w14:textId="0F6762BD" w:rsidR="00C3116B" w:rsidRDefault="00C3116B" w:rsidP="00C3116B">
      <w:pPr>
        <w:rPr>
          <w:rFonts w:ascii="Arial" w:hAnsi="Arial" w:cs="Arial"/>
          <w:lang w:val="en-GB"/>
        </w:rPr>
      </w:pPr>
    </w:p>
    <w:p w14:paraId="0C43B8B7" w14:textId="1D1205F8" w:rsidR="003A02CD" w:rsidRDefault="003A02CD" w:rsidP="00C3116B">
      <w:pPr>
        <w:rPr>
          <w:rFonts w:ascii="Arial" w:hAnsi="Arial" w:cs="Arial"/>
          <w:lang w:val="en-GB"/>
        </w:rPr>
      </w:pPr>
    </w:p>
    <w:p w14:paraId="577BCB7E" w14:textId="433A76CB" w:rsidR="003A02CD" w:rsidRDefault="003A02CD" w:rsidP="00C3116B">
      <w:pPr>
        <w:rPr>
          <w:rFonts w:ascii="Arial" w:hAnsi="Arial" w:cs="Arial"/>
          <w:lang w:val="en-GB"/>
        </w:rPr>
      </w:pPr>
    </w:p>
    <w:p w14:paraId="34EC114E" w14:textId="5F60A2B8" w:rsidR="003A02CD" w:rsidRDefault="003A02CD" w:rsidP="00C3116B">
      <w:pPr>
        <w:rPr>
          <w:rFonts w:ascii="Arial" w:hAnsi="Arial" w:cs="Arial"/>
          <w:lang w:val="en-GB"/>
        </w:rPr>
      </w:pPr>
    </w:p>
    <w:p w14:paraId="194F4E54" w14:textId="127CAC0F" w:rsidR="003A02CD" w:rsidRDefault="003A02CD" w:rsidP="00C3116B">
      <w:pPr>
        <w:rPr>
          <w:rFonts w:ascii="Arial" w:hAnsi="Arial" w:cs="Arial"/>
          <w:lang w:val="en-GB"/>
        </w:rPr>
      </w:pPr>
    </w:p>
    <w:p w14:paraId="53E1701F" w14:textId="0A9749B4" w:rsidR="003A02CD" w:rsidRDefault="003A02CD" w:rsidP="00C3116B">
      <w:pPr>
        <w:rPr>
          <w:rFonts w:ascii="Arial" w:hAnsi="Arial" w:cs="Arial"/>
          <w:lang w:val="en-GB"/>
        </w:rPr>
      </w:pPr>
    </w:p>
    <w:p w14:paraId="68F33C34" w14:textId="77777777" w:rsidR="003A02CD" w:rsidRPr="00CE7B21" w:rsidRDefault="003A02CD" w:rsidP="00C3116B">
      <w:pPr>
        <w:rPr>
          <w:rFonts w:ascii="Arial" w:hAnsi="Arial" w:cs="Arial"/>
          <w:lang w:val="en-GB"/>
        </w:rPr>
      </w:pPr>
    </w:p>
    <w:p w14:paraId="4FD29991" w14:textId="77777777" w:rsidR="00C3116B" w:rsidRPr="003A02CD" w:rsidRDefault="00C3116B" w:rsidP="00C3116B">
      <w:pPr>
        <w:rPr>
          <w:rFonts w:ascii="Arial" w:hAnsi="Arial" w:cs="Arial"/>
          <w:b/>
          <w:sz w:val="16"/>
          <w:szCs w:val="16"/>
          <w:lang w:val="en-GB"/>
        </w:rPr>
      </w:pPr>
      <w:r w:rsidRPr="003A02CD">
        <w:rPr>
          <w:rFonts w:ascii="Arial" w:hAnsi="Arial" w:cs="Arial"/>
          <w:b/>
          <w:sz w:val="16"/>
          <w:szCs w:val="16"/>
          <w:lang w:val="en-GB"/>
        </w:rPr>
        <w:t xml:space="preserve">References: </w:t>
      </w:r>
    </w:p>
    <w:p w14:paraId="5D5A3AD2" w14:textId="77777777" w:rsidR="00C3116B" w:rsidRPr="003A02CD" w:rsidRDefault="00C3116B" w:rsidP="00C3116B">
      <w:pPr>
        <w:rPr>
          <w:rFonts w:ascii="Arial" w:hAnsi="Arial" w:cs="Arial"/>
          <w:sz w:val="16"/>
          <w:szCs w:val="16"/>
          <w:lang w:val="en-GB"/>
        </w:rPr>
      </w:pPr>
      <w:r w:rsidRPr="003A02CD">
        <w:rPr>
          <w:rFonts w:ascii="Arial" w:hAnsi="Arial" w:cs="Arial"/>
          <w:sz w:val="16"/>
          <w:szCs w:val="16"/>
          <w:lang w:val="en-GB"/>
        </w:rPr>
        <w:t xml:space="preserve">1. </w:t>
      </w:r>
      <w:r w:rsidRPr="003A02CD">
        <w:rPr>
          <w:rFonts w:ascii="Arial" w:hAnsi="Arial" w:cs="Arial"/>
          <w:sz w:val="16"/>
          <w:szCs w:val="16"/>
        </w:rPr>
        <w:t xml:space="preserve">Opioids Aware: A resource for patients and healthcare professionals to support prescribing of opioid medicines for pain. </w:t>
      </w:r>
      <w:hyperlink r:id="rId21" w:history="1">
        <w:r w:rsidRPr="003A02CD">
          <w:rPr>
            <w:rStyle w:val="Hyperlink"/>
            <w:rFonts w:ascii="Arial" w:hAnsi="Arial" w:cs="Arial"/>
            <w:sz w:val="16"/>
            <w:szCs w:val="16"/>
          </w:rPr>
          <w:t>https://rcoa.ac.uk/faculty-of-pain-medicine/opioids-aware</w:t>
        </w:r>
      </w:hyperlink>
    </w:p>
    <w:p w14:paraId="698F80C0" w14:textId="77777777" w:rsidR="00C3116B" w:rsidRPr="003A02CD" w:rsidRDefault="00C3116B" w:rsidP="00C3116B">
      <w:pPr>
        <w:rPr>
          <w:rFonts w:ascii="Arial" w:hAnsi="Arial" w:cs="Arial"/>
          <w:sz w:val="16"/>
          <w:szCs w:val="16"/>
          <w:lang w:val="en-GB"/>
        </w:rPr>
      </w:pPr>
    </w:p>
    <w:p w14:paraId="414B2642" w14:textId="77777777" w:rsidR="00C3116B" w:rsidRPr="003A02CD" w:rsidRDefault="00C3116B" w:rsidP="00C3116B">
      <w:pPr>
        <w:rPr>
          <w:rFonts w:ascii="Arial" w:hAnsi="Arial" w:cs="Arial"/>
          <w:sz w:val="16"/>
          <w:szCs w:val="16"/>
        </w:rPr>
      </w:pPr>
      <w:r w:rsidRPr="003A02CD">
        <w:rPr>
          <w:rFonts w:ascii="Arial" w:hAnsi="Arial" w:cs="Arial"/>
          <w:sz w:val="16"/>
          <w:szCs w:val="16"/>
          <w:lang w:val="en-GB"/>
        </w:rPr>
        <w:t xml:space="preserve">2. </w:t>
      </w:r>
      <w:r w:rsidRPr="003A02CD">
        <w:rPr>
          <w:rFonts w:ascii="Arial" w:hAnsi="Arial" w:cs="Arial"/>
          <w:bCs/>
          <w:sz w:val="16"/>
          <w:szCs w:val="16"/>
        </w:rPr>
        <w:t xml:space="preserve">Controlled Drugs Newsletter Sharing Good Practice in the </w:t>
      </w:r>
      <w:proofErr w:type="gramStart"/>
      <w:r w:rsidRPr="003A02CD">
        <w:rPr>
          <w:rFonts w:ascii="Arial" w:hAnsi="Arial" w:cs="Arial"/>
          <w:bCs/>
          <w:sz w:val="16"/>
          <w:szCs w:val="16"/>
        </w:rPr>
        <w:t>South West</w:t>
      </w:r>
      <w:proofErr w:type="gramEnd"/>
      <w:r w:rsidRPr="003A02CD">
        <w:rPr>
          <w:rFonts w:ascii="Arial" w:hAnsi="Arial" w:cs="Arial"/>
          <w:bCs/>
          <w:sz w:val="16"/>
          <w:szCs w:val="16"/>
        </w:rPr>
        <w:t>. Aug 2016</w:t>
      </w:r>
    </w:p>
    <w:p w14:paraId="7B078A04" w14:textId="77777777" w:rsidR="00C3116B" w:rsidRPr="003A02CD" w:rsidRDefault="00C3116B" w:rsidP="00C3116B">
      <w:pPr>
        <w:rPr>
          <w:rFonts w:ascii="Arial" w:hAnsi="Arial" w:cs="Arial"/>
          <w:sz w:val="16"/>
          <w:szCs w:val="16"/>
          <w:lang w:val="en-GB"/>
        </w:rPr>
      </w:pPr>
    </w:p>
    <w:p w14:paraId="6B46A5B3" w14:textId="77777777" w:rsidR="00C3116B" w:rsidRPr="003A02CD" w:rsidRDefault="00C3116B" w:rsidP="00C3116B">
      <w:pPr>
        <w:rPr>
          <w:rFonts w:ascii="Arial" w:hAnsi="Arial" w:cs="Arial"/>
          <w:sz w:val="16"/>
          <w:szCs w:val="16"/>
          <w:lang w:val="en-GB"/>
        </w:rPr>
      </w:pPr>
      <w:r w:rsidRPr="003A02CD">
        <w:rPr>
          <w:rFonts w:ascii="Arial" w:hAnsi="Arial" w:cs="Arial"/>
          <w:sz w:val="16"/>
          <w:szCs w:val="16"/>
          <w:lang w:val="en-GB"/>
        </w:rPr>
        <w:t xml:space="preserve">3. NHS Scotland. Quality Prescribing for Chronic Pain: A guide for improvement 2018 – 2021. </w:t>
      </w:r>
    </w:p>
    <w:p w14:paraId="104FB3C0" w14:textId="36261AD7" w:rsidR="00C3116B" w:rsidRPr="003A02CD" w:rsidRDefault="003924AB" w:rsidP="00C3116B">
      <w:pPr>
        <w:rPr>
          <w:rFonts w:ascii="Arial" w:hAnsi="Arial" w:cs="Arial"/>
          <w:sz w:val="16"/>
          <w:szCs w:val="16"/>
          <w:lang w:val="en-GB"/>
        </w:rPr>
      </w:pPr>
      <w:hyperlink r:id="rId22" w:history="1">
        <w:r w:rsidR="00C3116B" w:rsidRPr="003A02CD">
          <w:rPr>
            <w:rStyle w:val="Hyperlink"/>
            <w:rFonts w:ascii="Arial" w:hAnsi="Arial" w:cs="Arial"/>
            <w:sz w:val="16"/>
            <w:szCs w:val="16"/>
            <w:lang w:val="en-GB"/>
          </w:rPr>
          <w:t>http://www.therapeutics.scot.nhs.uk/wp-content/uploads/2018/03/Strategy-Chronic-Pain-Quality-Prescribing-for-Chronic-Pain-2018.pdf</w:t>
        </w:r>
      </w:hyperlink>
      <w:r w:rsidR="00C3116B" w:rsidRPr="003A02CD">
        <w:rPr>
          <w:rFonts w:ascii="Arial" w:hAnsi="Arial" w:cs="Arial"/>
          <w:sz w:val="16"/>
          <w:szCs w:val="16"/>
          <w:lang w:val="en-GB"/>
        </w:rPr>
        <w:t xml:space="preserve">  accessed 26/4/18</w:t>
      </w:r>
    </w:p>
    <w:p w14:paraId="6EE08717" w14:textId="36AB6728" w:rsidR="003A02CD" w:rsidRPr="003A02CD" w:rsidRDefault="003A02CD" w:rsidP="00C3116B">
      <w:pPr>
        <w:rPr>
          <w:rFonts w:ascii="Arial" w:hAnsi="Arial" w:cs="Arial"/>
          <w:sz w:val="16"/>
          <w:szCs w:val="16"/>
          <w:lang w:val="en-GB"/>
        </w:rPr>
      </w:pPr>
    </w:p>
    <w:p w14:paraId="5F4C17D9" w14:textId="77777777" w:rsidR="00C3116B" w:rsidRDefault="00C3116B" w:rsidP="00C3116B">
      <w:pPr>
        <w:autoSpaceDE w:val="0"/>
        <w:autoSpaceDN w:val="0"/>
        <w:adjustRightInd w:val="0"/>
        <w:rPr>
          <w:rFonts w:ascii="Arial" w:hAnsi="Arial" w:cs="Arial"/>
          <w:b/>
          <w:bCs/>
          <w:color w:val="FF0000"/>
          <w:u w:val="single"/>
          <w:lang w:val="en-GB" w:eastAsia="en-GB"/>
        </w:rPr>
      </w:pPr>
    </w:p>
    <w:sectPr w:rsidR="00C3116B" w:rsidSect="00A145CF">
      <w:footerReference w:type="default" r:id="rId23"/>
      <w:headerReference w:type="first" r:id="rId24"/>
      <w:footerReference w:type="first" r:id="rId25"/>
      <w:pgSz w:w="16838" w:h="11906" w:orient="landscape"/>
      <w:pgMar w:top="851" w:right="1440" w:bottom="56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4849C" w14:textId="77777777" w:rsidR="00A145CF" w:rsidRDefault="00A145CF" w:rsidP="00A145CF">
      <w:r>
        <w:separator/>
      </w:r>
    </w:p>
  </w:endnote>
  <w:endnote w:type="continuationSeparator" w:id="0">
    <w:p w14:paraId="6E6C7741" w14:textId="77777777" w:rsidR="00A145CF" w:rsidRDefault="00A145CF" w:rsidP="00A14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37175"/>
      <w:docPartObj>
        <w:docPartGallery w:val="Page Numbers (Bottom of Page)"/>
        <w:docPartUnique/>
      </w:docPartObj>
    </w:sdtPr>
    <w:sdtEndPr>
      <w:rPr>
        <w:noProof/>
      </w:rPr>
    </w:sdtEndPr>
    <w:sdtContent>
      <w:p w14:paraId="004D43EF" w14:textId="4F478145" w:rsidR="003924AB" w:rsidRDefault="003924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933461" w14:textId="77777777" w:rsidR="003924AB" w:rsidRDefault="003924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879819"/>
      <w:docPartObj>
        <w:docPartGallery w:val="Page Numbers (Bottom of Page)"/>
        <w:docPartUnique/>
      </w:docPartObj>
    </w:sdtPr>
    <w:sdtEndPr>
      <w:rPr>
        <w:noProof/>
      </w:rPr>
    </w:sdtEndPr>
    <w:sdtContent>
      <w:p w14:paraId="483E97BD" w14:textId="692CDEA5" w:rsidR="003924AB" w:rsidRDefault="003924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276991" w14:textId="77777777" w:rsidR="00A145CF" w:rsidRDefault="00A145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39424" w14:textId="77777777" w:rsidR="00A145CF" w:rsidRDefault="00A145CF" w:rsidP="00A145CF">
      <w:r>
        <w:separator/>
      </w:r>
    </w:p>
  </w:footnote>
  <w:footnote w:type="continuationSeparator" w:id="0">
    <w:p w14:paraId="58558F92" w14:textId="77777777" w:rsidR="00A145CF" w:rsidRDefault="00A145CF" w:rsidP="00A14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74491" w14:textId="0A11B00B" w:rsidR="00A145CF" w:rsidRDefault="00A145CF" w:rsidP="00A145CF">
    <w:pPr>
      <w:pStyle w:val="Header"/>
      <w:tabs>
        <w:tab w:val="clear" w:pos="4513"/>
        <w:tab w:val="clear" w:pos="9026"/>
      </w:tabs>
    </w:pPr>
    <w:r>
      <w:tab/>
    </w:r>
    <w:r>
      <w:tab/>
    </w:r>
    <w:r>
      <w:tab/>
    </w:r>
    <w:r>
      <w:tab/>
    </w:r>
    <w:r>
      <w:tab/>
    </w:r>
    <w:r>
      <w:tab/>
    </w:r>
    <w:r>
      <w:tab/>
    </w:r>
    <w:r>
      <w:tab/>
    </w:r>
    <w:r>
      <w:tab/>
    </w:r>
    <w:r>
      <w:tab/>
    </w:r>
    <w:r>
      <w:tab/>
    </w:r>
    <w:r>
      <w:tab/>
    </w:r>
    <w:r>
      <w:rPr>
        <w:noProof/>
      </w:rPr>
      <w:drawing>
        <wp:inline distT="0" distB="0" distL="0" distR="0" wp14:anchorId="7CD01AEB" wp14:editId="56A5B556">
          <wp:extent cx="3331845" cy="880745"/>
          <wp:effectExtent l="0" t="0" r="1905" b="0"/>
          <wp:docPr id="3"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 descr="A picture containing graphical user interface&#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331845" cy="8807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6764D"/>
    <w:multiLevelType w:val="hybridMultilevel"/>
    <w:tmpl w:val="0276B0A0"/>
    <w:lvl w:ilvl="0" w:tplc="0409000F">
      <w:start w:val="1"/>
      <w:numFmt w:val="decimal"/>
      <w:lvlText w:val="%1."/>
      <w:lvlJc w:val="left"/>
      <w:pPr>
        <w:tabs>
          <w:tab w:val="num" w:pos="360"/>
        </w:tabs>
        <w:ind w:left="360" w:hanging="360"/>
      </w:pPr>
    </w:lvl>
    <w:lvl w:ilvl="1" w:tplc="F014CBA0">
      <w:start w:val="1"/>
      <w:numFmt w:val="bullet"/>
      <w:lvlText w:val=""/>
      <w:lvlJc w:val="left"/>
      <w:pPr>
        <w:tabs>
          <w:tab w:val="num" w:pos="1287"/>
        </w:tabs>
        <w:ind w:left="1287" w:hanging="567"/>
      </w:pPr>
      <w:rPr>
        <w:rFonts w:ascii="Symbol" w:eastAsia="SimSun"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5E8B3750"/>
    <w:multiLevelType w:val="hybridMultilevel"/>
    <w:tmpl w:val="28F00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AD742F"/>
    <w:multiLevelType w:val="hybridMultilevel"/>
    <w:tmpl w:val="EFBA3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3889231">
    <w:abstractNumId w:val="1"/>
  </w:num>
  <w:num w:numId="2" w16cid:durableId="45051778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9422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16B"/>
    <w:rsid w:val="00113A9E"/>
    <w:rsid w:val="00253ED7"/>
    <w:rsid w:val="00290690"/>
    <w:rsid w:val="00374896"/>
    <w:rsid w:val="003924AB"/>
    <w:rsid w:val="003A02CD"/>
    <w:rsid w:val="003F7E4F"/>
    <w:rsid w:val="004445F3"/>
    <w:rsid w:val="00584E13"/>
    <w:rsid w:val="006D5662"/>
    <w:rsid w:val="006E17BC"/>
    <w:rsid w:val="00781CC0"/>
    <w:rsid w:val="008F3393"/>
    <w:rsid w:val="009665E7"/>
    <w:rsid w:val="009E7988"/>
    <w:rsid w:val="00A145CF"/>
    <w:rsid w:val="00A542AF"/>
    <w:rsid w:val="00AB1C94"/>
    <w:rsid w:val="00B0789C"/>
    <w:rsid w:val="00BF40FE"/>
    <w:rsid w:val="00C3116B"/>
    <w:rsid w:val="00DE1455"/>
    <w:rsid w:val="00FC4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B4A8D"/>
  <w15:docId w15:val="{9748AF4D-11ED-4500-8193-CB5B5DAE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16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3116B"/>
    <w:rPr>
      <w:color w:val="0000FF"/>
      <w:u w:val="single"/>
    </w:rPr>
  </w:style>
  <w:style w:type="paragraph" w:styleId="ListParagraph">
    <w:name w:val="List Paragraph"/>
    <w:basedOn w:val="Normal"/>
    <w:uiPriority w:val="34"/>
    <w:qFormat/>
    <w:rsid w:val="00C3116B"/>
    <w:pPr>
      <w:spacing w:after="200" w:line="276" w:lineRule="auto"/>
      <w:ind w:left="720"/>
    </w:pPr>
    <w:rPr>
      <w:rFonts w:ascii="Calibri" w:eastAsia="Calibri" w:hAnsi="Calibri"/>
      <w:sz w:val="22"/>
      <w:szCs w:val="22"/>
      <w:lang w:val="en-GB"/>
    </w:rPr>
  </w:style>
  <w:style w:type="table" w:styleId="TableGrid">
    <w:name w:val="Table Grid"/>
    <w:basedOn w:val="TableNormal"/>
    <w:rsid w:val="00C3116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116B"/>
    <w:rPr>
      <w:rFonts w:ascii="Tahoma" w:hAnsi="Tahoma" w:cs="Tahoma"/>
      <w:sz w:val="16"/>
      <w:szCs w:val="16"/>
    </w:rPr>
  </w:style>
  <w:style w:type="character" w:customStyle="1" w:styleId="BalloonTextChar">
    <w:name w:val="Balloon Text Char"/>
    <w:basedOn w:val="DefaultParagraphFont"/>
    <w:link w:val="BalloonText"/>
    <w:uiPriority w:val="99"/>
    <w:semiHidden/>
    <w:rsid w:val="00C3116B"/>
    <w:rPr>
      <w:rFonts w:ascii="Tahoma" w:eastAsia="Times New Roman" w:hAnsi="Tahoma" w:cs="Tahoma"/>
      <w:sz w:val="16"/>
      <w:szCs w:val="16"/>
      <w:lang w:val="en-US"/>
    </w:rPr>
  </w:style>
  <w:style w:type="paragraph" w:styleId="CommentText">
    <w:name w:val="annotation text"/>
    <w:basedOn w:val="Normal"/>
    <w:link w:val="CommentTextChar"/>
    <w:uiPriority w:val="99"/>
    <w:semiHidden/>
    <w:unhideWhenUsed/>
    <w:rsid w:val="00A542AF"/>
    <w:pPr>
      <w:spacing w:after="20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A542AF"/>
    <w:rPr>
      <w:sz w:val="20"/>
      <w:szCs w:val="20"/>
    </w:rPr>
  </w:style>
  <w:style w:type="character" w:styleId="UnresolvedMention">
    <w:name w:val="Unresolved Mention"/>
    <w:basedOn w:val="DefaultParagraphFont"/>
    <w:uiPriority w:val="99"/>
    <w:semiHidden/>
    <w:unhideWhenUsed/>
    <w:rsid w:val="006D5662"/>
    <w:rPr>
      <w:color w:val="605E5C"/>
      <w:shd w:val="clear" w:color="auto" w:fill="E1DFDD"/>
    </w:rPr>
  </w:style>
  <w:style w:type="character" w:styleId="FollowedHyperlink">
    <w:name w:val="FollowedHyperlink"/>
    <w:basedOn w:val="DefaultParagraphFont"/>
    <w:uiPriority w:val="99"/>
    <w:semiHidden/>
    <w:unhideWhenUsed/>
    <w:rsid w:val="00B0789C"/>
    <w:rPr>
      <w:color w:val="800080" w:themeColor="followedHyperlink"/>
      <w:u w:val="single"/>
    </w:rPr>
  </w:style>
  <w:style w:type="paragraph" w:styleId="Header">
    <w:name w:val="header"/>
    <w:basedOn w:val="Normal"/>
    <w:link w:val="HeaderChar"/>
    <w:uiPriority w:val="99"/>
    <w:unhideWhenUsed/>
    <w:rsid w:val="00A145CF"/>
    <w:pPr>
      <w:tabs>
        <w:tab w:val="center" w:pos="4513"/>
        <w:tab w:val="right" w:pos="9026"/>
      </w:tabs>
    </w:pPr>
  </w:style>
  <w:style w:type="character" w:customStyle="1" w:styleId="HeaderChar">
    <w:name w:val="Header Char"/>
    <w:basedOn w:val="DefaultParagraphFont"/>
    <w:link w:val="Header"/>
    <w:uiPriority w:val="99"/>
    <w:rsid w:val="00A145C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145CF"/>
    <w:pPr>
      <w:tabs>
        <w:tab w:val="center" w:pos="4513"/>
        <w:tab w:val="right" w:pos="9026"/>
      </w:tabs>
    </w:pPr>
  </w:style>
  <w:style w:type="character" w:customStyle="1" w:styleId="FooterChar">
    <w:name w:val="Footer Char"/>
    <w:basedOn w:val="DefaultParagraphFont"/>
    <w:link w:val="Footer"/>
    <w:uiPriority w:val="99"/>
    <w:rsid w:val="00A145CF"/>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mersetccg.nhs.uk/prescribing-and-medicines-management/prescribing-guidelines-by-clinical-area/pain-management/" TargetMode="External"/><Relationship Id="rId13" Type="http://schemas.openxmlformats.org/officeDocument/2006/relationships/hyperlink" Target="http://www.somersetpain.co.uk" TargetMode="External"/><Relationship Id="rId18" Type="http://schemas.openxmlformats.org/officeDocument/2006/relationships/hyperlink" Target="http://patient.info/decision-aids/pain-long-term-and-flare-up-medication-option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rcoa.ac.uk/faculty-of-pain-medicine/opioids-aware" TargetMode="External"/><Relationship Id="rId7" Type="http://schemas.openxmlformats.org/officeDocument/2006/relationships/hyperlink" Target="https://www.england.nhs.uk/wp-content/uploads/2022/03/B1333_Update-on-Quality-Outcomes-Framework-changes-for-2022-23_310322.pdf" TargetMode="External"/><Relationship Id="rId12" Type="http://schemas.openxmlformats.org/officeDocument/2006/relationships/hyperlink" Target="https://nhssomerset.nhs.uk/prescribing-and-medicines-management/prescribing-guidelines-by-clinical-area/pain-management/" TargetMode="External"/><Relationship Id="rId17" Type="http://schemas.openxmlformats.org/officeDocument/2006/relationships/hyperlink" Target="http://paindata.org/calculator.php"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fpm.ac.uk/faculty-of-pain-medicine/opioids-aware" TargetMode="External"/><Relationship Id="rId20" Type="http://schemas.openxmlformats.org/officeDocument/2006/relationships/hyperlink" Target="http://somersetpain.co.uk/How-to-manage-your-pain/?Category=302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ormulary.somersetccg.nhs.uk/?page_id=737"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nice.org.uk/guidance/NG193" TargetMode="External"/><Relationship Id="rId23" Type="http://schemas.openxmlformats.org/officeDocument/2006/relationships/footer" Target="footer1.xml"/><Relationship Id="rId10" Type="http://schemas.openxmlformats.org/officeDocument/2006/relationships/hyperlink" Target="mailto:painservice@somersetft.nhs.uk" TargetMode="External"/><Relationship Id="rId19" Type="http://schemas.openxmlformats.org/officeDocument/2006/relationships/hyperlink" Target="http://somersetpain.co.uk/How-to-manage-your-pain/?Category=3028" TargetMode="External"/><Relationship Id="rId4" Type="http://schemas.openxmlformats.org/officeDocument/2006/relationships/webSettings" Target="webSettings.xml"/><Relationship Id="rId9" Type="http://schemas.openxmlformats.org/officeDocument/2006/relationships/hyperlink" Target="https://www.somersetgpeducationtrust.co.uk/managingpainskillsnotpills" TargetMode="External"/><Relationship Id="rId14" Type="http://schemas.openxmlformats.org/officeDocument/2006/relationships/hyperlink" Target="http://www.fpm.ac.uk/faculty-of-pain-medicine/opioids-aware" TargetMode="External"/><Relationship Id="rId22" Type="http://schemas.openxmlformats.org/officeDocument/2006/relationships/hyperlink" Target="http://www.therapeutics.scot.nhs.uk/wp-content/uploads/2018/03/Strategy-Chronic-Pain-Quality-Prescribing-for-Chronic-Pain-2018.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2168</Words>
  <Characters>12364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Spry Helen (Somerset CCG)</dc:creator>
  <cp:lastModifiedBy>Helen</cp:lastModifiedBy>
  <cp:revision>2</cp:revision>
  <cp:lastPrinted>2019-12-10T09:46:00Z</cp:lastPrinted>
  <dcterms:created xsi:type="dcterms:W3CDTF">2022-07-11T11:58:00Z</dcterms:created>
  <dcterms:modified xsi:type="dcterms:W3CDTF">2022-07-11T11:58:00Z</dcterms:modified>
</cp:coreProperties>
</file>