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BBCB" w14:textId="77777777" w:rsidR="00802C7F" w:rsidRDefault="00802C7F" w:rsidP="00FF516F">
      <w:pPr>
        <w:spacing w:after="0" w:line="240" w:lineRule="auto"/>
        <w:jc w:val="center"/>
        <w:rPr>
          <w:rFonts w:ascii="Arial" w:hAnsi="Arial" w:cs="Arial"/>
          <w:b/>
          <w:bCs/>
          <w:sz w:val="24"/>
          <w:szCs w:val="24"/>
          <w:u w:val="single"/>
        </w:rPr>
      </w:pPr>
    </w:p>
    <w:p w14:paraId="09A42C16" w14:textId="77777777" w:rsidR="007B5A71" w:rsidRDefault="007B5A71" w:rsidP="00FF516F">
      <w:pPr>
        <w:spacing w:after="0" w:line="240" w:lineRule="auto"/>
        <w:jc w:val="center"/>
        <w:rPr>
          <w:rFonts w:ascii="Arial" w:hAnsi="Arial" w:cs="Arial"/>
          <w:b/>
          <w:bCs/>
          <w:sz w:val="24"/>
          <w:szCs w:val="24"/>
          <w:u w:val="single"/>
        </w:rPr>
      </w:pPr>
    </w:p>
    <w:p w14:paraId="7A3BEED7" w14:textId="77777777" w:rsidR="007B5A71" w:rsidRDefault="007B5A71" w:rsidP="00FF516F">
      <w:pPr>
        <w:spacing w:after="0" w:line="240" w:lineRule="auto"/>
        <w:jc w:val="center"/>
        <w:rPr>
          <w:rFonts w:ascii="Arial" w:hAnsi="Arial" w:cs="Arial"/>
          <w:b/>
          <w:bCs/>
          <w:sz w:val="24"/>
          <w:szCs w:val="24"/>
          <w:u w:val="single"/>
        </w:rPr>
      </w:pPr>
    </w:p>
    <w:p w14:paraId="6846A20E" w14:textId="77777777" w:rsidR="007B5A71" w:rsidRDefault="007B5A71" w:rsidP="00FF516F">
      <w:pPr>
        <w:spacing w:after="0" w:line="240" w:lineRule="auto"/>
        <w:jc w:val="center"/>
        <w:rPr>
          <w:rFonts w:ascii="Arial" w:hAnsi="Arial" w:cs="Arial"/>
          <w:b/>
          <w:bCs/>
          <w:sz w:val="24"/>
          <w:szCs w:val="24"/>
          <w:u w:val="single"/>
        </w:rPr>
      </w:pPr>
    </w:p>
    <w:p w14:paraId="78C3E38D" w14:textId="77777777" w:rsidR="00FF516F" w:rsidRDefault="00FF516F" w:rsidP="00FF516F">
      <w:pPr>
        <w:spacing w:after="0" w:line="240" w:lineRule="auto"/>
        <w:jc w:val="center"/>
        <w:rPr>
          <w:rFonts w:ascii="Arial" w:hAnsi="Arial" w:cs="Arial"/>
          <w:b/>
          <w:bCs/>
          <w:sz w:val="24"/>
          <w:szCs w:val="24"/>
          <w:u w:val="single"/>
        </w:rPr>
      </w:pPr>
      <w:r w:rsidRPr="00FF516F">
        <w:rPr>
          <w:rFonts w:ascii="Arial" w:hAnsi="Arial" w:cs="Arial"/>
          <w:b/>
          <w:bCs/>
          <w:sz w:val="24"/>
          <w:szCs w:val="24"/>
          <w:u w:val="single"/>
        </w:rPr>
        <w:t>Morphine suggested tapering regimes</w:t>
      </w:r>
    </w:p>
    <w:p w14:paraId="0DFD8AB7" w14:textId="77777777" w:rsidR="007B5A71" w:rsidRPr="00FF516F" w:rsidRDefault="007B5A71" w:rsidP="00FF516F">
      <w:pPr>
        <w:spacing w:after="0" w:line="240" w:lineRule="auto"/>
        <w:jc w:val="center"/>
        <w:rPr>
          <w:rFonts w:ascii="Arial" w:hAnsi="Arial" w:cs="Arial"/>
          <w:sz w:val="24"/>
          <w:szCs w:val="24"/>
        </w:rPr>
      </w:pPr>
    </w:p>
    <w:p w14:paraId="52BF56EF" w14:textId="77777777" w:rsidR="00FF516F" w:rsidRPr="00FF516F" w:rsidRDefault="00FF516F" w:rsidP="00FF516F">
      <w:pPr>
        <w:spacing w:after="0" w:line="240" w:lineRule="auto"/>
        <w:rPr>
          <w:rFonts w:ascii="Arial" w:hAnsi="Arial" w:cs="Arial"/>
          <w:sz w:val="24"/>
          <w:szCs w:val="24"/>
        </w:rPr>
      </w:pPr>
      <w:r w:rsidRPr="00FF516F">
        <w:rPr>
          <w:rFonts w:ascii="Arial" w:hAnsi="Arial" w:cs="Arial"/>
          <w:sz w:val="24"/>
          <w:szCs w:val="24"/>
        </w:rPr>
        <w:t> </w:t>
      </w:r>
    </w:p>
    <w:p w14:paraId="11770178" w14:textId="77777777" w:rsidR="00FF516F" w:rsidRDefault="00FF516F" w:rsidP="00FF516F">
      <w:pPr>
        <w:spacing w:after="0" w:line="240" w:lineRule="auto"/>
        <w:rPr>
          <w:rFonts w:ascii="Arial" w:hAnsi="Arial" w:cs="Arial"/>
          <w:sz w:val="24"/>
          <w:szCs w:val="24"/>
        </w:rPr>
      </w:pPr>
      <w:r w:rsidRPr="00FF516F">
        <w:rPr>
          <w:rFonts w:ascii="Arial" w:hAnsi="Arial" w:cs="Arial"/>
          <w:sz w:val="24"/>
          <w:szCs w:val="24"/>
        </w:rPr>
        <w:t>This document is to be used in conjunction with the following guidance document:</w:t>
      </w:r>
    </w:p>
    <w:p w14:paraId="1D8008A0" w14:textId="77777777" w:rsidR="00FF516F" w:rsidRDefault="00FF516F" w:rsidP="00FF516F">
      <w:pPr>
        <w:spacing w:after="0" w:line="240" w:lineRule="auto"/>
        <w:rPr>
          <w:rFonts w:ascii="Arial" w:hAnsi="Arial" w:cs="Arial"/>
          <w:sz w:val="24"/>
          <w:szCs w:val="24"/>
        </w:rPr>
      </w:pPr>
    </w:p>
    <w:p w14:paraId="53D7A629" w14:textId="7FC95D5B" w:rsidR="00FF516F" w:rsidRPr="0077636A" w:rsidRDefault="000574E8" w:rsidP="00FF516F">
      <w:pPr>
        <w:spacing w:after="0" w:line="240" w:lineRule="auto"/>
        <w:rPr>
          <w:rFonts w:ascii="Arial" w:hAnsi="Arial" w:cs="Arial"/>
          <w:i/>
          <w:iCs/>
          <w:sz w:val="24"/>
          <w:szCs w:val="24"/>
        </w:rPr>
      </w:pPr>
      <w:hyperlink r:id="rId7" w:history="1">
        <w:r w:rsidR="00FF516F" w:rsidRPr="0077636A">
          <w:rPr>
            <w:rStyle w:val="Hyperlink"/>
            <w:rFonts w:ascii="Arial" w:hAnsi="Arial" w:cs="Arial"/>
            <w:b/>
            <w:bCs/>
            <w:i/>
            <w:iCs/>
            <w:sz w:val="24"/>
            <w:szCs w:val="24"/>
            <w:u w:val="none"/>
          </w:rPr>
          <w:t>Analgesic Tapering Guidelines</w:t>
        </w:r>
        <w:r w:rsidR="00853FFA" w:rsidRPr="0077636A">
          <w:rPr>
            <w:rStyle w:val="Hyperlink"/>
            <w:rFonts w:ascii="Arial" w:hAnsi="Arial" w:cs="Arial"/>
            <w:b/>
            <w:i/>
            <w:iCs/>
            <w:sz w:val="24"/>
            <w:szCs w:val="24"/>
            <w:u w:val="none"/>
          </w:rPr>
          <w:t xml:space="preserve"> for</w:t>
        </w:r>
        <w:r w:rsidR="00853FFA" w:rsidRPr="0077636A">
          <w:rPr>
            <w:rStyle w:val="Hyperlink"/>
            <w:rFonts w:ascii="Arial" w:hAnsi="Arial" w:cs="Arial"/>
            <w:i/>
            <w:iCs/>
            <w:sz w:val="24"/>
            <w:szCs w:val="24"/>
            <w:u w:val="none"/>
          </w:rPr>
          <w:t xml:space="preserve"> </w:t>
        </w:r>
        <w:r w:rsidR="00FF516F" w:rsidRPr="0077636A">
          <w:rPr>
            <w:rStyle w:val="Hyperlink"/>
            <w:rFonts w:ascii="Arial" w:hAnsi="Arial" w:cs="Arial"/>
            <w:b/>
            <w:bCs/>
            <w:i/>
            <w:iCs/>
            <w:sz w:val="24"/>
            <w:szCs w:val="24"/>
            <w:u w:val="none"/>
          </w:rPr>
          <w:t>adult patients with persistent pain patients taking strong opioids and/or gabapentinoids</w:t>
        </w:r>
        <w:r w:rsidR="00FF516F" w:rsidRPr="0077636A">
          <w:rPr>
            <w:rStyle w:val="Hyperlink"/>
            <w:rFonts w:ascii="Arial" w:hAnsi="Arial" w:cs="Arial"/>
            <w:i/>
            <w:iCs/>
            <w:sz w:val="24"/>
            <w:szCs w:val="24"/>
            <w:u w:val="none"/>
          </w:rPr>
          <w:t> </w:t>
        </w:r>
      </w:hyperlink>
    </w:p>
    <w:p w14:paraId="130E4A0A" w14:textId="77777777" w:rsidR="00FF516F" w:rsidRPr="00FF516F" w:rsidRDefault="00FF516F" w:rsidP="00FF516F">
      <w:pPr>
        <w:spacing w:after="0" w:line="240" w:lineRule="auto"/>
        <w:rPr>
          <w:rFonts w:ascii="Arial" w:hAnsi="Arial" w:cs="Arial"/>
          <w:sz w:val="24"/>
          <w:szCs w:val="24"/>
        </w:rPr>
      </w:pPr>
    </w:p>
    <w:p w14:paraId="263B1EA0" w14:textId="77777777" w:rsidR="00FF516F" w:rsidRPr="00FF516F" w:rsidRDefault="00FF516F" w:rsidP="00FF516F">
      <w:pPr>
        <w:spacing w:after="0" w:line="240" w:lineRule="auto"/>
        <w:rPr>
          <w:rFonts w:ascii="Arial" w:hAnsi="Arial" w:cs="Arial"/>
          <w:sz w:val="24"/>
          <w:szCs w:val="24"/>
        </w:rPr>
      </w:pPr>
      <w:r w:rsidRPr="00FF516F">
        <w:rPr>
          <w:rFonts w:ascii="Arial" w:hAnsi="Arial" w:cs="Arial"/>
          <w:sz w:val="24"/>
          <w:szCs w:val="24"/>
        </w:rPr>
        <w:t xml:space="preserve">As with all opioids, the dose used should be the lowest possible for benefit, </w:t>
      </w:r>
      <w:r>
        <w:rPr>
          <w:rFonts w:ascii="Arial" w:hAnsi="Arial" w:cs="Arial"/>
          <w:sz w:val="24"/>
          <w:szCs w:val="24"/>
        </w:rPr>
        <w:t>for the shortest possible time.</w:t>
      </w:r>
    </w:p>
    <w:p w14:paraId="4512B46B" w14:textId="77777777" w:rsidR="00FF516F" w:rsidRPr="00FF516F" w:rsidRDefault="00FF516F" w:rsidP="00FF516F">
      <w:pPr>
        <w:spacing w:after="0" w:line="240" w:lineRule="auto"/>
        <w:rPr>
          <w:rFonts w:ascii="Arial" w:hAnsi="Arial" w:cs="Arial"/>
          <w:sz w:val="24"/>
          <w:szCs w:val="24"/>
        </w:rPr>
      </w:pPr>
    </w:p>
    <w:p w14:paraId="79A053F8" w14:textId="77777777" w:rsidR="00FF516F" w:rsidRDefault="00FF516F" w:rsidP="00FF516F">
      <w:pPr>
        <w:spacing w:after="0" w:line="240" w:lineRule="auto"/>
        <w:rPr>
          <w:rFonts w:ascii="Arial" w:hAnsi="Arial" w:cs="Arial"/>
          <w:sz w:val="24"/>
          <w:szCs w:val="24"/>
        </w:rPr>
      </w:pPr>
      <w:r w:rsidRPr="00FF516F">
        <w:rPr>
          <w:rFonts w:ascii="Arial" w:hAnsi="Arial" w:cs="Arial"/>
          <w:sz w:val="24"/>
          <w:szCs w:val="24"/>
        </w:rPr>
        <w:t xml:space="preserve">Long term use of opioids in non-malignant pain (longer than 3 months) carries an increased risk of dependence and addiction, so at the end of treatment the dosage should be tapered slowly to reduce the risk of withdrawal effects; tapering from a high dose </w:t>
      </w:r>
      <w:r>
        <w:rPr>
          <w:rFonts w:ascii="Arial" w:hAnsi="Arial" w:cs="Arial"/>
          <w:sz w:val="24"/>
          <w:szCs w:val="24"/>
        </w:rPr>
        <w:t>may take weeks or months.</w:t>
      </w:r>
    </w:p>
    <w:p w14:paraId="16C24EE7" w14:textId="77777777" w:rsidR="00FF516F" w:rsidRDefault="00FF516F" w:rsidP="00FF516F">
      <w:pPr>
        <w:spacing w:after="0" w:line="240" w:lineRule="auto"/>
        <w:rPr>
          <w:rFonts w:ascii="Arial" w:hAnsi="Arial" w:cs="Arial"/>
          <w:sz w:val="24"/>
          <w:szCs w:val="24"/>
        </w:rPr>
      </w:pPr>
    </w:p>
    <w:p w14:paraId="3759A67F" w14:textId="77777777" w:rsidR="00FF516F" w:rsidRDefault="00FF516F" w:rsidP="00FF516F">
      <w:pPr>
        <w:spacing w:after="0" w:line="240" w:lineRule="auto"/>
        <w:rPr>
          <w:rFonts w:ascii="Arial" w:hAnsi="Arial" w:cs="Arial"/>
          <w:sz w:val="24"/>
          <w:szCs w:val="24"/>
        </w:rPr>
      </w:pPr>
      <w:r w:rsidRPr="00FF516F">
        <w:rPr>
          <w:rFonts w:ascii="Arial" w:hAnsi="Arial" w:cs="Arial"/>
          <w:sz w:val="24"/>
          <w:szCs w:val="24"/>
        </w:rPr>
        <w:t xml:space="preserve">The risk of harm </w:t>
      </w:r>
      <w:r>
        <w:rPr>
          <w:rFonts w:ascii="Arial" w:hAnsi="Arial" w:cs="Arial"/>
          <w:sz w:val="24"/>
          <w:szCs w:val="24"/>
        </w:rPr>
        <w:t xml:space="preserve">of opioid prescribing increases </w:t>
      </w:r>
      <w:r w:rsidRPr="00FF516F">
        <w:rPr>
          <w:rFonts w:ascii="Arial" w:hAnsi="Arial" w:cs="Arial"/>
          <w:sz w:val="24"/>
          <w:szCs w:val="24"/>
        </w:rPr>
        <w:t>substantially at oral morphine equivalent (OME) doses of 120mg/day and above no additional benefit demonstrated. Long-term risks of opioid prescribing include dependence, opioid induced hyperalgesia, endocrine abnormalitie</w:t>
      </w:r>
      <w:r>
        <w:rPr>
          <w:rFonts w:ascii="Arial" w:hAnsi="Arial" w:cs="Arial"/>
          <w:sz w:val="24"/>
          <w:szCs w:val="24"/>
        </w:rPr>
        <w:t>s, cognitive decline and falls.</w:t>
      </w:r>
    </w:p>
    <w:p w14:paraId="055520EB" w14:textId="77777777" w:rsidR="009A31C3" w:rsidRDefault="009A31C3" w:rsidP="00FF516F">
      <w:pPr>
        <w:spacing w:after="0" w:line="240" w:lineRule="auto"/>
        <w:rPr>
          <w:rFonts w:ascii="Arial" w:hAnsi="Arial" w:cs="Arial"/>
          <w:sz w:val="24"/>
          <w:szCs w:val="24"/>
        </w:rPr>
      </w:pPr>
    </w:p>
    <w:p w14:paraId="2DDC957D" w14:textId="77777777" w:rsidR="006D1B7B" w:rsidRDefault="00FF516F" w:rsidP="00FF516F">
      <w:pPr>
        <w:spacing w:after="0" w:line="240" w:lineRule="auto"/>
        <w:rPr>
          <w:rFonts w:ascii="Arial" w:hAnsi="Arial" w:cs="Arial"/>
          <w:sz w:val="24"/>
          <w:szCs w:val="24"/>
        </w:rPr>
      </w:pPr>
      <w:r w:rsidRPr="00FF516F">
        <w:rPr>
          <w:rFonts w:ascii="Arial" w:hAnsi="Arial" w:cs="Arial"/>
          <w:sz w:val="24"/>
          <w:szCs w:val="24"/>
        </w:rPr>
        <w:t xml:space="preserve">Dose changes should be individualised to the person.  There are no </w:t>
      </w:r>
      <w:r w:rsidR="006D1B7B">
        <w:rPr>
          <w:rFonts w:ascii="Arial" w:hAnsi="Arial" w:cs="Arial"/>
          <w:sz w:val="24"/>
          <w:szCs w:val="24"/>
        </w:rPr>
        <w:t xml:space="preserve">fixed </w:t>
      </w:r>
      <w:r w:rsidRPr="00FF516F">
        <w:rPr>
          <w:rFonts w:ascii="Arial" w:hAnsi="Arial" w:cs="Arial"/>
          <w:sz w:val="24"/>
          <w:szCs w:val="24"/>
        </w:rPr>
        <w:t xml:space="preserve">recommendations as to the speed of reduction.  </w:t>
      </w:r>
      <w:r w:rsidR="006D1B7B" w:rsidRPr="006D1B7B">
        <w:rPr>
          <w:rFonts w:ascii="Arial" w:hAnsi="Arial" w:cs="Arial"/>
          <w:sz w:val="24"/>
          <w:szCs w:val="24"/>
        </w:rPr>
        <w:t>It is suggested changes should not be more frequently than weekly. Typically, one change per week is recommended</w:t>
      </w:r>
    </w:p>
    <w:p w14:paraId="025FA625" w14:textId="77777777" w:rsidR="006D1B7B" w:rsidRDefault="006D1B7B" w:rsidP="00FF516F">
      <w:pPr>
        <w:spacing w:after="0" w:line="240" w:lineRule="auto"/>
        <w:rPr>
          <w:rFonts w:ascii="Arial" w:hAnsi="Arial" w:cs="Arial"/>
          <w:sz w:val="24"/>
          <w:szCs w:val="24"/>
        </w:rPr>
      </w:pPr>
    </w:p>
    <w:p w14:paraId="2A7582BB" w14:textId="77777777" w:rsidR="00FF516F" w:rsidRPr="00FF516F" w:rsidRDefault="00FF516F" w:rsidP="00FF516F">
      <w:pPr>
        <w:spacing w:after="0" w:line="240" w:lineRule="auto"/>
        <w:rPr>
          <w:rFonts w:ascii="Arial" w:hAnsi="Arial" w:cs="Arial"/>
          <w:sz w:val="24"/>
          <w:szCs w:val="24"/>
        </w:rPr>
      </w:pPr>
      <w:r w:rsidRPr="00FF516F">
        <w:rPr>
          <w:rFonts w:ascii="Arial" w:hAnsi="Arial" w:cs="Arial"/>
          <w:sz w:val="24"/>
          <w:szCs w:val="24"/>
        </w:rPr>
        <w:t>A suggested regime for a patient who </w:t>
      </w:r>
      <w:r w:rsidRPr="00853FFA">
        <w:rPr>
          <w:rFonts w:ascii="Arial" w:hAnsi="Arial" w:cs="Arial"/>
          <w:sz w:val="24"/>
          <w:szCs w:val="24"/>
        </w:rPr>
        <w:t xml:space="preserve">is already taking morphine MR 200mg </w:t>
      </w:r>
      <w:r w:rsidR="00853FFA">
        <w:rPr>
          <w:rFonts w:ascii="Arial" w:hAnsi="Arial" w:cs="Arial"/>
          <w:sz w:val="24"/>
          <w:szCs w:val="24"/>
        </w:rPr>
        <w:t>t</w:t>
      </w:r>
      <w:r w:rsidR="009A31C3" w:rsidRPr="00853FFA">
        <w:rPr>
          <w:rFonts w:ascii="Arial" w:hAnsi="Arial" w:cs="Arial"/>
          <w:sz w:val="24"/>
          <w:szCs w:val="24"/>
        </w:rPr>
        <w:t xml:space="preserve">wice </w:t>
      </w:r>
      <w:r w:rsidRPr="00853FFA">
        <w:rPr>
          <w:rFonts w:ascii="Arial" w:hAnsi="Arial" w:cs="Arial"/>
          <w:sz w:val="24"/>
          <w:szCs w:val="24"/>
        </w:rPr>
        <w:t>daily</w:t>
      </w:r>
      <w:r w:rsidRPr="00FF516F">
        <w:rPr>
          <w:rFonts w:ascii="Arial" w:hAnsi="Arial" w:cs="Arial"/>
          <w:sz w:val="24"/>
          <w:szCs w:val="24"/>
        </w:rPr>
        <w:t> is included</w:t>
      </w:r>
      <w:r w:rsidR="0078335F">
        <w:rPr>
          <w:rFonts w:ascii="Arial" w:hAnsi="Arial" w:cs="Arial"/>
          <w:sz w:val="24"/>
          <w:szCs w:val="24"/>
        </w:rPr>
        <w:t xml:space="preserve"> on page 2</w:t>
      </w:r>
      <w:r w:rsidRPr="00FF516F">
        <w:rPr>
          <w:rFonts w:ascii="Arial" w:hAnsi="Arial" w:cs="Arial"/>
          <w:sz w:val="24"/>
          <w:szCs w:val="24"/>
        </w:rPr>
        <w:t>.  If the patient is taking a lower dose than 200mg BD then start the process further down the table and follow the suggested tapering guidance. </w:t>
      </w:r>
    </w:p>
    <w:p w14:paraId="7924F6A1" w14:textId="77777777" w:rsidR="00FF516F" w:rsidRDefault="00FF516F" w:rsidP="00FF516F">
      <w:pPr>
        <w:spacing w:after="0" w:line="240" w:lineRule="auto"/>
        <w:rPr>
          <w:rFonts w:ascii="Arial" w:hAnsi="Arial" w:cs="Arial"/>
          <w:sz w:val="24"/>
          <w:szCs w:val="24"/>
        </w:rPr>
      </w:pPr>
      <w:r w:rsidRPr="00FF516F">
        <w:rPr>
          <w:rFonts w:ascii="Arial" w:hAnsi="Arial" w:cs="Arial"/>
          <w:sz w:val="24"/>
          <w:szCs w:val="24"/>
        </w:rPr>
        <w:t>  </w:t>
      </w:r>
    </w:p>
    <w:p w14:paraId="1A168643" w14:textId="77777777" w:rsidR="0009534F" w:rsidRPr="00FF516F" w:rsidRDefault="0009534F" w:rsidP="00FF516F">
      <w:pPr>
        <w:spacing w:after="0" w:line="240" w:lineRule="auto"/>
        <w:rPr>
          <w:rFonts w:ascii="Arial" w:hAnsi="Arial" w:cs="Arial"/>
          <w:sz w:val="24"/>
          <w:szCs w:val="24"/>
        </w:rPr>
      </w:pPr>
    </w:p>
    <w:p w14:paraId="6D2970E9" w14:textId="77777777" w:rsidR="00FF516F" w:rsidRPr="0078335F" w:rsidRDefault="00FF516F" w:rsidP="00FF516F">
      <w:pPr>
        <w:spacing w:after="0" w:line="240" w:lineRule="auto"/>
        <w:rPr>
          <w:rFonts w:ascii="Arial" w:hAnsi="Arial" w:cs="Arial"/>
          <w:b/>
          <w:sz w:val="24"/>
          <w:szCs w:val="24"/>
        </w:rPr>
      </w:pPr>
      <w:r w:rsidRPr="0078335F">
        <w:rPr>
          <w:rFonts w:ascii="Arial" w:hAnsi="Arial" w:cs="Arial"/>
          <w:b/>
          <w:sz w:val="24"/>
          <w:szCs w:val="24"/>
        </w:rPr>
        <w:t>Before starting:  </w:t>
      </w:r>
    </w:p>
    <w:p w14:paraId="69DD79CD" w14:textId="77777777" w:rsidR="00FF516F" w:rsidRPr="00FF516F" w:rsidRDefault="00FF516F" w:rsidP="00FF516F">
      <w:pPr>
        <w:numPr>
          <w:ilvl w:val="0"/>
          <w:numId w:val="1"/>
        </w:numPr>
        <w:spacing w:after="0" w:line="240" w:lineRule="auto"/>
        <w:rPr>
          <w:rFonts w:ascii="Arial" w:hAnsi="Arial" w:cs="Arial"/>
          <w:sz w:val="24"/>
          <w:szCs w:val="24"/>
        </w:rPr>
      </w:pPr>
      <w:r w:rsidRPr="00FF516F">
        <w:rPr>
          <w:rFonts w:ascii="Arial" w:hAnsi="Arial" w:cs="Arial"/>
          <w:sz w:val="24"/>
          <w:szCs w:val="24"/>
        </w:rPr>
        <w:t>Where possible, ensure any reduction is discussed and agreed with the patient.  </w:t>
      </w:r>
    </w:p>
    <w:p w14:paraId="7096A1AF" w14:textId="77777777" w:rsidR="00FF516F" w:rsidRPr="006D1B7B" w:rsidRDefault="00FF516F" w:rsidP="006D1B7B">
      <w:pPr>
        <w:numPr>
          <w:ilvl w:val="0"/>
          <w:numId w:val="1"/>
        </w:numPr>
        <w:spacing w:after="0" w:line="240" w:lineRule="auto"/>
        <w:rPr>
          <w:rFonts w:ascii="Arial" w:hAnsi="Arial" w:cs="Arial"/>
          <w:sz w:val="24"/>
          <w:szCs w:val="24"/>
        </w:rPr>
      </w:pPr>
      <w:r w:rsidRPr="006D1B7B">
        <w:rPr>
          <w:rFonts w:ascii="Arial" w:hAnsi="Arial" w:cs="Arial"/>
          <w:sz w:val="24"/>
          <w:szCs w:val="24"/>
        </w:rPr>
        <w:t>Agree the speed of dose reduction with the patient. Some patients will need space to acclimatise to the new dose so the dose changes may be every one to two weeks.  Inform the patient that reduction can be slowed but not reversed.   </w:t>
      </w:r>
    </w:p>
    <w:p w14:paraId="5DC5AC36" w14:textId="77777777" w:rsidR="00853FFA" w:rsidRDefault="00853FFA" w:rsidP="00853FFA">
      <w:pPr>
        <w:numPr>
          <w:ilvl w:val="0"/>
          <w:numId w:val="1"/>
        </w:numPr>
        <w:spacing w:after="0" w:line="240" w:lineRule="auto"/>
        <w:rPr>
          <w:rFonts w:ascii="Arial" w:hAnsi="Arial" w:cs="Arial"/>
          <w:sz w:val="24"/>
          <w:szCs w:val="24"/>
        </w:rPr>
      </w:pPr>
      <w:r>
        <w:rPr>
          <w:rFonts w:ascii="Arial" w:hAnsi="Arial" w:cs="Arial"/>
          <w:sz w:val="24"/>
          <w:szCs w:val="24"/>
        </w:rPr>
        <w:t>Modified release formulations of oral morphine should be taken at 12hourly intervals.</w:t>
      </w:r>
    </w:p>
    <w:p w14:paraId="036C745B" w14:textId="77777777" w:rsidR="00853FFA" w:rsidRPr="00FF516F" w:rsidRDefault="00853FFA" w:rsidP="00853FFA">
      <w:pPr>
        <w:numPr>
          <w:ilvl w:val="0"/>
          <w:numId w:val="1"/>
        </w:numPr>
        <w:spacing w:after="0" w:line="240" w:lineRule="auto"/>
        <w:rPr>
          <w:rFonts w:ascii="Arial" w:hAnsi="Arial" w:cs="Arial"/>
          <w:sz w:val="24"/>
          <w:szCs w:val="24"/>
        </w:rPr>
      </w:pPr>
      <w:r>
        <w:rPr>
          <w:rFonts w:ascii="Arial" w:hAnsi="Arial" w:cs="Arial"/>
          <w:sz w:val="24"/>
          <w:szCs w:val="24"/>
        </w:rPr>
        <w:t>Zomorph</w:t>
      </w:r>
      <w:r w:rsidRPr="0078335F">
        <w:rPr>
          <w:rFonts w:ascii="Verdana" w:hAnsi="Verdana"/>
          <w:color w:val="444444"/>
          <w:sz w:val="18"/>
          <w:szCs w:val="18"/>
        </w:rPr>
        <w:t xml:space="preserve"> </w:t>
      </w:r>
      <w:r w:rsidRPr="0078335F">
        <w:rPr>
          <w:rStyle w:val="Strong"/>
          <w:rFonts w:ascii="Verdana" w:hAnsi="Verdana"/>
          <w:color w:val="444444"/>
          <w:sz w:val="18"/>
          <w:szCs w:val="18"/>
          <w:vertAlign w:val="superscript"/>
        </w:rPr>
        <w:t>®</w:t>
      </w:r>
      <w:r>
        <w:rPr>
          <w:rFonts w:ascii="Arial" w:hAnsi="Arial" w:cs="Arial"/>
          <w:sz w:val="24"/>
          <w:szCs w:val="24"/>
        </w:rPr>
        <w:t xml:space="preserve"> modified release capsules or </w:t>
      </w:r>
      <w:r w:rsidRPr="0078335F">
        <w:rPr>
          <w:rFonts w:ascii="Arial" w:hAnsi="Arial" w:cs="Arial"/>
          <w:bCs/>
          <w:sz w:val="24"/>
          <w:szCs w:val="24"/>
        </w:rPr>
        <w:t>Morphgesic</w:t>
      </w:r>
      <w:r w:rsidRPr="0078335F">
        <w:rPr>
          <w:rStyle w:val="Strong"/>
          <w:rFonts w:ascii="Verdana" w:hAnsi="Verdana"/>
          <w:color w:val="444444"/>
          <w:sz w:val="18"/>
          <w:szCs w:val="18"/>
          <w:vertAlign w:val="superscript"/>
        </w:rPr>
        <w:t>®</w:t>
      </w:r>
      <w:r w:rsidRPr="0078335F">
        <w:rPr>
          <w:rFonts w:ascii="Arial" w:hAnsi="Arial" w:cs="Arial"/>
          <w:bCs/>
          <w:sz w:val="24"/>
          <w:szCs w:val="24"/>
        </w:rPr>
        <w:t xml:space="preserve"> SR</w:t>
      </w:r>
      <w:r>
        <w:rPr>
          <w:rFonts w:ascii="Arial" w:hAnsi="Arial" w:cs="Arial"/>
          <w:sz w:val="24"/>
          <w:szCs w:val="24"/>
        </w:rPr>
        <w:t xml:space="preserve"> tablets are the preferred formulations in Somerset.  They are available in the following strengths 5mg (Morphgesic only), 10mg, 30mg, 60mg and 100mg. Prescriptions should state the brand.</w:t>
      </w:r>
    </w:p>
    <w:p w14:paraId="72B86746" w14:textId="77777777" w:rsidR="00853FFA" w:rsidRPr="00FF516F" w:rsidRDefault="00853FFA" w:rsidP="00853FFA">
      <w:pPr>
        <w:spacing w:after="0" w:line="240" w:lineRule="auto"/>
        <w:ind w:left="720"/>
        <w:rPr>
          <w:rFonts w:ascii="Arial" w:hAnsi="Arial" w:cs="Arial"/>
          <w:sz w:val="24"/>
          <w:szCs w:val="24"/>
        </w:rPr>
      </w:pPr>
    </w:p>
    <w:p w14:paraId="275EECAE" w14:textId="77777777" w:rsidR="006D1B7B" w:rsidRDefault="00FF516F" w:rsidP="00FF516F">
      <w:pPr>
        <w:spacing w:after="0" w:line="240" w:lineRule="auto"/>
        <w:rPr>
          <w:rFonts w:ascii="Arial" w:hAnsi="Arial" w:cs="Arial"/>
          <w:sz w:val="24"/>
          <w:szCs w:val="24"/>
        </w:rPr>
      </w:pPr>
      <w:r w:rsidRPr="00FF516F">
        <w:rPr>
          <w:rFonts w:ascii="Arial" w:hAnsi="Arial" w:cs="Arial"/>
          <w:sz w:val="24"/>
          <w:szCs w:val="24"/>
        </w:rPr>
        <w:t> </w:t>
      </w:r>
    </w:p>
    <w:p w14:paraId="7FAA999C" w14:textId="77777777" w:rsidR="00FF516F" w:rsidRDefault="00FF516F" w:rsidP="00FF516F">
      <w:pPr>
        <w:spacing w:after="0" w:line="240" w:lineRule="auto"/>
        <w:rPr>
          <w:rFonts w:ascii="Arial" w:hAnsi="Arial" w:cs="Arial"/>
          <w:sz w:val="24"/>
          <w:szCs w:val="24"/>
        </w:rPr>
      </w:pPr>
      <w:r w:rsidRPr="00FF516F">
        <w:rPr>
          <w:rFonts w:ascii="Arial" w:hAnsi="Arial" w:cs="Arial"/>
          <w:sz w:val="24"/>
          <w:szCs w:val="24"/>
        </w:rPr>
        <w:t xml:space="preserve"> </w:t>
      </w:r>
    </w:p>
    <w:p w14:paraId="4ED40409" w14:textId="77777777" w:rsidR="0078335F" w:rsidRPr="00FF516F" w:rsidRDefault="0078335F" w:rsidP="00FF516F">
      <w:pPr>
        <w:spacing w:after="0" w:line="240" w:lineRule="auto"/>
        <w:rPr>
          <w:rFonts w:ascii="Arial" w:hAnsi="Arial" w:cs="Arial"/>
          <w:sz w:val="24"/>
          <w:szCs w:val="24"/>
        </w:rPr>
      </w:pPr>
    </w:p>
    <w:p w14:paraId="36ABAB9B" w14:textId="77777777" w:rsidR="00FF516F" w:rsidRPr="00FF516F" w:rsidRDefault="00FF516F" w:rsidP="00FF516F">
      <w:pPr>
        <w:spacing w:after="0" w:line="240" w:lineRule="auto"/>
        <w:rPr>
          <w:rFonts w:ascii="Arial" w:hAnsi="Arial" w:cs="Arial"/>
          <w:sz w:val="24"/>
          <w:szCs w:val="24"/>
        </w:rPr>
      </w:pPr>
      <w:r w:rsidRPr="00FF516F">
        <w:rPr>
          <w:rFonts w:ascii="Arial" w:hAnsi="Arial" w:cs="Arial"/>
          <w:sz w:val="24"/>
          <w:szCs w:val="24"/>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3210"/>
        <w:gridCol w:w="3210"/>
      </w:tblGrid>
      <w:tr w:rsidR="009A31C3" w:rsidRPr="00FF516F" w14:paraId="71E95A91" w14:textId="77777777" w:rsidTr="009A31C3">
        <w:tc>
          <w:tcPr>
            <w:tcW w:w="9630" w:type="dxa"/>
            <w:gridSpan w:val="3"/>
            <w:tcBorders>
              <w:top w:val="single" w:sz="6" w:space="0" w:color="000000"/>
              <w:left w:val="single" w:sz="6" w:space="0" w:color="000000"/>
              <w:bottom w:val="single" w:sz="6" w:space="0" w:color="000000"/>
              <w:right w:val="single" w:sz="6" w:space="0" w:color="000000"/>
            </w:tcBorders>
            <w:shd w:val="clear" w:color="auto" w:fill="auto"/>
          </w:tcPr>
          <w:p w14:paraId="72E32715" w14:textId="77777777" w:rsidR="009A31C3" w:rsidRPr="00FE3B01" w:rsidRDefault="009A31C3" w:rsidP="009A31C3">
            <w:pPr>
              <w:spacing w:after="0" w:line="240" w:lineRule="auto"/>
              <w:rPr>
                <w:rFonts w:ascii="Arial" w:hAnsi="Arial" w:cs="Arial"/>
                <w:sz w:val="24"/>
                <w:szCs w:val="24"/>
              </w:rPr>
            </w:pPr>
            <w:r w:rsidRPr="00FE3B01">
              <w:rPr>
                <w:rFonts w:ascii="Arial" w:hAnsi="Arial" w:cs="Arial"/>
                <w:b/>
                <w:bCs/>
                <w:i/>
                <w:iCs/>
                <w:sz w:val="24"/>
                <w:szCs w:val="24"/>
              </w:rPr>
              <w:lastRenderedPageBreak/>
              <w:t>Agreed dose reduction interval:  weekly</w:t>
            </w:r>
            <w:r w:rsidR="0078335F">
              <w:rPr>
                <w:rFonts w:ascii="Arial" w:hAnsi="Arial" w:cs="Arial"/>
                <w:b/>
                <w:bCs/>
                <w:i/>
                <w:iCs/>
                <w:sz w:val="24"/>
                <w:szCs w:val="24"/>
              </w:rPr>
              <w:t xml:space="preserve">, </w:t>
            </w:r>
            <w:r w:rsidRPr="00FE3B01">
              <w:rPr>
                <w:rFonts w:ascii="Arial" w:hAnsi="Arial" w:cs="Arial"/>
                <w:b/>
                <w:bCs/>
                <w:i/>
                <w:iCs/>
                <w:sz w:val="24"/>
                <w:szCs w:val="24"/>
              </w:rPr>
              <w:t>fortnightly</w:t>
            </w:r>
            <w:r w:rsidR="0078335F">
              <w:rPr>
                <w:rFonts w:ascii="Arial" w:hAnsi="Arial" w:cs="Arial"/>
                <w:b/>
                <w:bCs/>
                <w:i/>
                <w:iCs/>
                <w:sz w:val="24"/>
                <w:szCs w:val="24"/>
              </w:rPr>
              <w:t>, monthly</w:t>
            </w:r>
            <w:r w:rsidRPr="00FE3B01">
              <w:rPr>
                <w:rFonts w:ascii="Arial" w:hAnsi="Arial" w:cs="Arial"/>
                <w:sz w:val="24"/>
                <w:szCs w:val="24"/>
              </w:rPr>
              <w:t> </w:t>
            </w:r>
          </w:p>
          <w:p w14:paraId="0F5F3F4D" w14:textId="77777777" w:rsidR="009A31C3" w:rsidRDefault="00BC01B5" w:rsidP="00FF516F">
            <w:pPr>
              <w:spacing w:after="0" w:line="240" w:lineRule="auto"/>
              <w:rPr>
                <w:rFonts w:ascii="Arial" w:hAnsi="Arial" w:cs="Arial"/>
                <w:b/>
                <w:bCs/>
                <w:sz w:val="24"/>
                <w:szCs w:val="24"/>
              </w:rPr>
            </w:pPr>
            <w:r>
              <w:rPr>
                <w:rFonts w:ascii="Arial" w:hAnsi="Arial" w:cs="Arial"/>
                <w:b/>
                <w:bCs/>
                <w:sz w:val="24"/>
                <w:szCs w:val="24"/>
              </w:rPr>
              <w:t>Enter the table at the appropriate dose level</w:t>
            </w:r>
          </w:p>
          <w:p w14:paraId="540C2B63" w14:textId="77777777" w:rsidR="00C25778" w:rsidRPr="0023485B" w:rsidRDefault="00C25778" w:rsidP="00C25778">
            <w:pPr>
              <w:spacing w:after="0" w:line="240" w:lineRule="auto"/>
              <w:rPr>
                <w:rFonts w:ascii="Arial" w:hAnsi="Arial" w:cs="Arial"/>
                <w:b/>
                <w:bCs/>
              </w:rPr>
            </w:pPr>
            <w:r w:rsidRPr="0023485B">
              <w:rPr>
                <w:rFonts w:ascii="Arial" w:hAnsi="Arial" w:cs="Arial"/>
              </w:rPr>
              <w:t>Zomorph</w:t>
            </w:r>
            <w:r w:rsidRPr="0023485B">
              <w:rPr>
                <w:rFonts w:ascii="Verdana" w:hAnsi="Verdana"/>
                <w:color w:val="444444"/>
              </w:rPr>
              <w:t xml:space="preserve"> </w:t>
            </w:r>
            <w:r w:rsidRPr="0023485B">
              <w:rPr>
                <w:rStyle w:val="Strong"/>
                <w:rFonts w:ascii="Verdana" w:hAnsi="Verdana"/>
                <w:color w:val="444444"/>
                <w:vertAlign w:val="superscript"/>
              </w:rPr>
              <w:t>®</w:t>
            </w:r>
            <w:r w:rsidRPr="0023485B">
              <w:rPr>
                <w:rFonts w:ascii="Arial" w:hAnsi="Arial" w:cs="Arial"/>
              </w:rPr>
              <w:t xml:space="preserve"> modified release capsules or </w:t>
            </w:r>
            <w:r w:rsidRPr="0023485B">
              <w:rPr>
                <w:rFonts w:ascii="Arial" w:hAnsi="Arial" w:cs="Arial"/>
                <w:bCs/>
              </w:rPr>
              <w:t>Morphgesic</w:t>
            </w:r>
            <w:r w:rsidRPr="0023485B">
              <w:rPr>
                <w:rStyle w:val="Strong"/>
                <w:rFonts w:ascii="Verdana" w:hAnsi="Verdana"/>
                <w:color w:val="444444"/>
                <w:vertAlign w:val="superscript"/>
              </w:rPr>
              <w:t>®</w:t>
            </w:r>
            <w:r w:rsidRPr="0023485B">
              <w:rPr>
                <w:rFonts w:ascii="Arial" w:hAnsi="Arial" w:cs="Arial"/>
                <w:bCs/>
              </w:rPr>
              <w:t xml:space="preserve"> SR</w:t>
            </w:r>
            <w:r w:rsidRPr="0023485B">
              <w:rPr>
                <w:rFonts w:ascii="Arial" w:hAnsi="Arial" w:cs="Arial"/>
              </w:rPr>
              <w:t xml:space="preserve"> tablets are available in the following strengths 5mg (Morphgesic only), 10mg, 30mg, 60mg and 100mg. </w:t>
            </w:r>
            <w:r w:rsidRPr="0023485B">
              <w:rPr>
                <w:rFonts w:ascii="Arial" w:hAnsi="Arial" w:cs="Arial"/>
              </w:rPr>
              <w:br/>
              <w:t>Prescriptions should state the brand. Doses should be at 12hourly intervals.</w:t>
            </w:r>
          </w:p>
        </w:tc>
      </w:tr>
      <w:tr w:rsidR="00FF516F" w:rsidRPr="00FF516F" w14:paraId="0E2D05DB" w14:textId="77777777" w:rsidTr="009A31C3">
        <w:tc>
          <w:tcPr>
            <w:tcW w:w="3210" w:type="dxa"/>
            <w:tcBorders>
              <w:top w:val="single" w:sz="6" w:space="0" w:color="000000"/>
              <w:left w:val="single" w:sz="6" w:space="0" w:color="000000"/>
              <w:bottom w:val="single" w:sz="6" w:space="0" w:color="000000"/>
              <w:right w:val="nil"/>
            </w:tcBorders>
            <w:shd w:val="clear" w:color="auto" w:fill="auto"/>
            <w:hideMark/>
          </w:tcPr>
          <w:p w14:paraId="20445235" w14:textId="77777777" w:rsidR="001C3E72" w:rsidRPr="00FF516F" w:rsidRDefault="00FF516F" w:rsidP="00FF516F">
            <w:pPr>
              <w:spacing w:after="0" w:line="240" w:lineRule="auto"/>
              <w:rPr>
                <w:rFonts w:ascii="Arial" w:hAnsi="Arial" w:cs="Arial"/>
                <w:sz w:val="24"/>
                <w:szCs w:val="24"/>
              </w:rPr>
            </w:pPr>
            <w:r w:rsidRPr="00FF516F">
              <w:rPr>
                <w:rFonts w:ascii="Arial" w:hAnsi="Arial" w:cs="Arial"/>
                <w:b/>
                <w:bCs/>
                <w:sz w:val="24"/>
                <w:szCs w:val="24"/>
              </w:rPr>
              <w:t>Change (e.g. weekly / fortnightly / monthly)</w:t>
            </w:r>
            <w:r w:rsidRPr="00FF516F">
              <w:rPr>
                <w:rFonts w:ascii="Arial" w:hAnsi="Arial" w:cs="Arial"/>
                <w:sz w:val="24"/>
                <w:szCs w:val="24"/>
              </w:rPr>
              <w:t> </w:t>
            </w:r>
          </w:p>
        </w:tc>
        <w:tc>
          <w:tcPr>
            <w:tcW w:w="3210" w:type="dxa"/>
            <w:tcBorders>
              <w:top w:val="single" w:sz="6" w:space="0" w:color="000000"/>
              <w:left w:val="single" w:sz="6" w:space="0" w:color="000000"/>
              <w:bottom w:val="single" w:sz="6" w:space="0" w:color="000000"/>
              <w:right w:val="nil"/>
            </w:tcBorders>
            <w:shd w:val="clear" w:color="auto" w:fill="auto"/>
            <w:hideMark/>
          </w:tcPr>
          <w:p w14:paraId="78127386" w14:textId="77777777" w:rsidR="001C3E72" w:rsidRPr="00FF516F" w:rsidRDefault="00FF516F" w:rsidP="00FF516F">
            <w:pPr>
              <w:spacing w:after="0" w:line="240" w:lineRule="auto"/>
              <w:rPr>
                <w:rFonts w:ascii="Arial" w:hAnsi="Arial" w:cs="Arial"/>
                <w:sz w:val="24"/>
                <w:szCs w:val="24"/>
              </w:rPr>
            </w:pPr>
            <w:r w:rsidRPr="00FF516F">
              <w:rPr>
                <w:rFonts w:ascii="Arial" w:hAnsi="Arial" w:cs="Arial"/>
                <w:b/>
                <w:bCs/>
                <w:sz w:val="24"/>
                <w:szCs w:val="24"/>
              </w:rPr>
              <w:t>Morning morphine MR dose </w:t>
            </w:r>
            <w:r w:rsidRPr="00FF516F">
              <w:rPr>
                <w:rFonts w:ascii="Arial" w:hAnsi="Arial" w:cs="Arial"/>
                <w:sz w:val="24"/>
                <w:szCs w:val="24"/>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76E6C553" w14:textId="77777777" w:rsidR="001C3E72" w:rsidRPr="00FF516F" w:rsidRDefault="00FF516F" w:rsidP="00FF516F">
            <w:pPr>
              <w:spacing w:after="0" w:line="240" w:lineRule="auto"/>
              <w:rPr>
                <w:rFonts w:ascii="Arial" w:hAnsi="Arial" w:cs="Arial"/>
                <w:sz w:val="24"/>
                <w:szCs w:val="24"/>
              </w:rPr>
            </w:pPr>
            <w:r w:rsidRPr="00FF516F">
              <w:rPr>
                <w:rFonts w:ascii="Arial" w:hAnsi="Arial" w:cs="Arial"/>
                <w:b/>
                <w:bCs/>
                <w:sz w:val="24"/>
                <w:szCs w:val="24"/>
              </w:rPr>
              <w:t> Evening morphine MR dose</w:t>
            </w:r>
            <w:r w:rsidRPr="00FF516F">
              <w:rPr>
                <w:rFonts w:ascii="Arial" w:hAnsi="Arial" w:cs="Arial"/>
                <w:sz w:val="24"/>
                <w:szCs w:val="24"/>
              </w:rPr>
              <w:t> </w:t>
            </w:r>
          </w:p>
        </w:tc>
      </w:tr>
      <w:tr w:rsidR="00FF516F" w:rsidRPr="00FF516F" w14:paraId="40829113"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70464A0B" w14:textId="77777777" w:rsidR="001C3E72" w:rsidRPr="00C25778" w:rsidRDefault="00FF516F" w:rsidP="006D1B7B">
            <w:pPr>
              <w:spacing w:after="0" w:line="240" w:lineRule="auto"/>
              <w:jc w:val="center"/>
              <w:rPr>
                <w:rFonts w:ascii="Arial" w:hAnsi="Arial" w:cs="Arial"/>
              </w:rPr>
            </w:pPr>
            <w:r w:rsidRPr="00C25778">
              <w:rPr>
                <w:rFonts w:ascii="Arial" w:hAnsi="Arial" w:cs="Arial"/>
              </w:rPr>
              <w:t>1</w:t>
            </w:r>
          </w:p>
        </w:tc>
        <w:tc>
          <w:tcPr>
            <w:tcW w:w="3210" w:type="dxa"/>
            <w:tcBorders>
              <w:top w:val="single" w:sz="6" w:space="0" w:color="000000"/>
              <w:left w:val="single" w:sz="6" w:space="0" w:color="000000"/>
              <w:bottom w:val="single" w:sz="6" w:space="0" w:color="000000"/>
              <w:right w:val="nil"/>
            </w:tcBorders>
            <w:shd w:val="clear" w:color="auto" w:fill="auto"/>
            <w:hideMark/>
          </w:tcPr>
          <w:p w14:paraId="53937DA2" w14:textId="77777777" w:rsidR="001C3E72" w:rsidRPr="00C25778" w:rsidRDefault="00FF516F" w:rsidP="00FF516F">
            <w:pPr>
              <w:spacing w:after="0" w:line="240" w:lineRule="auto"/>
              <w:rPr>
                <w:rFonts w:ascii="Arial" w:hAnsi="Arial" w:cs="Arial"/>
              </w:rPr>
            </w:pPr>
            <w:r w:rsidRPr="00C25778">
              <w:rPr>
                <w:rFonts w:ascii="Arial" w:hAnsi="Arial" w:cs="Arial"/>
              </w:rPr>
              <w:t>190mg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C479095" w14:textId="77777777" w:rsidR="001C3E72" w:rsidRPr="00C25778" w:rsidRDefault="00FF516F" w:rsidP="00FF516F">
            <w:pPr>
              <w:spacing w:after="0" w:line="240" w:lineRule="auto"/>
              <w:rPr>
                <w:rFonts w:ascii="Arial" w:hAnsi="Arial" w:cs="Arial"/>
              </w:rPr>
            </w:pPr>
            <w:r w:rsidRPr="00C25778">
              <w:rPr>
                <w:rFonts w:ascii="Arial" w:hAnsi="Arial" w:cs="Arial"/>
              </w:rPr>
              <w:t>190mg </w:t>
            </w:r>
          </w:p>
        </w:tc>
      </w:tr>
      <w:tr w:rsidR="00FF516F" w:rsidRPr="00FF516F" w14:paraId="60C27555"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6C0463C9" w14:textId="77777777" w:rsidR="001C3E72" w:rsidRPr="00C25778" w:rsidRDefault="00FF516F" w:rsidP="006D1B7B">
            <w:pPr>
              <w:spacing w:after="0" w:line="240" w:lineRule="auto"/>
              <w:jc w:val="center"/>
              <w:rPr>
                <w:rFonts w:ascii="Arial" w:hAnsi="Arial" w:cs="Arial"/>
              </w:rPr>
            </w:pPr>
            <w:r w:rsidRPr="00C25778">
              <w:rPr>
                <w:rFonts w:ascii="Arial" w:hAnsi="Arial" w:cs="Arial"/>
              </w:rPr>
              <w:t>2</w:t>
            </w:r>
          </w:p>
        </w:tc>
        <w:tc>
          <w:tcPr>
            <w:tcW w:w="3210" w:type="dxa"/>
            <w:tcBorders>
              <w:top w:val="single" w:sz="6" w:space="0" w:color="000000"/>
              <w:left w:val="single" w:sz="6" w:space="0" w:color="000000"/>
              <w:bottom w:val="single" w:sz="6" w:space="0" w:color="000000"/>
              <w:right w:val="nil"/>
            </w:tcBorders>
            <w:shd w:val="clear" w:color="auto" w:fill="auto"/>
            <w:hideMark/>
          </w:tcPr>
          <w:p w14:paraId="7F7506B5" w14:textId="77777777" w:rsidR="001C3E72" w:rsidRPr="00C25778" w:rsidRDefault="00FF516F" w:rsidP="00FF516F">
            <w:pPr>
              <w:spacing w:after="0" w:line="240" w:lineRule="auto"/>
              <w:rPr>
                <w:rFonts w:ascii="Arial" w:hAnsi="Arial" w:cs="Arial"/>
              </w:rPr>
            </w:pPr>
            <w:r w:rsidRPr="00C25778">
              <w:rPr>
                <w:rFonts w:ascii="Arial" w:hAnsi="Arial" w:cs="Arial"/>
              </w:rPr>
              <w:t>180mg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478F5526" w14:textId="77777777" w:rsidR="001C3E72" w:rsidRPr="00C25778" w:rsidRDefault="00FF516F" w:rsidP="00FF516F">
            <w:pPr>
              <w:spacing w:after="0" w:line="240" w:lineRule="auto"/>
              <w:rPr>
                <w:rFonts w:ascii="Arial" w:hAnsi="Arial" w:cs="Arial"/>
              </w:rPr>
            </w:pPr>
            <w:r w:rsidRPr="00C25778">
              <w:rPr>
                <w:rFonts w:ascii="Arial" w:hAnsi="Arial" w:cs="Arial"/>
              </w:rPr>
              <w:t>180mg </w:t>
            </w:r>
          </w:p>
        </w:tc>
      </w:tr>
      <w:tr w:rsidR="00FF516F" w:rsidRPr="00FF516F" w14:paraId="38C6FB36"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1F1C389D" w14:textId="77777777" w:rsidR="001C3E72" w:rsidRPr="00C25778" w:rsidRDefault="00FF516F" w:rsidP="006D1B7B">
            <w:pPr>
              <w:spacing w:after="0" w:line="240" w:lineRule="auto"/>
              <w:jc w:val="center"/>
              <w:rPr>
                <w:rFonts w:ascii="Arial" w:hAnsi="Arial" w:cs="Arial"/>
              </w:rPr>
            </w:pPr>
            <w:r w:rsidRPr="00C25778">
              <w:rPr>
                <w:rFonts w:ascii="Arial" w:hAnsi="Arial" w:cs="Arial"/>
              </w:rPr>
              <w:t>3</w:t>
            </w:r>
          </w:p>
        </w:tc>
        <w:tc>
          <w:tcPr>
            <w:tcW w:w="3210" w:type="dxa"/>
            <w:tcBorders>
              <w:top w:val="single" w:sz="6" w:space="0" w:color="000000"/>
              <w:left w:val="single" w:sz="6" w:space="0" w:color="000000"/>
              <w:bottom w:val="single" w:sz="6" w:space="0" w:color="000000"/>
              <w:right w:val="nil"/>
            </w:tcBorders>
            <w:shd w:val="clear" w:color="auto" w:fill="auto"/>
            <w:hideMark/>
          </w:tcPr>
          <w:p w14:paraId="18B4A6BF" w14:textId="77777777" w:rsidR="001C3E72" w:rsidRPr="00C25778" w:rsidRDefault="00FF516F" w:rsidP="00FF516F">
            <w:pPr>
              <w:spacing w:after="0" w:line="240" w:lineRule="auto"/>
              <w:rPr>
                <w:rFonts w:ascii="Arial" w:hAnsi="Arial" w:cs="Arial"/>
              </w:rPr>
            </w:pPr>
            <w:r w:rsidRPr="00C25778">
              <w:rPr>
                <w:rFonts w:ascii="Arial" w:hAnsi="Arial" w:cs="Arial"/>
              </w:rPr>
              <w:t>170mg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656D9A57" w14:textId="77777777" w:rsidR="001C3E72" w:rsidRPr="00C25778" w:rsidRDefault="00FF516F" w:rsidP="00FF516F">
            <w:pPr>
              <w:spacing w:after="0" w:line="240" w:lineRule="auto"/>
              <w:rPr>
                <w:rFonts w:ascii="Arial" w:hAnsi="Arial" w:cs="Arial"/>
              </w:rPr>
            </w:pPr>
            <w:r w:rsidRPr="00C25778">
              <w:rPr>
                <w:rFonts w:ascii="Arial" w:hAnsi="Arial" w:cs="Arial"/>
              </w:rPr>
              <w:t>170mg </w:t>
            </w:r>
          </w:p>
        </w:tc>
      </w:tr>
      <w:tr w:rsidR="00FF516F" w:rsidRPr="00FF516F" w14:paraId="1E7170BF"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44A006E8" w14:textId="77777777" w:rsidR="001C3E72" w:rsidRPr="00C25778" w:rsidRDefault="00FF516F" w:rsidP="006D1B7B">
            <w:pPr>
              <w:spacing w:after="0" w:line="240" w:lineRule="auto"/>
              <w:jc w:val="center"/>
              <w:rPr>
                <w:rFonts w:ascii="Arial" w:hAnsi="Arial" w:cs="Arial"/>
              </w:rPr>
            </w:pPr>
            <w:r w:rsidRPr="00C25778">
              <w:rPr>
                <w:rFonts w:ascii="Arial" w:hAnsi="Arial" w:cs="Arial"/>
              </w:rPr>
              <w:t>4</w:t>
            </w:r>
          </w:p>
        </w:tc>
        <w:tc>
          <w:tcPr>
            <w:tcW w:w="3210" w:type="dxa"/>
            <w:tcBorders>
              <w:top w:val="single" w:sz="6" w:space="0" w:color="000000"/>
              <w:left w:val="single" w:sz="6" w:space="0" w:color="000000"/>
              <w:bottom w:val="single" w:sz="6" w:space="0" w:color="000000"/>
              <w:right w:val="nil"/>
            </w:tcBorders>
            <w:shd w:val="clear" w:color="auto" w:fill="auto"/>
            <w:hideMark/>
          </w:tcPr>
          <w:p w14:paraId="4A35C647" w14:textId="77777777" w:rsidR="001C3E72" w:rsidRPr="00C25778" w:rsidRDefault="00FF516F" w:rsidP="00FF516F">
            <w:pPr>
              <w:spacing w:after="0" w:line="240" w:lineRule="auto"/>
              <w:rPr>
                <w:rFonts w:ascii="Arial" w:hAnsi="Arial" w:cs="Arial"/>
              </w:rPr>
            </w:pPr>
            <w:r w:rsidRPr="00C25778">
              <w:rPr>
                <w:rFonts w:ascii="Arial" w:hAnsi="Arial" w:cs="Arial"/>
              </w:rPr>
              <w:t>160mg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C045D06" w14:textId="77777777" w:rsidR="001C3E72" w:rsidRPr="00C25778" w:rsidRDefault="00FF516F" w:rsidP="00FF516F">
            <w:pPr>
              <w:spacing w:after="0" w:line="240" w:lineRule="auto"/>
              <w:rPr>
                <w:rFonts w:ascii="Arial" w:hAnsi="Arial" w:cs="Arial"/>
              </w:rPr>
            </w:pPr>
            <w:r w:rsidRPr="00C25778">
              <w:rPr>
                <w:rFonts w:ascii="Arial" w:hAnsi="Arial" w:cs="Arial"/>
              </w:rPr>
              <w:t>160mg </w:t>
            </w:r>
          </w:p>
        </w:tc>
      </w:tr>
      <w:tr w:rsidR="00FF516F" w:rsidRPr="00FF516F" w14:paraId="60B5A6B0"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00FF0065" w14:textId="77777777" w:rsidR="001C3E72" w:rsidRPr="00C25778" w:rsidRDefault="00FF516F" w:rsidP="006D1B7B">
            <w:pPr>
              <w:spacing w:after="0" w:line="240" w:lineRule="auto"/>
              <w:jc w:val="center"/>
              <w:rPr>
                <w:rFonts w:ascii="Arial" w:hAnsi="Arial" w:cs="Arial"/>
              </w:rPr>
            </w:pPr>
            <w:r w:rsidRPr="00C25778">
              <w:rPr>
                <w:rFonts w:ascii="Arial" w:hAnsi="Arial" w:cs="Arial"/>
              </w:rPr>
              <w:t>5</w:t>
            </w:r>
          </w:p>
        </w:tc>
        <w:tc>
          <w:tcPr>
            <w:tcW w:w="3210" w:type="dxa"/>
            <w:tcBorders>
              <w:top w:val="single" w:sz="6" w:space="0" w:color="000000"/>
              <w:left w:val="single" w:sz="6" w:space="0" w:color="000000"/>
              <w:bottom w:val="single" w:sz="6" w:space="0" w:color="000000"/>
              <w:right w:val="nil"/>
            </w:tcBorders>
            <w:shd w:val="clear" w:color="auto" w:fill="auto"/>
            <w:hideMark/>
          </w:tcPr>
          <w:p w14:paraId="51BECE39" w14:textId="77777777" w:rsidR="001C3E72" w:rsidRPr="00C25778" w:rsidRDefault="00FF516F" w:rsidP="00FF516F">
            <w:pPr>
              <w:spacing w:after="0" w:line="240" w:lineRule="auto"/>
              <w:rPr>
                <w:rFonts w:ascii="Arial" w:hAnsi="Arial" w:cs="Arial"/>
              </w:rPr>
            </w:pPr>
            <w:r w:rsidRPr="00C25778">
              <w:rPr>
                <w:rFonts w:ascii="Arial" w:hAnsi="Arial" w:cs="Arial"/>
              </w:rPr>
              <w:t>150mg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1FFA4F01" w14:textId="77777777" w:rsidR="001C3E72" w:rsidRPr="00C25778" w:rsidRDefault="00FF516F" w:rsidP="00FF516F">
            <w:pPr>
              <w:spacing w:after="0" w:line="240" w:lineRule="auto"/>
              <w:rPr>
                <w:rFonts w:ascii="Arial" w:hAnsi="Arial" w:cs="Arial"/>
              </w:rPr>
            </w:pPr>
            <w:r w:rsidRPr="00C25778">
              <w:rPr>
                <w:rFonts w:ascii="Arial" w:hAnsi="Arial" w:cs="Arial"/>
              </w:rPr>
              <w:t>150mg </w:t>
            </w:r>
          </w:p>
        </w:tc>
      </w:tr>
      <w:tr w:rsidR="00FF516F" w:rsidRPr="00FF516F" w14:paraId="3D590987"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33C89929" w14:textId="77777777" w:rsidR="001C3E72" w:rsidRPr="00C25778" w:rsidRDefault="00FF516F" w:rsidP="006D1B7B">
            <w:pPr>
              <w:spacing w:after="0" w:line="240" w:lineRule="auto"/>
              <w:jc w:val="center"/>
              <w:rPr>
                <w:rFonts w:ascii="Arial" w:hAnsi="Arial" w:cs="Arial"/>
              </w:rPr>
            </w:pPr>
            <w:r w:rsidRPr="00C25778">
              <w:rPr>
                <w:rFonts w:ascii="Arial" w:hAnsi="Arial" w:cs="Arial"/>
              </w:rPr>
              <w:t>6</w:t>
            </w:r>
          </w:p>
        </w:tc>
        <w:tc>
          <w:tcPr>
            <w:tcW w:w="3210" w:type="dxa"/>
            <w:tcBorders>
              <w:top w:val="single" w:sz="6" w:space="0" w:color="000000"/>
              <w:left w:val="single" w:sz="6" w:space="0" w:color="000000"/>
              <w:bottom w:val="single" w:sz="6" w:space="0" w:color="000000"/>
              <w:right w:val="nil"/>
            </w:tcBorders>
            <w:shd w:val="clear" w:color="auto" w:fill="auto"/>
            <w:hideMark/>
          </w:tcPr>
          <w:p w14:paraId="31A890F6" w14:textId="77777777" w:rsidR="001C3E72" w:rsidRPr="00C25778" w:rsidRDefault="00FF516F" w:rsidP="00FF516F">
            <w:pPr>
              <w:spacing w:after="0" w:line="240" w:lineRule="auto"/>
              <w:rPr>
                <w:rFonts w:ascii="Arial" w:hAnsi="Arial" w:cs="Arial"/>
              </w:rPr>
            </w:pPr>
            <w:r w:rsidRPr="00C25778">
              <w:rPr>
                <w:rFonts w:ascii="Arial" w:hAnsi="Arial" w:cs="Arial"/>
              </w:rPr>
              <w:t>140mg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ACE09C1" w14:textId="77777777" w:rsidR="001C3E72" w:rsidRPr="00C25778" w:rsidRDefault="00FF516F" w:rsidP="00FF516F">
            <w:pPr>
              <w:spacing w:after="0" w:line="240" w:lineRule="auto"/>
              <w:rPr>
                <w:rFonts w:ascii="Arial" w:hAnsi="Arial" w:cs="Arial"/>
              </w:rPr>
            </w:pPr>
            <w:r w:rsidRPr="00C25778">
              <w:rPr>
                <w:rFonts w:ascii="Arial" w:hAnsi="Arial" w:cs="Arial"/>
              </w:rPr>
              <w:t>140mg </w:t>
            </w:r>
          </w:p>
        </w:tc>
      </w:tr>
      <w:tr w:rsidR="00FF516F" w:rsidRPr="00FF516F" w14:paraId="43FE6FF7"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1BCF66C6" w14:textId="77777777" w:rsidR="001C3E72" w:rsidRPr="00C25778" w:rsidRDefault="00FF516F" w:rsidP="006D1B7B">
            <w:pPr>
              <w:spacing w:after="0" w:line="240" w:lineRule="auto"/>
              <w:jc w:val="center"/>
              <w:rPr>
                <w:rFonts w:ascii="Arial" w:hAnsi="Arial" w:cs="Arial"/>
              </w:rPr>
            </w:pPr>
            <w:r w:rsidRPr="00C25778">
              <w:rPr>
                <w:rFonts w:ascii="Arial" w:hAnsi="Arial" w:cs="Arial"/>
              </w:rPr>
              <w:t>7</w:t>
            </w:r>
          </w:p>
        </w:tc>
        <w:tc>
          <w:tcPr>
            <w:tcW w:w="3210" w:type="dxa"/>
            <w:tcBorders>
              <w:top w:val="single" w:sz="6" w:space="0" w:color="000000"/>
              <w:left w:val="single" w:sz="6" w:space="0" w:color="000000"/>
              <w:bottom w:val="single" w:sz="6" w:space="0" w:color="000000"/>
              <w:right w:val="nil"/>
            </w:tcBorders>
            <w:shd w:val="clear" w:color="auto" w:fill="auto"/>
            <w:hideMark/>
          </w:tcPr>
          <w:p w14:paraId="7EA66E87" w14:textId="77777777" w:rsidR="001C3E72" w:rsidRPr="00C25778" w:rsidRDefault="00FF516F" w:rsidP="00FF516F">
            <w:pPr>
              <w:spacing w:after="0" w:line="240" w:lineRule="auto"/>
              <w:rPr>
                <w:rFonts w:ascii="Arial" w:hAnsi="Arial" w:cs="Arial"/>
              </w:rPr>
            </w:pPr>
            <w:r w:rsidRPr="00C25778">
              <w:rPr>
                <w:rFonts w:ascii="Arial" w:hAnsi="Arial" w:cs="Arial"/>
              </w:rPr>
              <w:t>130mg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1EB1E83" w14:textId="77777777" w:rsidR="001C3E72" w:rsidRPr="00C25778" w:rsidRDefault="00FF516F" w:rsidP="00FF516F">
            <w:pPr>
              <w:spacing w:after="0" w:line="240" w:lineRule="auto"/>
              <w:rPr>
                <w:rFonts w:ascii="Arial" w:hAnsi="Arial" w:cs="Arial"/>
              </w:rPr>
            </w:pPr>
            <w:r w:rsidRPr="00C25778">
              <w:rPr>
                <w:rFonts w:ascii="Arial" w:hAnsi="Arial" w:cs="Arial"/>
              </w:rPr>
              <w:t>130mg </w:t>
            </w:r>
          </w:p>
        </w:tc>
      </w:tr>
      <w:tr w:rsidR="00FF516F" w:rsidRPr="00FF516F" w14:paraId="36D8513D"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131A318C" w14:textId="77777777" w:rsidR="001C3E72" w:rsidRPr="00C25778" w:rsidRDefault="00FF516F" w:rsidP="006D1B7B">
            <w:pPr>
              <w:spacing w:after="0" w:line="240" w:lineRule="auto"/>
              <w:jc w:val="center"/>
              <w:rPr>
                <w:rFonts w:ascii="Arial" w:hAnsi="Arial" w:cs="Arial"/>
              </w:rPr>
            </w:pPr>
            <w:r w:rsidRPr="00C25778">
              <w:rPr>
                <w:rFonts w:ascii="Arial" w:hAnsi="Arial" w:cs="Arial"/>
              </w:rPr>
              <w:t>8</w:t>
            </w:r>
          </w:p>
        </w:tc>
        <w:tc>
          <w:tcPr>
            <w:tcW w:w="3210" w:type="dxa"/>
            <w:tcBorders>
              <w:top w:val="single" w:sz="6" w:space="0" w:color="000000"/>
              <w:left w:val="single" w:sz="6" w:space="0" w:color="000000"/>
              <w:bottom w:val="single" w:sz="6" w:space="0" w:color="000000"/>
              <w:right w:val="nil"/>
            </w:tcBorders>
            <w:shd w:val="clear" w:color="auto" w:fill="auto"/>
            <w:hideMark/>
          </w:tcPr>
          <w:p w14:paraId="6EEB8107" w14:textId="77777777" w:rsidR="001C3E72" w:rsidRPr="00C25778" w:rsidRDefault="00FF516F" w:rsidP="00FF516F">
            <w:pPr>
              <w:spacing w:after="0" w:line="240" w:lineRule="auto"/>
              <w:rPr>
                <w:rFonts w:ascii="Arial" w:hAnsi="Arial" w:cs="Arial"/>
              </w:rPr>
            </w:pPr>
            <w:r w:rsidRPr="00C25778">
              <w:rPr>
                <w:rFonts w:ascii="Arial" w:hAnsi="Arial" w:cs="Arial"/>
              </w:rPr>
              <w:t>120mg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BC1DA15" w14:textId="77777777" w:rsidR="001C3E72" w:rsidRPr="00C25778" w:rsidRDefault="00FF516F" w:rsidP="00FF516F">
            <w:pPr>
              <w:spacing w:after="0" w:line="240" w:lineRule="auto"/>
              <w:rPr>
                <w:rFonts w:ascii="Arial" w:hAnsi="Arial" w:cs="Arial"/>
              </w:rPr>
            </w:pPr>
            <w:r w:rsidRPr="00C25778">
              <w:rPr>
                <w:rFonts w:ascii="Arial" w:hAnsi="Arial" w:cs="Arial"/>
              </w:rPr>
              <w:t>120mg </w:t>
            </w:r>
          </w:p>
        </w:tc>
      </w:tr>
      <w:tr w:rsidR="00FF516F" w:rsidRPr="00FF516F" w14:paraId="0820AE20"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23B1636F" w14:textId="77777777" w:rsidR="001C3E72" w:rsidRPr="00C25778" w:rsidRDefault="00FF516F" w:rsidP="006D1B7B">
            <w:pPr>
              <w:spacing w:after="0" w:line="240" w:lineRule="auto"/>
              <w:jc w:val="center"/>
              <w:rPr>
                <w:rFonts w:ascii="Arial" w:hAnsi="Arial" w:cs="Arial"/>
              </w:rPr>
            </w:pPr>
            <w:r w:rsidRPr="00C25778">
              <w:rPr>
                <w:rFonts w:ascii="Arial" w:hAnsi="Arial" w:cs="Arial"/>
              </w:rPr>
              <w:t>9</w:t>
            </w:r>
          </w:p>
        </w:tc>
        <w:tc>
          <w:tcPr>
            <w:tcW w:w="3210" w:type="dxa"/>
            <w:tcBorders>
              <w:top w:val="single" w:sz="6" w:space="0" w:color="000000"/>
              <w:left w:val="single" w:sz="6" w:space="0" w:color="000000"/>
              <w:bottom w:val="single" w:sz="6" w:space="0" w:color="000000"/>
              <w:right w:val="nil"/>
            </w:tcBorders>
            <w:shd w:val="clear" w:color="auto" w:fill="auto"/>
            <w:hideMark/>
          </w:tcPr>
          <w:p w14:paraId="67405DBB" w14:textId="77777777" w:rsidR="001C3E72" w:rsidRPr="00C25778" w:rsidRDefault="00FF516F" w:rsidP="00FF516F">
            <w:pPr>
              <w:spacing w:after="0" w:line="240" w:lineRule="auto"/>
              <w:rPr>
                <w:rFonts w:ascii="Arial" w:hAnsi="Arial" w:cs="Arial"/>
              </w:rPr>
            </w:pPr>
            <w:r w:rsidRPr="00C25778">
              <w:rPr>
                <w:rFonts w:ascii="Arial" w:hAnsi="Arial" w:cs="Arial"/>
              </w:rPr>
              <w:t>110mg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B58C8EB" w14:textId="77777777" w:rsidR="001C3E72" w:rsidRPr="00C25778" w:rsidRDefault="00FF516F" w:rsidP="00FF516F">
            <w:pPr>
              <w:spacing w:after="0" w:line="240" w:lineRule="auto"/>
              <w:rPr>
                <w:rFonts w:ascii="Arial" w:hAnsi="Arial" w:cs="Arial"/>
              </w:rPr>
            </w:pPr>
            <w:r w:rsidRPr="00C25778">
              <w:rPr>
                <w:rFonts w:ascii="Arial" w:hAnsi="Arial" w:cs="Arial"/>
              </w:rPr>
              <w:t>110mg </w:t>
            </w:r>
          </w:p>
        </w:tc>
      </w:tr>
      <w:tr w:rsidR="00FF516F" w:rsidRPr="00FF516F" w14:paraId="6A53BB2C"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68C4B16D" w14:textId="77777777" w:rsidR="001C3E72" w:rsidRPr="00C25778" w:rsidRDefault="00FF516F" w:rsidP="006D1B7B">
            <w:pPr>
              <w:spacing w:after="0" w:line="240" w:lineRule="auto"/>
              <w:jc w:val="center"/>
              <w:rPr>
                <w:rFonts w:ascii="Arial" w:hAnsi="Arial" w:cs="Arial"/>
              </w:rPr>
            </w:pPr>
            <w:r w:rsidRPr="00C25778">
              <w:rPr>
                <w:rFonts w:ascii="Arial" w:hAnsi="Arial" w:cs="Arial"/>
              </w:rPr>
              <w:t>10</w:t>
            </w:r>
          </w:p>
        </w:tc>
        <w:tc>
          <w:tcPr>
            <w:tcW w:w="3210" w:type="dxa"/>
            <w:tcBorders>
              <w:top w:val="single" w:sz="6" w:space="0" w:color="000000"/>
              <w:left w:val="single" w:sz="6" w:space="0" w:color="000000"/>
              <w:bottom w:val="single" w:sz="6" w:space="0" w:color="000000"/>
              <w:right w:val="nil"/>
            </w:tcBorders>
            <w:shd w:val="clear" w:color="auto" w:fill="auto"/>
            <w:hideMark/>
          </w:tcPr>
          <w:p w14:paraId="5CD79E74" w14:textId="77777777" w:rsidR="001C3E72" w:rsidRPr="00C25778" w:rsidRDefault="00FF516F" w:rsidP="00FF516F">
            <w:pPr>
              <w:spacing w:after="0" w:line="240" w:lineRule="auto"/>
              <w:rPr>
                <w:rFonts w:ascii="Arial" w:hAnsi="Arial" w:cs="Arial"/>
              </w:rPr>
            </w:pPr>
            <w:r w:rsidRPr="00C25778">
              <w:rPr>
                <w:rFonts w:ascii="Arial" w:hAnsi="Arial" w:cs="Arial"/>
              </w:rPr>
              <w:t>100mg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6E6ABA5" w14:textId="77777777" w:rsidR="001C3E72" w:rsidRPr="00C25778" w:rsidRDefault="00FF516F" w:rsidP="00FF516F">
            <w:pPr>
              <w:spacing w:after="0" w:line="240" w:lineRule="auto"/>
              <w:rPr>
                <w:rFonts w:ascii="Arial" w:hAnsi="Arial" w:cs="Arial"/>
              </w:rPr>
            </w:pPr>
            <w:r w:rsidRPr="00C25778">
              <w:rPr>
                <w:rFonts w:ascii="Arial" w:hAnsi="Arial" w:cs="Arial"/>
              </w:rPr>
              <w:t>100mg </w:t>
            </w:r>
          </w:p>
        </w:tc>
      </w:tr>
      <w:tr w:rsidR="00FF516F" w:rsidRPr="00FF516F" w14:paraId="7EF5F54E"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294065D8" w14:textId="77777777" w:rsidR="001C3E72" w:rsidRPr="00C25778" w:rsidRDefault="00FF516F" w:rsidP="006D1B7B">
            <w:pPr>
              <w:spacing w:after="0" w:line="240" w:lineRule="auto"/>
              <w:jc w:val="center"/>
              <w:rPr>
                <w:rFonts w:ascii="Arial" w:hAnsi="Arial" w:cs="Arial"/>
              </w:rPr>
            </w:pPr>
            <w:r w:rsidRPr="00C25778">
              <w:rPr>
                <w:rFonts w:ascii="Arial" w:hAnsi="Arial" w:cs="Arial"/>
              </w:rPr>
              <w:t>11</w:t>
            </w:r>
          </w:p>
        </w:tc>
        <w:tc>
          <w:tcPr>
            <w:tcW w:w="3210" w:type="dxa"/>
            <w:tcBorders>
              <w:top w:val="single" w:sz="6" w:space="0" w:color="000000"/>
              <w:left w:val="single" w:sz="6" w:space="0" w:color="000000"/>
              <w:bottom w:val="single" w:sz="6" w:space="0" w:color="000000"/>
              <w:right w:val="nil"/>
            </w:tcBorders>
            <w:shd w:val="clear" w:color="auto" w:fill="auto"/>
            <w:hideMark/>
          </w:tcPr>
          <w:p w14:paraId="268FE7A9" w14:textId="77777777" w:rsidR="001C3E72" w:rsidRPr="00C25778" w:rsidRDefault="00FF516F" w:rsidP="00FF516F">
            <w:pPr>
              <w:spacing w:after="0" w:line="240" w:lineRule="auto"/>
              <w:rPr>
                <w:rFonts w:ascii="Arial" w:hAnsi="Arial" w:cs="Arial"/>
              </w:rPr>
            </w:pPr>
            <w:r w:rsidRPr="00C25778">
              <w:rPr>
                <w:rFonts w:ascii="Arial" w:hAnsi="Arial" w:cs="Arial"/>
              </w:rPr>
              <w:t>90mg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79B71037" w14:textId="77777777" w:rsidR="001C3E72" w:rsidRPr="00C25778" w:rsidRDefault="00FF516F" w:rsidP="00FF516F">
            <w:pPr>
              <w:spacing w:after="0" w:line="240" w:lineRule="auto"/>
              <w:rPr>
                <w:rFonts w:ascii="Arial" w:hAnsi="Arial" w:cs="Arial"/>
              </w:rPr>
            </w:pPr>
            <w:r w:rsidRPr="00C25778">
              <w:rPr>
                <w:rFonts w:ascii="Arial" w:hAnsi="Arial" w:cs="Arial"/>
              </w:rPr>
              <w:t>100mg </w:t>
            </w:r>
          </w:p>
        </w:tc>
      </w:tr>
      <w:tr w:rsidR="00FF516F" w:rsidRPr="00FF516F" w14:paraId="654637A7"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3CD09DC2" w14:textId="77777777" w:rsidR="001C3E72" w:rsidRPr="00C25778" w:rsidRDefault="00FF516F" w:rsidP="006D1B7B">
            <w:pPr>
              <w:spacing w:after="0" w:line="240" w:lineRule="auto"/>
              <w:jc w:val="center"/>
              <w:rPr>
                <w:rFonts w:ascii="Arial" w:hAnsi="Arial" w:cs="Arial"/>
              </w:rPr>
            </w:pPr>
            <w:r w:rsidRPr="00C25778">
              <w:rPr>
                <w:rFonts w:ascii="Arial" w:hAnsi="Arial" w:cs="Arial"/>
              </w:rPr>
              <w:t>12</w:t>
            </w:r>
          </w:p>
        </w:tc>
        <w:tc>
          <w:tcPr>
            <w:tcW w:w="3210" w:type="dxa"/>
            <w:tcBorders>
              <w:top w:val="single" w:sz="6" w:space="0" w:color="000000"/>
              <w:left w:val="single" w:sz="6" w:space="0" w:color="000000"/>
              <w:bottom w:val="single" w:sz="6" w:space="0" w:color="000000"/>
              <w:right w:val="nil"/>
            </w:tcBorders>
            <w:shd w:val="clear" w:color="auto" w:fill="auto"/>
            <w:hideMark/>
          </w:tcPr>
          <w:p w14:paraId="2A40EF06" w14:textId="77777777" w:rsidR="001C3E72" w:rsidRPr="00C25778" w:rsidRDefault="00FF516F" w:rsidP="00FF516F">
            <w:pPr>
              <w:spacing w:after="0" w:line="240" w:lineRule="auto"/>
              <w:rPr>
                <w:rFonts w:ascii="Arial" w:hAnsi="Arial" w:cs="Arial"/>
              </w:rPr>
            </w:pPr>
            <w:r w:rsidRPr="00C25778">
              <w:rPr>
                <w:rFonts w:ascii="Arial" w:hAnsi="Arial" w:cs="Arial"/>
              </w:rPr>
              <w:t>90mg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181E80F7" w14:textId="77777777" w:rsidR="001C3E72" w:rsidRPr="00C25778" w:rsidRDefault="00FF516F" w:rsidP="00FF516F">
            <w:pPr>
              <w:spacing w:after="0" w:line="240" w:lineRule="auto"/>
              <w:rPr>
                <w:rFonts w:ascii="Arial" w:hAnsi="Arial" w:cs="Arial"/>
              </w:rPr>
            </w:pPr>
            <w:r w:rsidRPr="00C25778">
              <w:rPr>
                <w:rFonts w:ascii="Arial" w:hAnsi="Arial" w:cs="Arial"/>
              </w:rPr>
              <w:t>90mg </w:t>
            </w:r>
          </w:p>
        </w:tc>
      </w:tr>
      <w:tr w:rsidR="00FF516F" w:rsidRPr="00FF516F" w14:paraId="2FC2C055"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51D1FD26" w14:textId="77777777" w:rsidR="001C3E72" w:rsidRPr="00C25778" w:rsidRDefault="00FF516F" w:rsidP="006D1B7B">
            <w:pPr>
              <w:spacing w:after="0" w:line="240" w:lineRule="auto"/>
              <w:jc w:val="center"/>
              <w:rPr>
                <w:rFonts w:ascii="Arial" w:hAnsi="Arial" w:cs="Arial"/>
              </w:rPr>
            </w:pPr>
            <w:r w:rsidRPr="00C25778">
              <w:rPr>
                <w:rFonts w:ascii="Arial" w:hAnsi="Arial" w:cs="Arial"/>
              </w:rPr>
              <w:t>13</w:t>
            </w:r>
          </w:p>
        </w:tc>
        <w:tc>
          <w:tcPr>
            <w:tcW w:w="3210" w:type="dxa"/>
            <w:tcBorders>
              <w:top w:val="single" w:sz="6" w:space="0" w:color="000000"/>
              <w:left w:val="single" w:sz="6" w:space="0" w:color="000000"/>
              <w:bottom w:val="single" w:sz="6" w:space="0" w:color="000000"/>
              <w:right w:val="nil"/>
            </w:tcBorders>
            <w:shd w:val="clear" w:color="auto" w:fill="auto"/>
            <w:hideMark/>
          </w:tcPr>
          <w:p w14:paraId="7FE981D4" w14:textId="77777777" w:rsidR="001C3E72" w:rsidRPr="00C25778" w:rsidRDefault="00FF516F" w:rsidP="00FF516F">
            <w:pPr>
              <w:spacing w:after="0" w:line="240" w:lineRule="auto"/>
              <w:rPr>
                <w:rFonts w:ascii="Arial" w:hAnsi="Arial" w:cs="Arial"/>
              </w:rPr>
            </w:pPr>
            <w:r w:rsidRPr="00C25778">
              <w:rPr>
                <w:rFonts w:ascii="Arial" w:hAnsi="Arial" w:cs="Arial"/>
              </w:rPr>
              <w:t>80mg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C2698DA" w14:textId="77777777" w:rsidR="001C3E72" w:rsidRPr="00C25778" w:rsidRDefault="00FF516F" w:rsidP="00FF516F">
            <w:pPr>
              <w:spacing w:after="0" w:line="240" w:lineRule="auto"/>
              <w:rPr>
                <w:rFonts w:ascii="Arial" w:hAnsi="Arial" w:cs="Arial"/>
              </w:rPr>
            </w:pPr>
            <w:r w:rsidRPr="00C25778">
              <w:rPr>
                <w:rFonts w:ascii="Arial" w:hAnsi="Arial" w:cs="Arial"/>
              </w:rPr>
              <w:t>90mg </w:t>
            </w:r>
          </w:p>
        </w:tc>
      </w:tr>
      <w:tr w:rsidR="00FF516F" w:rsidRPr="00FF516F" w14:paraId="19A44649"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5D594E40" w14:textId="77777777" w:rsidR="001C3E72" w:rsidRPr="00C25778" w:rsidRDefault="00FF516F" w:rsidP="006D1B7B">
            <w:pPr>
              <w:spacing w:after="0" w:line="240" w:lineRule="auto"/>
              <w:jc w:val="center"/>
              <w:rPr>
                <w:rFonts w:ascii="Arial" w:hAnsi="Arial" w:cs="Arial"/>
              </w:rPr>
            </w:pPr>
            <w:r w:rsidRPr="00C25778">
              <w:rPr>
                <w:rFonts w:ascii="Arial" w:hAnsi="Arial" w:cs="Arial"/>
              </w:rPr>
              <w:t>14</w:t>
            </w:r>
          </w:p>
        </w:tc>
        <w:tc>
          <w:tcPr>
            <w:tcW w:w="3210" w:type="dxa"/>
            <w:tcBorders>
              <w:top w:val="single" w:sz="6" w:space="0" w:color="000000"/>
              <w:left w:val="single" w:sz="6" w:space="0" w:color="000000"/>
              <w:bottom w:val="single" w:sz="6" w:space="0" w:color="000000"/>
              <w:right w:val="nil"/>
            </w:tcBorders>
            <w:shd w:val="clear" w:color="auto" w:fill="auto"/>
            <w:hideMark/>
          </w:tcPr>
          <w:p w14:paraId="461BD121" w14:textId="77777777" w:rsidR="001C3E72" w:rsidRPr="00C25778" w:rsidRDefault="00FF516F" w:rsidP="00FF516F">
            <w:pPr>
              <w:spacing w:after="0" w:line="240" w:lineRule="auto"/>
              <w:rPr>
                <w:rFonts w:ascii="Arial" w:hAnsi="Arial" w:cs="Arial"/>
              </w:rPr>
            </w:pPr>
            <w:r w:rsidRPr="00C25778">
              <w:rPr>
                <w:rFonts w:ascii="Arial" w:hAnsi="Arial" w:cs="Arial"/>
              </w:rPr>
              <w:t>80mg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432BDB3" w14:textId="77777777" w:rsidR="001C3E72" w:rsidRPr="00C25778" w:rsidRDefault="00FF516F" w:rsidP="00FF516F">
            <w:pPr>
              <w:spacing w:after="0" w:line="240" w:lineRule="auto"/>
              <w:rPr>
                <w:rFonts w:ascii="Arial" w:hAnsi="Arial" w:cs="Arial"/>
              </w:rPr>
            </w:pPr>
            <w:r w:rsidRPr="00C25778">
              <w:rPr>
                <w:rFonts w:ascii="Arial" w:hAnsi="Arial" w:cs="Arial"/>
              </w:rPr>
              <w:t>80mg </w:t>
            </w:r>
          </w:p>
        </w:tc>
      </w:tr>
      <w:tr w:rsidR="00FF516F" w:rsidRPr="00FF516F" w14:paraId="461BBE30"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4E291238" w14:textId="77777777" w:rsidR="001C3E72" w:rsidRPr="00C25778" w:rsidRDefault="00FF516F" w:rsidP="006D1B7B">
            <w:pPr>
              <w:spacing w:after="0" w:line="240" w:lineRule="auto"/>
              <w:jc w:val="center"/>
              <w:rPr>
                <w:rFonts w:ascii="Arial" w:hAnsi="Arial" w:cs="Arial"/>
              </w:rPr>
            </w:pPr>
            <w:r w:rsidRPr="00C25778">
              <w:rPr>
                <w:rFonts w:ascii="Arial" w:hAnsi="Arial" w:cs="Arial"/>
              </w:rPr>
              <w:t>15</w:t>
            </w:r>
          </w:p>
        </w:tc>
        <w:tc>
          <w:tcPr>
            <w:tcW w:w="3210" w:type="dxa"/>
            <w:tcBorders>
              <w:top w:val="single" w:sz="6" w:space="0" w:color="000000"/>
              <w:left w:val="single" w:sz="6" w:space="0" w:color="000000"/>
              <w:bottom w:val="single" w:sz="6" w:space="0" w:color="000000"/>
              <w:right w:val="nil"/>
            </w:tcBorders>
            <w:shd w:val="clear" w:color="auto" w:fill="auto"/>
            <w:hideMark/>
          </w:tcPr>
          <w:p w14:paraId="18ACD4EC" w14:textId="77777777" w:rsidR="001C3E72" w:rsidRPr="00C25778" w:rsidRDefault="00FF516F" w:rsidP="00FF516F">
            <w:pPr>
              <w:spacing w:after="0" w:line="240" w:lineRule="auto"/>
              <w:rPr>
                <w:rFonts w:ascii="Arial" w:hAnsi="Arial" w:cs="Arial"/>
              </w:rPr>
            </w:pPr>
            <w:r w:rsidRPr="00C25778">
              <w:rPr>
                <w:rFonts w:ascii="Arial" w:hAnsi="Arial" w:cs="Arial"/>
              </w:rPr>
              <w:t>70mg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9712EC3" w14:textId="77777777" w:rsidR="001C3E72" w:rsidRPr="00C25778" w:rsidRDefault="00FF516F" w:rsidP="00FF516F">
            <w:pPr>
              <w:spacing w:after="0" w:line="240" w:lineRule="auto"/>
              <w:rPr>
                <w:rFonts w:ascii="Arial" w:hAnsi="Arial" w:cs="Arial"/>
              </w:rPr>
            </w:pPr>
            <w:r w:rsidRPr="00C25778">
              <w:rPr>
                <w:rFonts w:ascii="Arial" w:hAnsi="Arial" w:cs="Arial"/>
              </w:rPr>
              <w:t>80mg </w:t>
            </w:r>
          </w:p>
        </w:tc>
      </w:tr>
      <w:tr w:rsidR="00FF516F" w:rsidRPr="00FF516F" w14:paraId="278B5F18"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315C1EFD" w14:textId="77777777" w:rsidR="001C3E72" w:rsidRPr="00C25778" w:rsidRDefault="00FF516F" w:rsidP="006D1B7B">
            <w:pPr>
              <w:spacing w:after="0" w:line="240" w:lineRule="auto"/>
              <w:jc w:val="center"/>
              <w:rPr>
                <w:rFonts w:ascii="Arial" w:hAnsi="Arial" w:cs="Arial"/>
              </w:rPr>
            </w:pPr>
            <w:r w:rsidRPr="00C25778">
              <w:rPr>
                <w:rFonts w:ascii="Arial" w:hAnsi="Arial" w:cs="Arial"/>
              </w:rPr>
              <w:t>16</w:t>
            </w:r>
          </w:p>
        </w:tc>
        <w:tc>
          <w:tcPr>
            <w:tcW w:w="3210" w:type="dxa"/>
            <w:tcBorders>
              <w:top w:val="single" w:sz="6" w:space="0" w:color="000000"/>
              <w:left w:val="single" w:sz="6" w:space="0" w:color="000000"/>
              <w:bottom w:val="single" w:sz="6" w:space="0" w:color="000000"/>
              <w:right w:val="nil"/>
            </w:tcBorders>
            <w:shd w:val="clear" w:color="auto" w:fill="auto"/>
            <w:hideMark/>
          </w:tcPr>
          <w:p w14:paraId="361DAACD" w14:textId="77777777" w:rsidR="001C3E72" w:rsidRPr="00C25778" w:rsidRDefault="00FF516F" w:rsidP="00FF516F">
            <w:pPr>
              <w:spacing w:after="0" w:line="240" w:lineRule="auto"/>
              <w:rPr>
                <w:rFonts w:ascii="Arial" w:hAnsi="Arial" w:cs="Arial"/>
              </w:rPr>
            </w:pPr>
            <w:r w:rsidRPr="00C25778">
              <w:rPr>
                <w:rFonts w:ascii="Arial" w:hAnsi="Arial" w:cs="Arial"/>
              </w:rPr>
              <w:t>70mg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B2E3A9D" w14:textId="77777777" w:rsidR="001C3E72" w:rsidRPr="00C25778" w:rsidRDefault="00FF516F" w:rsidP="00FF516F">
            <w:pPr>
              <w:spacing w:after="0" w:line="240" w:lineRule="auto"/>
              <w:rPr>
                <w:rFonts w:ascii="Arial" w:hAnsi="Arial" w:cs="Arial"/>
              </w:rPr>
            </w:pPr>
            <w:r w:rsidRPr="00C25778">
              <w:rPr>
                <w:rFonts w:ascii="Arial" w:hAnsi="Arial" w:cs="Arial"/>
              </w:rPr>
              <w:t>70mg </w:t>
            </w:r>
          </w:p>
        </w:tc>
      </w:tr>
      <w:tr w:rsidR="00FF516F" w:rsidRPr="00FF516F" w14:paraId="7A871E28"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28CBEF31" w14:textId="77777777" w:rsidR="001C3E72" w:rsidRPr="00C25778" w:rsidRDefault="00FF516F" w:rsidP="006D1B7B">
            <w:pPr>
              <w:spacing w:after="0" w:line="240" w:lineRule="auto"/>
              <w:jc w:val="center"/>
              <w:rPr>
                <w:rFonts w:ascii="Arial" w:hAnsi="Arial" w:cs="Arial"/>
              </w:rPr>
            </w:pPr>
            <w:r w:rsidRPr="00C25778">
              <w:rPr>
                <w:rFonts w:ascii="Arial" w:hAnsi="Arial" w:cs="Arial"/>
              </w:rPr>
              <w:t>17</w:t>
            </w:r>
          </w:p>
        </w:tc>
        <w:tc>
          <w:tcPr>
            <w:tcW w:w="3210" w:type="dxa"/>
            <w:tcBorders>
              <w:top w:val="single" w:sz="6" w:space="0" w:color="000000"/>
              <w:left w:val="single" w:sz="6" w:space="0" w:color="000000"/>
              <w:bottom w:val="single" w:sz="6" w:space="0" w:color="000000"/>
              <w:right w:val="nil"/>
            </w:tcBorders>
            <w:shd w:val="clear" w:color="auto" w:fill="auto"/>
            <w:hideMark/>
          </w:tcPr>
          <w:p w14:paraId="32A3EB9D" w14:textId="77777777" w:rsidR="001C3E72" w:rsidRPr="00C25778" w:rsidRDefault="00FF516F" w:rsidP="00FF516F">
            <w:pPr>
              <w:spacing w:after="0" w:line="240" w:lineRule="auto"/>
              <w:rPr>
                <w:rFonts w:ascii="Arial" w:hAnsi="Arial" w:cs="Arial"/>
              </w:rPr>
            </w:pPr>
            <w:r w:rsidRPr="00C25778">
              <w:rPr>
                <w:rFonts w:ascii="Arial" w:hAnsi="Arial" w:cs="Arial"/>
              </w:rPr>
              <w:t>60mg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592C472" w14:textId="77777777" w:rsidR="001C3E72" w:rsidRPr="00C25778" w:rsidRDefault="00FF516F" w:rsidP="00FF516F">
            <w:pPr>
              <w:spacing w:after="0" w:line="240" w:lineRule="auto"/>
              <w:rPr>
                <w:rFonts w:ascii="Arial" w:hAnsi="Arial" w:cs="Arial"/>
              </w:rPr>
            </w:pPr>
            <w:r w:rsidRPr="00C25778">
              <w:rPr>
                <w:rFonts w:ascii="Arial" w:hAnsi="Arial" w:cs="Arial"/>
              </w:rPr>
              <w:t>70mg </w:t>
            </w:r>
          </w:p>
        </w:tc>
      </w:tr>
      <w:tr w:rsidR="00FF516F" w:rsidRPr="00FF516F" w14:paraId="424ADC74"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2C9CCF15" w14:textId="77777777" w:rsidR="001C3E72" w:rsidRPr="00C25778" w:rsidRDefault="00FF516F" w:rsidP="006D1B7B">
            <w:pPr>
              <w:spacing w:after="0" w:line="240" w:lineRule="auto"/>
              <w:jc w:val="center"/>
              <w:rPr>
                <w:rFonts w:ascii="Arial" w:hAnsi="Arial" w:cs="Arial"/>
              </w:rPr>
            </w:pPr>
            <w:r w:rsidRPr="00C25778">
              <w:rPr>
                <w:rFonts w:ascii="Arial" w:hAnsi="Arial" w:cs="Arial"/>
              </w:rPr>
              <w:t>18</w:t>
            </w:r>
          </w:p>
        </w:tc>
        <w:tc>
          <w:tcPr>
            <w:tcW w:w="3210" w:type="dxa"/>
            <w:tcBorders>
              <w:top w:val="single" w:sz="6" w:space="0" w:color="000000"/>
              <w:left w:val="single" w:sz="6" w:space="0" w:color="000000"/>
              <w:bottom w:val="single" w:sz="6" w:space="0" w:color="000000"/>
              <w:right w:val="nil"/>
            </w:tcBorders>
            <w:shd w:val="clear" w:color="auto" w:fill="auto"/>
            <w:hideMark/>
          </w:tcPr>
          <w:p w14:paraId="16C1177F" w14:textId="77777777" w:rsidR="001C3E72" w:rsidRPr="00C25778" w:rsidRDefault="00FF516F" w:rsidP="00FF516F">
            <w:pPr>
              <w:spacing w:after="0" w:line="240" w:lineRule="auto"/>
              <w:rPr>
                <w:rFonts w:ascii="Arial" w:hAnsi="Arial" w:cs="Arial"/>
              </w:rPr>
            </w:pPr>
            <w:r w:rsidRPr="00C25778">
              <w:rPr>
                <w:rFonts w:ascii="Arial" w:hAnsi="Arial" w:cs="Arial"/>
              </w:rPr>
              <w:t>60mg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8AF25D4" w14:textId="77777777" w:rsidR="001C3E72" w:rsidRPr="00C25778" w:rsidRDefault="00FF516F" w:rsidP="00FF516F">
            <w:pPr>
              <w:spacing w:after="0" w:line="240" w:lineRule="auto"/>
              <w:rPr>
                <w:rFonts w:ascii="Arial" w:hAnsi="Arial" w:cs="Arial"/>
              </w:rPr>
            </w:pPr>
            <w:r w:rsidRPr="00C25778">
              <w:rPr>
                <w:rFonts w:ascii="Arial" w:hAnsi="Arial" w:cs="Arial"/>
              </w:rPr>
              <w:t>60mg </w:t>
            </w:r>
          </w:p>
        </w:tc>
      </w:tr>
      <w:tr w:rsidR="00FF516F" w:rsidRPr="00FF516F" w14:paraId="20DC3E5D"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4CF82EF3" w14:textId="77777777" w:rsidR="001C3E72" w:rsidRPr="00C25778" w:rsidRDefault="00FF516F" w:rsidP="006D1B7B">
            <w:pPr>
              <w:spacing w:after="0" w:line="240" w:lineRule="auto"/>
              <w:jc w:val="center"/>
              <w:rPr>
                <w:rFonts w:ascii="Arial" w:hAnsi="Arial" w:cs="Arial"/>
              </w:rPr>
            </w:pPr>
            <w:r w:rsidRPr="00C25778">
              <w:rPr>
                <w:rFonts w:ascii="Arial" w:hAnsi="Arial" w:cs="Arial"/>
              </w:rPr>
              <w:t>19</w:t>
            </w:r>
          </w:p>
        </w:tc>
        <w:tc>
          <w:tcPr>
            <w:tcW w:w="3210" w:type="dxa"/>
            <w:tcBorders>
              <w:top w:val="single" w:sz="6" w:space="0" w:color="000000"/>
              <w:left w:val="single" w:sz="6" w:space="0" w:color="000000"/>
              <w:bottom w:val="single" w:sz="6" w:space="0" w:color="000000"/>
              <w:right w:val="nil"/>
            </w:tcBorders>
            <w:shd w:val="clear" w:color="auto" w:fill="auto"/>
            <w:hideMark/>
          </w:tcPr>
          <w:p w14:paraId="682DEDD3" w14:textId="77777777" w:rsidR="001C3E72" w:rsidRPr="00C25778" w:rsidRDefault="00FF516F" w:rsidP="00FF516F">
            <w:pPr>
              <w:spacing w:after="0" w:line="240" w:lineRule="auto"/>
              <w:rPr>
                <w:rFonts w:ascii="Arial" w:hAnsi="Arial" w:cs="Arial"/>
              </w:rPr>
            </w:pPr>
            <w:r w:rsidRPr="00C25778">
              <w:rPr>
                <w:rFonts w:ascii="Arial" w:hAnsi="Arial" w:cs="Arial"/>
              </w:rPr>
              <w:t>50mg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4509B7C8" w14:textId="77777777" w:rsidR="001C3E72" w:rsidRPr="00C25778" w:rsidRDefault="00FF516F" w:rsidP="00FF516F">
            <w:pPr>
              <w:spacing w:after="0" w:line="240" w:lineRule="auto"/>
              <w:rPr>
                <w:rFonts w:ascii="Arial" w:hAnsi="Arial" w:cs="Arial"/>
              </w:rPr>
            </w:pPr>
            <w:r w:rsidRPr="00C25778">
              <w:rPr>
                <w:rFonts w:ascii="Arial" w:hAnsi="Arial" w:cs="Arial"/>
              </w:rPr>
              <w:t>60mg </w:t>
            </w:r>
          </w:p>
        </w:tc>
      </w:tr>
      <w:tr w:rsidR="00FF516F" w:rsidRPr="00FF516F" w14:paraId="33D3BBD8"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3C512CEF" w14:textId="77777777" w:rsidR="001C3E72" w:rsidRPr="00C25778" w:rsidRDefault="00FF516F" w:rsidP="006D1B7B">
            <w:pPr>
              <w:spacing w:after="0" w:line="240" w:lineRule="auto"/>
              <w:jc w:val="center"/>
              <w:rPr>
                <w:rFonts w:ascii="Arial" w:hAnsi="Arial" w:cs="Arial"/>
              </w:rPr>
            </w:pPr>
            <w:r w:rsidRPr="00C25778">
              <w:rPr>
                <w:rFonts w:ascii="Arial" w:hAnsi="Arial" w:cs="Arial"/>
              </w:rPr>
              <w:t>20</w:t>
            </w:r>
          </w:p>
        </w:tc>
        <w:tc>
          <w:tcPr>
            <w:tcW w:w="3210" w:type="dxa"/>
            <w:tcBorders>
              <w:top w:val="single" w:sz="6" w:space="0" w:color="000000"/>
              <w:left w:val="single" w:sz="6" w:space="0" w:color="000000"/>
              <w:bottom w:val="single" w:sz="6" w:space="0" w:color="000000"/>
              <w:right w:val="nil"/>
            </w:tcBorders>
            <w:shd w:val="clear" w:color="auto" w:fill="auto"/>
            <w:hideMark/>
          </w:tcPr>
          <w:p w14:paraId="11359AAE" w14:textId="77777777" w:rsidR="001C3E72" w:rsidRPr="00C25778" w:rsidRDefault="00FF516F" w:rsidP="00FF516F">
            <w:pPr>
              <w:spacing w:after="0" w:line="240" w:lineRule="auto"/>
              <w:rPr>
                <w:rFonts w:ascii="Arial" w:hAnsi="Arial" w:cs="Arial"/>
              </w:rPr>
            </w:pPr>
            <w:r w:rsidRPr="00C25778">
              <w:rPr>
                <w:rFonts w:ascii="Arial" w:hAnsi="Arial" w:cs="Arial"/>
              </w:rPr>
              <w:t>50mg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07BAE1F" w14:textId="77777777" w:rsidR="001C3E72" w:rsidRPr="00C25778" w:rsidRDefault="00FF516F" w:rsidP="00FF516F">
            <w:pPr>
              <w:spacing w:after="0" w:line="240" w:lineRule="auto"/>
              <w:rPr>
                <w:rFonts w:ascii="Arial" w:hAnsi="Arial" w:cs="Arial"/>
              </w:rPr>
            </w:pPr>
            <w:r w:rsidRPr="00C25778">
              <w:rPr>
                <w:rFonts w:ascii="Arial" w:hAnsi="Arial" w:cs="Arial"/>
              </w:rPr>
              <w:t>50mg </w:t>
            </w:r>
          </w:p>
        </w:tc>
      </w:tr>
      <w:tr w:rsidR="00FF516F" w:rsidRPr="00FF516F" w14:paraId="12D45623"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5CDA2C7A" w14:textId="77777777" w:rsidR="001C3E72" w:rsidRPr="00C25778" w:rsidRDefault="00FF516F" w:rsidP="006D1B7B">
            <w:pPr>
              <w:spacing w:after="0" w:line="240" w:lineRule="auto"/>
              <w:jc w:val="center"/>
              <w:rPr>
                <w:rFonts w:ascii="Arial" w:hAnsi="Arial" w:cs="Arial"/>
              </w:rPr>
            </w:pPr>
            <w:r w:rsidRPr="00C25778">
              <w:rPr>
                <w:rFonts w:ascii="Arial" w:hAnsi="Arial" w:cs="Arial"/>
              </w:rPr>
              <w:t>21</w:t>
            </w:r>
          </w:p>
        </w:tc>
        <w:tc>
          <w:tcPr>
            <w:tcW w:w="3210" w:type="dxa"/>
            <w:tcBorders>
              <w:top w:val="single" w:sz="6" w:space="0" w:color="000000"/>
              <w:left w:val="single" w:sz="6" w:space="0" w:color="000000"/>
              <w:bottom w:val="single" w:sz="6" w:space="0" w:color="000000"/>
              <w:right w:val="nil"/>
            </w:tcBorders>
            <w:shd w:val="clear" w:color="auto" w:fill="auto"/>
            <w:hideMark/>
          </w:tcPr>
          <w:p w14:paraId="38E92A73" w14:textId="77777777" w:rsidR="001C3E72" w:rsidRPr="00C25778" w:rsidRDefault="00FF516F" w:rsidP="00FF516F">
            <w:pPr>
              <w:spacing w:after="0" w:line="240" w:lineRule="auto"/>
              <w:rPr>
                <w:rFonts w:ascii="Arial" w:hAnsi="Arial" w:cs="Arial"/>
              </w:rPr>
            </w:pPr>
            <w:r w:rsidRPr="00C25778">
              <w:rPr>
                <w:rFonts w:ascii="Arial" w:hAnsi="Arial" w:cs="Arial"/>
              </w:rPr>
              <w:t>45mg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640E475B" w14:textId="77777777" w:rsidR="001C3E72" w:rsidRPr="00C25778" w:rsidRDefault="00FF516F" w:rsidP="00FF516F">
            <w:pPr>
              <w:spacing w:after="0" w:line="240" w:lineRule="auto"/>
              <w:rPr>
                <w:rFonts w:ascii="Arial" w:hAnsi="Arial" w:cs="Arial"/>
              </w:rPr>
            </w:pPr>
            <w:r w:rsidRPr="00C25778">
              <w:rPr>
                <w:rFonts w:ascii="Arial" w:hAnsi="Arial" w:cs="Arial"/>
              </w:rPr>
              <w:t>50mg </w:t>
            </w:r>
          </w:p>
        </w:tc>
      </w:tr>
      <w:tr w:rsidR="00FF516F" w:rsidRPr="00FF516F" w14:paraId="53B34373"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76F93BA7" w14:textId="77777777" w:rsidR="001C3E72" w:rsidRPr="00C25778" w:rsidRDefault="00FF516F" w:rsidP="006D1B7B">
            <w:pPr>
              <w:spacing w:after="0" w:line="240" w:lineRule="auto"/>
              <w:jc w:val="center"/>
              <w:rPr>
                <w:rFonts w:ascii="Arial" w:hAnsi="Arial" w:cs="Arial"/>
              </w:rPr>
            </w:pPr>
            <w:r w:rsidRPr="00C25778">
              <w:rPr>
                <w:rFonts w:ascii="Arial" w:hAnsi="Arial" w:cs="Arial"/>
              </w:rPr>
              <w:t>22</w:t>
            </w:r>
          </w:p>
        </w:tc>
        <w:tc>
          <w:tcPr>
            <w:tcW w:w="3210" w:type="dxa"/>
            <w:tcBorders>
              <w:top w:val="single" w:sz="6" w:space="0" w:color="000000"/>
              <w:left w:val="single" w:sz="6" w:space="0" w:color="000000"/>
              <w:bottom w:val="single" w:sz="6" w:space="0" w:color="000000"/>
              <w:right w:val="nil"/>
            </w:tcBorders>
            <w:shd w:val="clear" w:color="auto" w:fill="auto"/>
            <w:hideMark/>
          </w:tcPr>
          <w:p w14:paraId="527265AF" w14:textId="77777777" w:rsidR="001C3E72" w:rsidRPr="00C25778" w:rsidRDefault="00FF516F" w:rsidP="00FF516F">
            <w:pPr>
              <w:spacing w:after="0" w:line="240" w:lineRule="auto"/>
              <w:rPr>
                <w:rFonts w:ascii="Arial" w:hAnsi="Arial" w:cs="Arial"/>
              </w:rPr>
            </w:pPr>
            <w:r w:rsidRPr="00C25778">
              <w:rPr>
                <w:rFonts w:ascii="Arial" w:hAnsi="Arial" w:cs="Arial"/>
              </w:rPr>
              <w:t>45mg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9B3D9B2" w14:textId="77777777" w:rsidR="001C3E72" w:rsidRPr="00C25778" w:rsidRDefault="00FF516F" w:rsidP="00FF516F">
            <w:pPr>
              <w:spacing w:after="0" w:line="240" w:lineRule="auto"/>
              <w:rPr>
                <w:rFonts w:ascii="Arial" w:hAnsi="Arial" w:cs="Arial"/>
              </w:rPr>
            </w:pPr>
            <w:r w:rsidRPr="00C25778">
              <w:rPr>
                <w:rFonts w:ascii="Arial" w:hAnsi="Arial" w:cs="Arial"/>
              </w:rPr>
              <w:t>45mg </w:t>
            </w:r>
          </w:p>
        </w:tc>
      </w:tr>
      <w:tr w:rsidR="00FF516F" w:rsidRPr="00FF516F" w14:paraId="1884DCA5"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1F2F7F0D" w14:textId="77777777" w:rsidR="001C3E72" w:rsidRPr="00C25778" w:rsidRDefault="00FF516F" w:rsidP="006D1B7B">
            <w:pPr>
              <w:spacing w:after="0" w:line="240" w:lineRule="auto"/>
              <w:jc w:val="center"/>
              <w:rPr>
                <w:rFonts w:ascii="Arial" w:hAnsi="Arial" w:cs="Arial"/>
              </w:rPr>
            </w:pPr>
            <w:r w:rsidRPr="00C25778">
              <w:rPr>
                <w:rFonts w:ascii="Arial" w:hAnsi="Arial" w:cs="Arial"/>
              </w:rPr>
              <w:t>23</w:t>
            </w:r>
          </w:p>
        </w:tc>
        <w:tc>
          <w:tcPr>
            <w:tcW w:w="3210" w:type="dxa"/>
            <w:tcBorders>
              <w:top w:val="single" w:sz="6" w:space="0" w:color="000000"/>
              <w:left w:val="single" w:sz="6" w:space="0" w:color="000000"/>
              <w:bottom w:val="single" w:sz="6" w:space="0" w:color="000000"/>
              <w:right w:val="nil"/>
            </w:tcBorders>
            <w:shd w:val="clear" w:color="auto" w:fill="auto"/>
            <w:hideMark/>
          </w:tcPr>
          <w:p w14:paraId="7C29DB41" w14:textId="77777777" w:rsidR="001C3E72" w:rsidRPr="00C25778" w:rsidRDefault="00FF516F" w:rsidP="00FF516F">
            <w:pPr>
              <w:spacing w:after="0" w:line="240" w:lineRule="auto"/>
              <w:rPr>
                <w:rFonts w:ascii="Arial" w:hAnsi="Arial" w:cs="Arial"/>
              </w:rPr>
            </w:pPr>
            <w:r w:rsidRPr="00C25778">
              <w:rPr>
                <w:rFonts w:ascii="Arial" w:hAnsi="Arial" w:cs="Arial"/>
              </w:rPr>
              <w:t>40mg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6CCD3C07" w14:textId="77777777" w:rsidR="001C3E72" w:rsidRPr="00C25778" w:rsidRDefault="00FF516F" w:rsidP="00FF516F">
            <w:pPr>
              <w:spacing w:after="0" w:line="240" w:lineRule="auto"/>
              <w:rPr>
                <w:rFonts w:ascii="Arial" w:hAnsi="Arial" w:cs="Arial"/>
              </w:rPr>
            </w:pPr>
            <w:r w:rsidRPr="00C25778">
              <w:rPr>
                <w:rFonts w:ascii="Arial" w:hAnsi="Arial" w:cs="Arial"/>
              </w:rPr>
              <w:t>45mg </w:t>
            </w:r>
          </w:p>
        </w:tc>
      </w:tr>
      <w:tr w:rsidR="00FF516F" w:rsidRPr="00FF516F" w14:paraId="53562B06"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3C116269" w14:textId="77777777" w:rsidR="001C3E72" w:rsidRPr="00C25778" w:rsidRDefault="00FF516F" w:rsidP="006D1B7B">
            <w:pPr>
              <w:spacing w:after="0" w:line="240" w:lineRule="auto"/>
              <w:jc w:val="center"/>
              <w:rPr>
                <w:rFonts w:ascii="Arial" w:hAnsi="Arial" w:cs="Arial"/>
              </w:rPr>
            </w:pPr>
            <w:r w:rsidRPr="00C25778">
              <w:rPr>
                <w:rFonts w:ascii="Arial" w:hAnsi="Arial" w:cs="Arial"/>
              </w:rPr>
              <w:t>24</w:t>
            </w:r>
          </w:p>
        </w:tc>
        <w:tc>
          <w:tcPr>
            <w:tcW w:w="3210" w:type="dxa"/>
            <w:tcBorders>
              <w:top w:val="single" w:sz="6" w:space="0" w:color="000000"/>
              <w:left w:val="single" w:sz="6" w:space="0" w:color="000000"/>
              <w:bottom w:val="single" w:sz="6" w:space="0" w:color="000000"/>
              <w:right w:val="nil"/>
            </w:tcBorders>
            <w:shd w:val="clear" w:color="auto" w:fill="auto"/>
            <w:hideMark/>
          </w:tcPr>
          <w:p w14:paraId="01F92007" w14:textId="77777777" w:rsidR="001C3E72" w:rsidRPr="00C25778" w:rsidRDefault="00FF516F" w:rsidP="00FF516F">
            <w:pPr>
              <w:spacing w:after="0" w:line="240" w:lineRule="auto"/>
              <w:rPr>
                <w:rFonts w:ascii="Arial" w:hAnsi="Arial" w:cs="Arial"/>
              </w:rPr>
            </w:pPr>
            <w:r w:rsidRPr="00C25778">
              <w:rPr>
                <w:rFonts w:ascii="Arial" w:hAnsi="Arial" w:cs="Arial"/>
              </w:rPr>
              <w:t>40mg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4D4E63C4" w14:textId="77777777" w:rsidR="001C3E72" w:rsidRPr="00C25778" w:rsidRDefault="00FF516F" w:rsidP="00FF516F">
            <w:pPr>
              <w:spacing w:after="0" w:line="240" w:lineRule="auto"/>
              <w:rPr>
                <w:rFonts w:ascii="Arial" w:hAnsi="Arial" w:cs="Arial"/>
              </w:rPr>
            </w:pPr>
            <w:r w:rsidRPr="00C25778">
              <w:rPr>
                <w:rFonts w:ascii="Arial" w:hAnsi="Arial" w:cs="Arial"/>
              </w:rPr>
              <w:t>40mg </w:t>
            </w:r>
          </w:p>
        </w:tc>
      </w:tr>
      <w:tr w:rsidR="00FF516F" w:rsidRPr="00FF516F" w14:paraId="1E51C535"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2BBD6756" w14:textId="77777777" w:rsidR="001C3E72" w:rsidRPr="00C25778" w:rsidRDefault="00FF516F" w:rsidP="006D1B7B">
            <w:pPr>
              <w:spacing w:after="0" w:line="240" w:lineRule="auto"/>
              <w:jc w:val="center"/>
              <w:rPr>
                <w:rFonts w:ascii="Arial" w:hAnsi="Arial" w:cs="Arial"/>
              </w:rPr>
            </w:pPr>
            <w:r w:rsidRPr="00C25778">
              <w:rPr>
                <w:rFonts w:ascii="Arial" w:hAnsi="Arial" w:cs="Arial"/>
              </w:rPr>
              <w:t>25</w:t>
            </w:r>
          </w:p>
        </w:tc>
        <w:tc>
          <w:tcPr>
            <w:tcW w:w="3210" w:type="dxa"/>
            <w:tcBorders>
              <w:top w:val="single" w:sz="6" w:space="0" w:color="000000"/>
              <w:left w:val="single" w:sz="6" w:space="0" w:color="000000"/>
              <w:bottom w:val="single" w:sz="6" w:space="0" w:color="000000"/>
              <w:right w:val="nil"/>
            </w:tcBorders>
            <w:shd w:val="clear" w:color="auto" w:fill="auto"/>
            <w:hideMark/>
          </w:tcPr>
          <w:p w14:paraId="1C322623" w14:textId="77777777" w:rsidR="001C3E72" w:rsidRPr="00C25778" w:rsidRDefault="00FF516F" w:rsidP="00FF516F">
            <w:pPr>
              <w:spacing w:after="0" w:line="240" w:lineRule="auto"/>
              <w:rPr>
                <w:rFonts w:ascii="Arial" w:hAnsi="Arial" w:cs="Arial"/>
              </w:rPr>
            </w:pPr>
            <w:r w:rsidRPr="00C25778">
              <w:rPr>
                <w:rFonts w:ascii="Arial" w:hAnsi="Arial" w:cs="Arial"/>
              </w:rPr>
              <w:t>35mg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4AEDC2AA" w14:textId="77777777" w:rsidR="001C3E72" w:rsidRPr="00C25778" w:rsidRDefault="00FF516F" w:rsidP="00FF516F">
            <w:pPr>
              <w:spacing w:after="0" w:line="240" w:lineRule="auto"/>
              <w:rPr>
                <w:rFonts w:ascii="Arial" w:hAnsi="Arial" w:cs="Arial"/>
              </w:rPr>
            </w:pPr>
            <w:r w:rsidRPr="00C25778">
              <w:rPr>
                <w:rFonts w:ascii="Arial" w:hAnsi="Arial" w:cs="Arial"/>
              </w:rPr>
              <w:t>40mg </w:t>
            </w:r>
          </w:p>
        </w:tc>
      </w:tr>
      <w:tr w:rsidR="00FF516F" w:rsidRPr="00FF516F" w14:paraId="3C177E48"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420746BD" w14:textId="77777777" w:rsidR="001C3E72" w:rsidRPr="00C25778" w:rsidRDefault="00FF516F" w:rsidP="006D1B7B">
            <w:pPr>
              <w:spacing w:after="0" w:line="240" w:lineRule="auto"/>
              <w:jc w:val="center"/>
              <w:rPr>
                <w:rFonts w:ascii="Arial" w:hAnsi="Arial" w:cs="Arial"/>
              </w:rPr>
            </w:pPr>
            <w:r w:rsidRPr="00C25778">
              <w:rPr>
                <w:rFonts w:ascii="Arial" w:hAnsi="Arial" w:cs="Arial"/>
              </w:rPr>
              <w:t>26</w:t>
            </w:r>
          </w:p>
        </w:tc>
        <w:tc>
          <w:tcPr>
            <w:tcW w:w="3210" w:type="dxa"/>
            <w:tcBorders>
              <w:top w:val="single" w:sz="6" w:space="0" w:color="000000"/>
              <w:left w:val="single" w:sz="6" w:space="0" w:color="000000"/>
              <w:bottom w:val="single" w:sz="6" w:space="0" w:color="000000"/>
              <w:right w:val="nil"/>
            </w:tcBorders>
            <w:shd w:val="clear" w:color="auto" w:fill="auto"/>
            <w:hideMark/>
          </w:tcPr>
          <w:p w14:paraId="2C319B40" w14:textId="77777777" w:rsidR="001C3E72" w:rsidRPr="00C25778" w:rsidRDefault="00FF516F" w:rsidP="00FF516F">
            <w:pPr>
              <w:spacing w:after="0" w:line="240" w:lineRule="auto"/>
              <w:rPr>
                <w:rFonts w:ascii="Arial" w:hAnsi="Arial" w:cs="Arial"/>
              </w:rPr>
            </w:pPr>
            <w:r w:rsidRPr="00C25778">
              <w:rPr>
                <w:rFonts w:ascii="Arial" w:hAnsi="Arial" w:cs="Arial"/>
              </w:rPr>
              <w:t>35mg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61DB0E2" w14:textId="77777777" w:rsidR="001C3E72" w:rsidRPr="00C25778" w:rsidRDefault="00FF516F" w:rsidP="00FF516F">
            <w:pPr>
              <w:spacing w:after="0" w:line="240" w:lineRule="auto"/>
              <w:rPr>
                <w:rFonts w:ascii="Arial" w:hAnsi="Arial" w:cs="Arial"/>
              </w:rPr>
            </w:pPr>
            <w:r w:rsidRPr="00C25778">
              <w:rPr>
                <w:rFonts w:ascii="Arial" w:hAnsi="Arial" w:cs="Arial"/>
              </w:rPr>
              <w:t>35mg </w:t>
            </w:r>
          </w:p>
        </w:tc>
      </w:tr>
      <w:tr w:rsidR="00FF516F" w:rsidRPr="00FF516F" w14:paraId="5D85803C"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6C546220" w14:textId="77777777" w:rsidR="001C3E72" w:rsidRPr="00C25778" w:rsidRDefault="00FF516F" w:rsidP="006D1B7B">
            <w:pPr>
              <w:spacing w:after="0" w:line="240" w:lineRule="auto"/>
              <w:jc w:val="center"/>
              <w:rPr>
                <w:rFonts w:ascii="Arial" w:hAnsi="Arial" w:cs="Arial"/>
              </w:rPr>
            </w:pPr>
            <w:r w:rsidRPr="00C25778">
              <w:rPr>
                <w:rFonts w:ascii="Arial" w:hAnsi="Arial" w:cs="Arial"/>
              </w:rPr>
              <w:t>27</w:t>
            </w:r>
          </w:p>
        </w:tc>
        <w:tc>
          <w:tcPr>
            <w:tcW w:w="3210" w:type="dxa"/>
            <w:tcBorders>
              <w:top w:val="single" w:sz="6" w:space="0" w:color="000000"/>
              <w:left w:val="single" w:sz="6" w:space="0" w:color="000000"/>
              <w:bottom w:val="single" w:sz="6" w:space="0" w:color="000000"/>
              <w:right w:val="nil"/>
            </w:tcBorders>
            <w:shd w:val="clear" w:color="auto" w:fill="auto"/>
            <w:hideMark/>
          </w:tcPr>
          <w:p w14:paraId="7C455AE2" w14:textId="77777777" w:rsidR="001C3E72" w:rsidRPr="00C25778" w:rsidRDefault="00FF516F" w:rsidP="00FF516F">
            <w:pPr>
              <w:spacing w:after="0" w:line="240" w:lineRule="auto"/>
              <w:rPr>
                <w:rFonts w:ascii="Arial" w:hAnsi="Arial" w:cs="Arial"/>
              </w:rPr>
            </w:pPr>
            <w:r w:rsidRPr="00C25778">
              <w:rPr>
                <w:rFonts w:ascii="Arial" w:hAnsi="Arial" w:cs="Arial"/>
              </w:rPr>
              <w:t>30mg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BBC9AA6" w14:textId="77777777" w:rsidR="001C3E72" w:rsidRPr="00C25778" w:rsidRDefault="00FF516F" w:rsidP="00FF516F">
            <w:pPr>
              <w:spacing w:after="0" w:line="240" w:lineRule="auto"/>
              <w:rPr>
                <w:rFonts w:ascii="Arial" w:hAnsi="Arial" w:cs="Arial"/>
              </w:rPr>
            </w:pPr>
            <w:r w:rsidRPr="00C25778">
              <w:rPr>
                <w:rFonts w:ascii="Arial" w:hAnsi="Arial" w:cs="Arial"/>
              </w:rPr>
              <w:t>35mg </w:t>
            </w:r>
          </w:p>
        </w:tc>
      </w:tr>
      <w:tr w:rsidR="00FF516F" w:rsidRPr="00FF516F" w14:paraId="25ABBDAD"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659564E5" w14:textId="77777777" w:rsidR="001C3E72" w:rsidRPr="00C25778" w:rsidRDefault="00FF516F" w:rsidP="006D1B7B">
            <w:pPr>
              <w:spacing w:after="0" w:line="240" w:lineRule="auto"/>
              <w:jc w:val="center"/>
              <w:rPr>
                <w:rFonts w:ascii="Arial" w:hAnsi="Arial" w:cs="Arial"/>
              </w:rPr>
            </w:pPr>
            <w:r w:rsidRPr="00C25778">
              <w:rPr>
                <w:rFonts w:ascii="Arial" w:hAnsi="Arial" w:cs="Arial"/>
              </w:rPr>
              <w:t>28</w:t>
            </w:r>
          </w:p>
        </w:tc>
        <w:tc>
          <w:tcPr>
            <w:tcW w:w="3210" w:type="dxa"/>
            <w:tcBorders>
              <w:top w:val="single" w:sz="6" w:space="0" w:color="000000"/>
              <w:left w:val="single" w:sz="6" w:space="0" w:color="000000"/>
              <w:bottom w:val="single" w:sz="6" w:space="0" w:color="000000"/>
              <w:right w:val="nil"/>
            </w:tcBorders>
            <w:shd w:val="clear" w:color="auto" w:fill="auto"/>
            <w:hideMark/>
          </w:tcPr>
          <w:p w14:paraId="2F4CA2FF" w14:textId="77777777" w:rsidR="001C3E72" w:rsidRPr="00C25778" w:rsidRDefault="00FF516F" w:rsidP="00FF516F">
            <w:pPr>
              <w:spacing w:after="0" w:line="240" w:lineRule="auto"/>
              <w:rPr>
                <w:rFonts w:ascii="Arial" w:hAnsi="Arial" w:cs="Arial"/>
              </w:rPr>
            </w:pPr>
            <w:r w:rsidRPr="00C25778">
              <w:rPr>
                <w:rFonts w:ascii="Arial" w:hAnsi="Arial" w:cs="Arial"/>
              </w:rPr>
              <w:t>30mg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A15E981" w14:textId="77777777" w:rsidR="001C3E72" w:rsidRPr="00C25778" w:rsidRDefault="00FF516F" w:rsidP="00FF516F">
            <w:pPr>
              <w:spacing w:after="0" w:line="240" w:lineRule="auto"/>
              <w:rPr>
                <w:rFonts w:ascii="Arial" w:hAnsi="Arial" w:cs="Arial"/>
              </w:rPr>
            </w:pPr>
            <w:r w:rsidRPr="00C25778">
              <w:rPr>
                <w:rFonts w:ascii="Arial" w:hAnsi="Arial" w:cs="Arial"/>
              </w:rPr>
              <w:t>30mg </w:t>
            </w:r>
          </w:p>
        </w:tc>
      </w:tr>
      <w:tr w:rsidR="00FF516F" w:rsidRPr="00FF516F" w14:paraId="17923A2B"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48985816" w14:textId="77777777" w:rsidR="001C3E72" w:rsidRPr="00C25778" w:rsidRDefault="00FF516F" w:rsidP="006D1B7B">
            <w:pPr>
              <w:spacing w:after="0" w:line="240" w:lineRule="auto"/>
              <w:jc w:val="center"/>
              <w:rPr>
                <w:rFonts w:ascii="Arial" w:hAnsi="Arial" w:cs="Arial"/>
              </w:rPr>
            </w:pPr>
            <w:r w:rsidRPr="00C25778">
              <w:rPr>
                <w:rFonts w:ascii="Arial" w:hAnsi="Arial" w:cs="Arial"/>
              </w:rPr>
              <w:t>29</w:t>
            </w:r>
          </w:p>
        </w:tc>
        <w:tc>
          <w:tcPr>
            <w:tcW w:w="3210" w:type="dxa"/>
            <w:tcBorders>
              <w:top w:val="single" w:sz="6" w:space="0" w:color="000000"/>
              <w:left w:val="single" w:sz="6" w:space="0" w:color="000000"/>
              <w:bottom w:val="single" w:sz="6" w:space="0" w:color="000000"/>
              <w:right w:val="nil"/>
            </w:tcBorders>
            <w:shd w:val="clear" w:color="auto" w:fill="auto"/>
            <w:hideMark/>
          </w:tcPr>
          <w:p w14:paraId="17780D5A" w14:textId="77777777" w:rsidR="001C3E72" w:rsidRPr="00C25778" w:rsidRDefault="00FF516F" w:rsidP="00FF516F">
            <w:pPr>
              <w:spacing w:after="0" w:line="240" w:lineRule="auto"/>
              <w:rPr>
                <w:rFonts w:ascii="Arial" w:hAnsi="Arial" w:cs="Arial"/>
              </w:rPr>
            </w:pPr>
            <w:r w:rsidRPr="00C25778">
              <w:rPr>
                <w:rFonts w:ascii="Arial" w:hAnsi="Arial" w:cs="Arial"/>
              </w:rPr>
              <w:t>25mg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73A4E280" w14:textId="77777777" w:rsidR="001C3E72" w:rsidRPr="00C25778" w:rsidRDefault="00FF516F" w:rsidP="00FF516F">
            <w:pPr>
              <w:spacing w:after="0" w:line="240" w:lineRule="auto"/>
              <w:rPr>
                <w:rFonts w:ascii="Arial" w:hAnsi="Arial" w:cs="Arial"/>
              </w:rPr>
            </w:pPr>
            <w:r w:rsidRPr="00C25778">
              <w:rPr>
                <w:rFonts w:ascii="Arial" w:hAnsi="Arial" w:cs="Arial"/>
              </w:rPr>
              <w:t>30mg </w:t>
            </w:r>
          </w:p>
        </w:tc>
      </w:tr>
      <w:tr w:rsidR="00FF516F" w:rsidRPr="00FF516F" w14:paraId="07EB3046"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5FCE4C3A" w14:textId="77777777" w:rsidR="001C3E72" w:rsidRPr="00C25778" w:rsidRDefault="00FF516F" w:rsidP="006D1B7B">
            <w:pPr>
              <w:spacing w:after="0" w:line="240" w:lineRule="auto"/>
              <w:jc w:val="center"/>
              <w:rPr>
                <w:rFonts w:ascii="Arial" w:hAnsi="Arial" w:cs="Arial"/>
              </w:rPr>
            </w:pPr>
            <w:r w:rsidRPr="00C25778">
              <w:rPr>
                <w:rFonts w:ascii="Arial" w:hAnsi="Arial" w:cs="Arial"/>
              </w:rPr>
              <w:t>30</w:t>
            </w:r>
          </w:p>
        </w:tc>
        <w:tc>
          <w:tcPr>
            <w:tcW w:w="3210" w:type="dxa"/>
            <w:tcBorders>
              <w:top w:val="single" w:sz="6" w:space="0" w:color="000000"/>
              <w:left w:val="single" w:sz="6" w:space="0" w:color="000000"/>
              <w:bottom w:val="single" w:sz="6" w:space="0" w:color="000000"/>
              <w:right w:val="nil"/>
            </w:tcBorders>
            <w:shd w:val="clear" w:color="auto" w:fill="auto"/>
            <w:hideMark/>
          </w:tcPr>
          <w:p w14:paraId="084F274A" w14:textId="77777777" w:rsidR="001C3E72" w:rsidRPr="00C25778" w:rsidRDefault="00FF516F" w:rsidP="00FF516F">
            <w:pPr>
              <w:spacing w:after="0" w:line="240" w:lineRule="auto"/>
              <w:rPr>
                <w:rFonts w:ascii="Arial" w:hAnsi="Arial" w:cs="Arial"/>
              </w:rPr>
            </w:pPr>
            <w:r w:rsidRPr="00C25778">
              <w:rPr>
                <w:rFonts w:ascii="Arial" w:hAnsi="Arial" w:cs="Arial"/>
              </w:rPr>
              <w:t>25mg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FA2E9AB" w14:textId="77777777" w:rsidR="001C3E72" w:rsidRPr="00C25778" w:rsidRDefault="00FF516F" w:rsidP="00FF516F">
            <w:pPr>
              <w:spacing w:after="0" w:line="240" w:lineRule="auto"/>
              <w:rPr>
                <w:rFonts w:ascii="Arial" w:hAnsi="Arial" w:cs="Arial"/>
              </w:rPr>
            </w:pPr>
            <w:r w:rsidRPr="00C25778">
              <w:rPr>
                <w:rFonts w:ascii="Arial" w:hAnsi="Arial" w:cs="Arial"/>
              </w:rPr>
              <w:t>25mg </w:t>
            </w:r>
          </w:p>
        </w:tc>
      </w:tr>
      <w:tr w:rsidR="00FF516F" w:rsidRPr="00FF516F" w14:paraId="159FE5C6"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64A7972A" w14:textId="77777777" w:rsidR="001C3E72" w:rsidRPr="00C25778" w:rsidRDefault="00FF516F" w:rsidP="006D1B7B">
            <w:pPr>
              <w:spacing w:after="0" w:line="240" w:lineRule="auto"/>
              <w:jc w:val="center"/>
              <w:rPr>
                <w:rFonts w:ascii="Arial" w:hAnsi="Arial" w:cs="Arial"/>
              </w:rPr>
            </w:pPr>
            <w:r w:rsidRPr="00C25778">
              <w:rPr>
                <w:rFonts w:ascii="Arial" w:hAnsi="Arial" w:cs="Arial"/>
              </w:rPr>
              <w:t>31</w:t>
            </w:r>
          </w:p>
        </w:tc>
        <w:tc>
          <w:tcPr>
            <w:tcW w:w="3210" w:type="dxa"/>
            <w:tcBorders>
              <w:top w:val="single" w:sz="6" w:space="0" w:color="000000"/>
              <w:left w:val="single" w:sz="6" w:space="0" w:color="000000"/>
              <w:bottom w:val="single" w:sz="6" w:space="0" w:color="000000"/>
              <w:right w:val="nil"/>
            </w:tcBorders>
            <w:shd w:val="clear" w:color="auto" w:fill="auto"/>
            <w:hideMark/>
          </w:tcPr>
          <w:p w14:paraId="0C5F06C5" w14:textId="77777777" w:rsidR="001C3E72" w:rsidRPr="00C25778" w:rsidRDefault="00FF516F" w:rsidP="00FF516F">
            <w:pPr>
              <w:spacing w:after="0" w:line="240" w:lineRule="auto"/>
              <w:rPr>
                <w:rFonts w:ascii="Arial" w:hAnsi="Arial" w:cs="Arial"/>
              </w:rPr>
            </w:pPr>
            <w:r w:rsidRPr="00C25778">
              <w:rPr>
                <w:rFonts w:ascii="Arial" w:hAnsi="Arial" w:cs="Arial"/>
              </w:rPr>
              <w:t>20mg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493653F" w14:textId="77777777" w:rsidR="001C3E72" w:rsidRPr="00C25778" w:rsidRDefault="00FF516F" w:rsidP="00FF516F">
            <w:pPr>
              <w:spacing w:after="0" w:line="240" w:lineRule="auto"/>
              <w:rPr>
                <w:rFonts w:ascii="Arial" w:hAnsi="Arial" w:cs="Arial"/>
              </w:rPr>
            </w:pPr>
            <w:r w:rsidRPr="00C25778">
              <w:rPr>
                <w:rFonts w:ascii="Arial" w:hAnsi="Arial" w:cs="Arial"/>
              </w:rPr>
              <w:t>25mg </w:t>
            </w:r>
          </w:p>
        </w:tc>
      </w:tr>
      <w:tr w:rsidR="00FF516F" w:rsidRPr="00FF516F" w14:paraId="5462286F"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323EA623" w14:textId="77777777" w:rsidR="001C3E72" w:rsidRPr="00C25778" w:rsidRDefault="00FF516F" w:rsidP="006D1B7B">
            <w:pPr>
              <w:spacing w:after="0" w:line="240" w:lineRule="auto"/>
              <w:jc w:val="center"/>
              <w:rPr>
                <w:rFonts w:ascii="Arial" w:hAnsi="Arial" w:cs="Arial"/>
              </w:rPr>
            </w:pPr>
            <w:r w:rsidRPr="00C25778">
              <w:rPr>
                <w:rFonts w:ascii="Arial" w:hAnsi="Arial" w:cs="Arial"/>
              </w:rPr>
              <w:t>32</w:t>
            </w:r>
          </w:p>
        </w:tc>
        <w:tc>
          <w:tcPr>
            <w:tcW w:w="3210" w:type="dxa"/>
            <w:tcBorders>
              <w:top w:val="single" w:sz="6" w:space="0" w:color="000000"/>
              <w:left w:val="single" w:sz="6" w:space="0" w:color="000000"/>
              <w:bottom w:val="single" w:sz="6" w:space="0" w:color="000000"/>
              <w:right w:val="nil"/>
            </w:tcBorders>
            <w:shd w:val="clear" w:color="auto" w:fill="auto"/>
            <w:hideMark/>
          </w:tcPr>
          <w:p w14:paraId="287851F3" w14:textId="77777777" w:rsidR="001C3E72" w:rsidRPr="00C25778" w:rsidRDefault="00FF516F" w:rsidP="00FF516F">
            <w:pPr>
              <w:spacing w:after="0" w:line="240" w:lineRule="auto"/>
              <w:rPr>
                <w:rFonts w:ascii="Arial" w:hAnsi="Arial" w:cs="Arial"/>
              </w:rPr>
            </w:pPr>
            <w:r w:rsidRPr="00C25778">
              <w:rPr>
                <w:rFonts w:ascii="Arial" w:hAnsi="Arial" w:cs="Arial"/>
              </w:rPr>
              <w:t>20mg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AECAAD3" w14:textId="77777777" w:rsidR="001C3E72" w:rsidRPr="00C25778" w:rsidRDefault="00FF516F" w:rsidP="00FF516F">
            <w:pPr>
              <w:spacing w:after="0" w:line="240" w:lineRule="auto"/>
              <w:rPr>
                <w:rFonts w:ascii="Arial" w:hAnsi="Arial" w:cs="Arial"/>
              </w:rPr>
            </w:pPr>
            <w:r w:rsidRPr="00C25778">
              <w:rPr>
                <w:rFonts w:ascii="Arial" w:hAnsi="Arial" w:cs="Arial"/>
              </w:rPr>
              <w:t>20mg </w:t>
            </w:r>
          </w:p>
        </w:tc>
      </w:tr>
      <w:tr w:rsidR="00FF516F" w:rsidRPr="00FF516F" w14:paraId="2B6401A3"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54B6049D" w14:textId="77777777" w:rsidR="001C3E72" w:rsidRPr="00C25778" w:rsidRDefault="00FF516F" w:rsidP="006D1B7B">
            <w:pPr>
              <w:spacing w:after="0" w:line="240" w:lineRule="auto"/>
              <w:jc w:val="center"/>
              <w:rPr>
                <w:rFonts w:ascii="Arial" w:hAnsi="Arial" w:cs="Arial"/>
              </w:rPr>
            </w:pPr>
            <w:r w:rsidRPr="00C25778">
              <w:rPr>
                <w:rFonts w:ascii="Arial" w:hAnsi="Arial" w:cs="Arial"/>
              </w:rPr>
              <w:t>33</w:t>
            </w:r>
          </w:p>
        </w:tc>
        <w:tc>
          <w:tcPr>
            <w:tcW w:w="3210" w:type="dxa"/>
            <w:tcBorders>
              <w:top w:val="single" w:sz="6" w:space="0" w:color="000000"/>
              <w:left w:val="single" w:sz="6" w:space="0" w:color="000000"/>
              <w:bottom w:val="single" w:sz="6" w:space="0" w:color="000000"/>
              <w:right w:val="nil"/>
            </w:tcBorders>
            <w:shd w:val="clear" w:color="auto" w:fill="auto"/>
            <w:hideMark/>
          </w:tcPr>
          <w:p w14:paraId="65DBD027" w14:textId="77777777" w:rsidR="001C3E72" w:rsidRPr="00C25778" w:rsidRDefault="00FF516F" w:rsidP="00FF516F">
            <w:pPr>
              <w:spacing w:after="0" w:line="240" w:lineRule="auto"/>
              <w:rPr>
                <w:rFonts w:ascii="Arial" w:hAnsi="Arial" w:cs="Arial"/>
              </w:rPr>
            </w:pPr>
            <w:r w:rsidRPr="00C25778">
              <w:rPr>
                <w:rFonts w:ascii="Arial" w:hAnsi="Arial" w:cs="Arial"/>
              </w:rPr>
              <w:t>15mg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CCD4F32" w14:textId="77777777" w:rsidR="001C3E72" w:rsidRPr="00C25778" w:rsidRDefault="00FF516F" w:rsidP="00FF516F">
            <w:pPr>
              <w:spacing w:after="0" w:line="240" w:lineRule="auto"/>
              <w:rPr>
                <w:rFonts w:ascii="Arial" w:hAnsi="Arial" w:cs="Arial"/>
              </w:rPr>
            </w:pPr>
            <w:r w:rsidRPr="00C25778">
              <w:rPr>
                <w:rFonts w:ascii="Arial" w:hAnsi="Arial" w:cs="Arial"/>
              </w:rPr>
              <w:t>20mg </w:t>
            </w:r>
          </w:p>
        </w:tc>
      </w:tr>
      <w:tr w:rsidR="00FF516F" w:rsidRPr="00FF516F" w14:paraId="09858865"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369FA734" w14:textId="77777777" w:rsidR="001C3E72" w:rsidRPr="00C25778" w:rsidRDefault="00FF516F" w:rsidP="006D1B7B">
            <w:pPr>
              <w:spacing w:after="0" w:line="240" w:lineRule="auto"/>
              <w:jc w:val="center"/>
              <w:rPr>
                <w:rFonts w:ascii="Arial" w:hAnsi="Arial" w:cs="Arial"/>
              </w:rPr>
            </w:pPr>
            <w:r w:rsidRPr="00C25778">
              <w:rPr>
                <w:rFonts w:ascii="Arial" w:hAnsi="Arial" w:cs="Arial"/>
              </w:rPr>
              <w:t>34</w:t>
            </w:r>
          </w:p>
        </w:tc>
        <w:tc>
          <w:tcPr>
            <w:tcW w:w="3210" w:type="dxa"/>
            <w:tcBorders>
              <w:top w:val="single" w:sz="6" w:space="0" w:color="000000"/>
              <w:left w:val="single" w:sz="6" w:space="0" w:color="000000"/>
              <w:bottom w:val="single" w:sz="6" w:space="0" w:color="000000"/>
              <w:right w:val="nil"/>
            </w:tcBorders>
            <w:shd w:val="clear" w:color="auto" w:fill="auto"/>
            <w:hideMark/>
          </w:tcPr>
          <w:p w14:paraId="25DE3954" w14:textId="77777777" w:rsidR="001C3E72" w:rsidRPr="00C25778" w:rsidRDefault="00FF516F" w:rsidP="00FF516F">
            <w:pPr>
              <w:spacing w:after="0" w:line="240" w:lineRule="auto"/>
              <w:rPr>
                <w:rFonts w:ascii="Arial" w:hAnsi="Arial" w:cs="Arial"/>
              </w:rPr>
            </w:pPr>
            <w:r w:rsidRPr="00C25778">
              <w:rPr>
                <w:rFonts w:ascii="Arial" w:hAnsi="Arial" w:cs="Arial"/>
              </w:rPr>
              <w:t>15mg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94A1146" w14:textId="77777777" w:rsidR="001C3E72" w:rsidRPr="00C25778" w:rsidRDefault="00FF516F" w:rsidP="00FF516F">
            <w:pPr>
              <w:spacing w:after="0" w:line="240" w:lineRule="auto"/>
              <w:rPr>
                <w:rFonts w:ascii="Arial" w:hAnsi="Arial" w:cs="Arial"/>
              </w:rPr>
            </w:pPr>
            <w:r w:rsidRPr="00C25778">
              <w:rPr>
                <w:rFonts w:ascii="Arial" w:hAnsi="Arial" w:cs="Arial"/>
              </w:rPr>
              <w:t>15mg </w:t>
            </w:r>
          </w:p>
        </w:tc>
      </w:tr>
      <w:tr w:rsidR="00FF516F" w:rsidRPr="00FF516F" w14:paraId="2E3B5353"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62CE35A0" w14:textId="77777777" w:rsidR="001C3E72" w:rsidRPr="00C25778" w:rsidRDefault="00FF516F" w:rsidP="006D1B7B">
            <w:pPr>
              <w:spacing w:after="0" w:line="240" w:lineRule="auto"/>
              <w:jc w:val="center"/>
              <w:rPr>
                <w:rFonts w:ascii="Arial" w:hAnsi="Arial" w:cs="Arial"/>
              </w:rPr>
            </w:pPr>
            <w:r w:rsidRPr="00C25778">
              <w:rPr>
                <w:rFonts w:ascii="Arial" w:hAnsi="Arial" w:cs="Arial"/>
              </w:rPr>
              <w:t>35</w:t>
            </w:r>
          </w:p>
        </w:tc>
        <w:tc>
          <w:tcPr>
            <w:tcW w:w="3210" w:type="dxa"/>
            <w:tcBorders>
              <w:top w:val="single" w:sz="6" w:space="0" w:color="000000"/>
              <w:left w:val="single" w:sz="6" w:space="0" w:color="000000"/>
              <w:bottom w:val="single" w:sz="6" w:space="0" w:color="000000"/>
              <w:right w:val="nil"/>
            </w:tcBorders>
            <w:shd w:val="clear" w:color="auto" w:fill="auto"/>
            <w:hideMark/>
          </w:tcPr>
          <w:p w14:paraId="1BEC180A" w14:textId="77777777" w:rsidR="001C3E72" w:rsidRPr="00C25778" w:rsidRDefault="00FF516F" w:rsidP="00FF516F">
            <w:pPr>
              <w:spacing w:after="0" w:line="240" w:lineRule="auto"/>
              <w:rPr>
                <w:rFonts w:ascii="Arial" w:hAnsi="Arial" w:cs="Arial"/>
              </w:rPr>
            </w:pPr>
            <w:r w:rsidRPr="00C25778">
              <w:rPr>
                <w:rFonts w:ascii="Arial" w:hAnsi="Arial" w:cs="Arial"/>
              </w:rPr>
              <w:t>10mg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4B62F419" w14:textId="77777777" w:rsidR="001C3E72" w:rsidRPr="00C25778" w:rsidRDefault="00FF516F" w:rsidP="00FF516F">
            <w:pPr>
              <w:spacing w:after="0" w:line="240" w:lineRule="auto"/>
              <w:rPr>
                <w:rFonts w:ascii="Arial" w:hAnsi="Arial" w:cs="Arial"/>
              </w:rPr>
            </w:pPr>
            <w:r w:rsidRPr="00C25778">
              <w:rPr>
                <w:rFonts w:ascii="Arial" w:hAnsi="Arial" w:cs="Arial"/>
              </w:rPr>
              <w:t>15mg </w:t>
            </w:r>
          </w:p>
        </w:tc>
      </w:tr>
      <w:tr w:rsidR="00FF516F" w:rsidRPr="00FF516F" w14:paraId="258F8AB4"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34F874BD" w14:textId="77777777" w:rsidR="001C3E72" w:rsidRPr="00C25778" w:rsidRDefault="00FF516F" w:rsidP="006D1B7B">
            <w:pPr>
              <w:spacing w:after="0" w:line="240" w:lineRule="auto"/>
              <w:jc w:val="center"/>
              <w:rPr>
                <w:rFonts w:ascii="Arial" w:hAnsi="Arial" w:cs="Arial"/>
              </w:rPr>
            </w:pPr>
            <w:r w:rsidRPr="00C25778">
              <w:rPr>
                <w:rFonts w:ascii="Arial" w:hAnsi="Arial" w:cs="Arial"/>
              </w:rPr>
              <w:t>36</w:t>
            </w:r>
          </w:p>
        </w:tc>
        <w:tc>
          <w:tcPr>
            <w:tcW w:w="3210" w:type="dxa"/>
            <w:tcBorders>
              <w:top w:val="single" w:sz="6" w:space="0" w:color="000000"/>
              <w:left w:val="single" w:sz="6" w:space="0" w:color="000000"/>
              <w:bottom w:val="single" w:sz="6" w:space="0" w:color="000000"/>
              <w:right w:val="nil"/>
            </w:tcBorders>
            <w:shd w:val="clear" w:color="auto" w:fill="auto"/>
            <w:hideMark/>
          </w:tcPr>
          <w:p w14:paraId="3AA34B7B" w14:textId="77777777" w:rsidR="001C3E72" w:rsidRPr="00C25778" w:rsidRDefault="00FF516F" w:rsidP="00FF516F">
            <w:pPr>
              <w:spacing w:after="0" w:line="240" w:lineRule="auto"/>
              <w:rPr>
                <w:rFonts w:ascii="Arial" w:hAnsi="Arial" w:cs="Arial"/>
              </w:rPr>
            </w:pPr>
            <w:r w:rsidRPr="00C25778">
              <w:rPr>
                <w:rFonts w:ascii="Arial" w:hAnsi="Arial" w:cs="Arial"/>
              </w:rPr>
              <w:t>10mg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59378D7" w14:textId="77777777" w:rsidR="001C3E72" w:rsidRPr="00C25778" w:rsidRDefault="00FF516F" w:rsidP="00FF516F">
            <w:pPr>
              <w:spacing w:after="0" w:line="240" w:lineRule="auto"/>
              <w:rPr>
                <w:rFonts w:ascii="Arial" w:hAnsi="Arial" w:cs="Arial"/>
              </w:rPr>
            </w:pPr>
            <w:r w:rsidRPr="00C25778">
              <w:rPr>
                <w:rFonts w:ascii="Arial" w:hAnsi="Arial" w:cs="Arial"/>
              </w:rPr>
              <w:t>10mg </w:t>
            </w:r>
          </w:p>
        </w:tc>
      </w:tr>
      <w:tr w:rsidR="00FF516F" w:rsidRPr="00FF516F" w14:paraId="333F9A66"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0EC8D085" w14:textId="77777777" w:rsidR="001C3E72" w:rsidRPr="00C25778" w:rsidRDefault="00FF516F" w:rsidP="006D1B7B">
            <w:pPr>
              <w:spacing w:after="0" w:line="240" w:lineRule="auto"/>
              <w:jc w:val="center"/>
              <w:rPr>
                <w:rFonts w:ascii="Arial" w:hAnsi="Arial" w:cs="Arial"/>
              </w:rPr>
            </w:pPr>
            <w:r w:rsidRPr="00C25778">
              <w:rPr>
                <w:rFonts w:ascii="Arial" w:hAnsi="Arial" w:cs="Arial"/>
              </w:rPr>
              <w:t>37</w:t>
            </w:r>
          </w:p>
        </w:tc>
        <w:tc>
          <w:tcPr>
            <w:tcW w:w="3210" w:type="dxa"/>
            <w:tcBorders>
              <w:top w:val="single" w:sz="6" w:space="0" w:color="000000"/>
              <w:left w:val="single" w:sz="6" w:space="0" w:color="000000"/>
              <w:bottom w:val="single" w:sz="6" w:space="0" w:color="000000"/>
              <w:right w:val="nil"/>
            </w:tcBorders>
            <w:shd w:val="clear" w:color="auto" w:fill="auto"/>
            <w:hideMark/>
          </w:tcPr>
          <w:p w14:paraId="48F4297A" w14:textId="77777777" w:rsidR="001C3E72" w:rsidRPr="00C25778" w:rsidRDefault="00FF516F" w:rsidP="00FF516F">
            <w:pPr>
              <w:spacing w:after="0" w:line="240" w:lineRule="auto"/>
              <w:rPr>
                <w:rFonts w:ascii="Arial" w:hAnsi="Arial" w:cs="Arial"/>
              </w:rPr>
            </w:pPr>
            <w:r w:rsidRPr="00C25778">
              <w:rPr>
                <w:rFonts w:ascii="Arial" w:hAnsi="Arial" w:cs="Arial"/>
              </w:rPr>
              <w:t>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9E7F8C6" w14:textId="77777777" w:rsidR="001C3E72" w:rsidRPr="00C25778" w:rsidRDefault="00FF516F" w:rsidP="00FF516F">
            <w:pPr>
              <w:spacing w:after="0" w:line="240" w:lineRule="auto"/>
              <w:rPr>
                <w:rFonts w:ascii="Arial" w:hAnsi="Arial" w:cs="Arial"/>
              </w:rPr>
            </w:pPr>
            <w:r w:rsidRPr="00C25778">
              <w:rPr>
                <w:rFonts w:ascii="Arial" w:hAnsi="Arial" w:cs="Arial"/>
              </w:rPr>
              <w:t>10mg </w:t>
            </w:r>
          </w:p>
        </w:tc>
      </w:tr>
      <w:tr w:rsidR="00FF516F" w:rsidRPr="00FF516F" w14:paraId="789883EC"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2A13060F" w14:textId="77777777" w:rsidR="001C3E72" w:rsidRPr="00C25778" w:rsidRDefault="00FF516F" w:rsidP="006D1B7B">
            <w:pPr>
              <w:spacing w:after="0" w:line="240" w:lineRule="auto"/>
              <w:jc w:val="center"/>
              <w:rPr>
                <w:rFonts w:ascii="Arial" w:hAnsi="Arial" w:cs="Arial"/>
              </w:rPr>
            </w:pPr>
            <w:r w:rsidRPr="00C25778">
              <w:rPr>
                <w:rFonts w:ascii="Arial" w:hAnsi="Arial" w:cs="Arial"/>
              </w:rPr>
              <w:t>38</w:t>
            </w:r>
          </w:p>
        </w:tc>
        <w:tc>
          <w:tcPr>
            <w:tcW w:w="3210" w:type="dxa"/>
            <w:tcBorders>
              <w:top w:val="single" w:sz="6" w:space="0" w:color="000000"/>
              <w:left w:val="single" w:sz="6" w:space="0" w:color="000000"/>
              <w:bottom w:val="single" w:sz="6" w:space="0" w:color="000000"/>
              <w:right w:val="nil"/>
            </w:tcBorders>
            <w:shd w:val="clear" w:color="auto" w:fill="auto"/>
            <w:hideMark/>
          </w:tcPr>
          <w:p w14:paraId="36DC4078" w14:textId="77777777" w:rsidR="001C3E72" w:rsidRPr="00C25778" w:rsidRDefault="00FF516F" w:rsidP="00FF516F">
            <w:pPr>
              <w:spacing w:after="0" w:line="240" w:lineRule="auto"/>
              <w:rPr>
                <w:rFonts w:ascii="Arial" w:hAnsi="Arial" w:cs="Arial"/>
              </w:rPr>
            </w:pPr>
            <w:r w:rsidRPr="00C25778">
              <w:rPr>
                <w:rFonts w:ascii="Arial" w:hAnsi="Arial" w:cs="Arial"/>
              </w:rPr>
              <w:t>5mg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AA21F53" w14:textId="77777777" w:rsidR="001C3E72" w:rsidRPr="00C25778" w:rsidRDefault="00FF516F" w:rsidP="00FF516F">
            <w:pPr>
              <w:spacing w:after="0" w:line="240" w:lineRule="auto"/>
              <w:rPr>
                <w:rFonts w:ascii="Arial" w:hAnsi="Arial" w:cs="Arial"/>
              </w:rPr>
            </w:pPr>
            <w:r w:rsidRPr="00C25778">
              <w:rPr>
                <w:rFonts w:ascii="Arial" w:hAnsi="Arial" w:cs="Arial"/>
              </w:rPr>
              <w:t>5mg </w:t>
            </w:r>
          </w:p>
        </w:tc>
      </w:tr>
      <w:tr w:rsidR="00FF516F" w:rsidRPr="00FF516F" w14:paraId="309A3A4F"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0E09ED99" w14:textId="77777777" w:rsidR="001C3E72" w:rsidRPr="00C25778" w:rsidRDefault="00FF516F" w:rsidP="006D1B7B">
            <w:pPr>
              <w:spacing w:after="0" w:line="240" w:lineRule="auto"/>
              <w:jc w:val="center"/>
              <w:rPr>
                <w:rFonts w:ascii="Arial" w:hAnsi="Arial" w:cs="Arial"/>
              </w:rPr>
            </w:pPr>
            <w:r w:rsidRPr="00C25778">
              <w:rPr>
                <w:rFonts w:ascii="Arial" w:hAnsi="Arial" w:cs="Arial"/>
              </w:rPr>
              <w:t>39</w:t>
            </w:r>
          </w:p>
        </w:tc>
        <w:tc>
          <w:tcPr>
            <w:tcW w:w="3210" w:type="dxa"/>
            <w:tcBorders>
              <w:top w:val="single" w:sz="6" w:space="0" w:color="000000"/>
              <w:left w:val="single" w:sz="6" w:space="0" w:color="000000"/>
              <w:bottom w:val="single" w:sz="6" w:space="0" w:color="000000"/>
              <w:right w:val="nil"/>
            </w:tcBorders>
            <w:shd w:val="clear" w:color="auto" w:fill="auto"/>
            <w:hideMark/>
          </w:tcPr>
          <w:p w14:paraId="2DECB99C" w14:textId="77777777" w:rsidR="001C3E72" w:rsidRPr="00C25778" w:rsidRDefault="00FF516F" w:rsidP="00FF516F">
            <w:pPr>
              <w:spacing w:after="0" w:line="240" w:lineRule="auto"/>
              <w:rPr>
                <w:rFonts w:ascii="Arial" w:hAnsi="Arial" w:cs="Arial"/>
              </w:rPr>
            </w:pPr>
            <w:r w:rsidRPr="00C25778">
              <w:rPr>
                <w:rFonts w:ascii="Arial" w:hAnsi="Arial" w:cs="Arial"/>
              </w:rPr>
              <w:t>STOP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6D9963E5" w14:textId="77777777" w:rsidR="001C3E72" w:rsidRPr="00C25778" w:rsidRDefault="00FF516F" w:rsidP="00FF516F">
            <w:pPr>
              <w:spacing w:after="0" w:line="240" w:lineRule="auto"/>
              <w:rPr>
                <w:rFonts w:ascii="Arial" w:hAnsi="Arial" w:cs="Arial"/>
              </w:rPr>
            </w:pPr>
            <w:r w:rsidRPr="00C25778">
              <w:rPr>
                <w:rFonts w:ascii="Arial" w:hAnsi="Arial" w:cs="Arial"/>
              </w:rPr>
              <w:t>5mg </w:t>
            </w:r>
          </w:p>
        </w:tc>
      </w:tr>
      <w:tr w:rsidR="00FF516F" w:rsidRPr="00FF516F" w14:paraId="3DB832FD" w14:textId="77777777" w:rsidTr="006D1B7B">
        <w:tc>
          <w:tcPr>
            <w:tcW w:w="3210" w:type="dxa"/>
            <w:tcBorders>
              <w:top w:val="single" w:sz="6" w:space="0" w:color="000000"/>
              <w:left w:val="single" w:sz="6" w:space="0" w:color="000000"/>
              <w:bottom w:val="single" w:sz="6" w:space="0" w:color="000000"/>
              <w:right w:val="nil"/>
            </w:tcBorders>
            <w:shd w:val="clear" w:color="auto" w:fill="auto"/>
            <w:hideMark/>
          </w:tcPr>
          <w:p w14:paraId="27BBB4C1" w14:textId="77777777" w:rsidR="001C3E72" w:rsidRPr="00C25778" w:rsidRDefault="00FF516F" w:rsidP="006D1B7B">
            <w:pPr>
              <w:spacing w:after="0" w:line="240" w:lineRule="auto"/>
              <w:jc w:val="center"/>
              <w:rPr>
                <w:rFonts w:ascii="Arial" w:hAnsi="Arial" w:cs="Arial"/>
              </w:rPr>
            </w:pPr>
            <w:r w:rsidRPr="00C25778">
              <w:rPr>
                <w:rFonts w:ascii="Arial" w:hAnsi="Arial" w:cs="Arial"/>
              </w:rPr>
              <w:t>40</w:t>
            </w:r>
          </w:p>
        </w:tc>
        <w:tc>
          <w:tcPr>
            <w:tcW w:w="3210" w:type="dxa"/>
            <w:tcBorders>
              <w:top w:val="single" w:sz="6" w:space="0" w:color="000000"/>
              <w:left w:val="single" w:sz="6" w:space="0" w:color="000000"/>
              <w:bottom w:val="single" w:sz="6" w:space="0" w:color="000000"/>
              <w:right w:val="nil"/>
            </w:tcBorders>
            <w:shd w:val="clear" w:color="auto" w:fill="auto"/>
            <w:hideMark/>
          </w:tcPr>
          <w:p w14:paraId="67121199" w14:textId="77777777" w:rsidR="001C3E72" w:rsidRPr="00C25778" w:rsidRDefault="00FF516F" w:rsidP="00FF516F">
            <w:pPr>
              <w:spacing w:after="0" w:line="240" w:lineRule="auto"/>
              <w:rPr>
                <w:rFonts w:ascii="Arial" w:hAnsi="Arial" w:cs="Arial"/>
              </w:rPr>
            </w:pPr>
            <w:r w:rsidRPr="00C25778">
              <w:rPr>
                <w:rFonts w:ascii="Arial" w:hAnsi="Arial" w:cs="Arial"/>
              </w:rPr>
              <w:t>STOP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B3A1158" w14:textId="77777777" w:rsidR="001C3E72" w:rsidRPr="00C25778" w:rsidRDefault="00FF516F" w:rsidP="00FF516F">
            <w:pPr>
              <w:spacing w:after="0" w:line="240" w:lineRule="auto"/>
              <w:rPr>
                <w:rFonts w:ascii="Arial" w:hAnsi="Arial" w:cs="Arial"/>
              </w:rPr>
            </w:pPr>
            <w:r w:rsidRPr="00C25778">
              <w:rPr>
                <w:rFonts w:ascii="Arial" w:hAnsi="Arial" w:cs="Arial"/>
              </w:rPr>
              <w:t>STOP </w:t>
            </w:r>
          </w:p>
        </w:tc>
      </w:tr>
    </w:tbl>
    <w:p w14:paraId="5E88DB77" w14:textId="77777777" w:rsidR="00765AF1" w:rsidRDefault="00FF516F" w:rsidP="00FF516F">
      <w:pPr>
        <w:spacing w:after="0" w:line="240" w:lineRule="auto"/>
        <w:rPr>
          <w:rFonts w:ascii="Arial" w:hAnsi="Arial" w:cs="Arial"/>
          <w:sz w:val="24"/>
          <w:szCs w:val="24"/>
        </w:rPr>
      </w:pPr>
      <w:r w:rsidRPr="00FF516F">
        <w:rPr>
          <w:rFonts w:ascii="Arial" w:hAnsi="Arial" w:cs="Arial"/>
          <w:sz w:val="24"/>
          <w:szCs w:val="24"/>
        </w:rPr>
        <w:t>   </w:t>
      </w:r>
    </w:p>
    <w:p w14:paraId="43584FFA" w14:textId="77777777" w:rsidR="00765AF1" w:rsidRDefault="00765AF1" w:rsidP="00FF516F">
      <w:pPr>
        <w:spacing w:after="0" w:line="240" w:lineRule="auto"/>
        <w:rPr>
          <w:rFonts w:ascii="Arial" w:hAnsi="Arial" w:cs="Arial"/>
          <w:sz w:val="24"/>
          <w:szCs w:val="24"/>
        </w:rPr>
      </w:pPr>
    </w:p>
    <w:p w14:paraId="2E010B4E" w14:textId="77777777" w:rsidR="007B5A71" w:rsidRDefault="007B5A71" w:rsidP="00FF516F">
      <w:pPr>
        <w:spacing w:after="0" w:line="240" w:lineRule="auto"/>
        <w:rPr>
          <w:rFonts w:ascii="Arial" w:hAnsi="Arial" w:cs="Arial"/>
          <w:sz w:val="24"/>
          <w:szCs w:val="24"/>
        </w:rPr>
      </w:pPr>
    </w:p>
    <w:p w14:paraId="791B6EDF" w14:textId="77777777" w:rsidR="00765AF1" w:rsidRDefault="00765AF1" w:rsidP="00FF516F">
      <w:pPr>
        <w:spacing w:after="0" w:line="240" w:lineRule="auto"/>
        <w:rPr>
          <w:rFonts w:ascii="Arial" w:hAnsi="Arial" w:cs="Arial"/>
          <w:sz w:val="24"/>
          <w:szCs w:val="24"/>
        </w:rPr>
      </w:pPr>
    </w:p>
    <w:p w14:paraId="2C79626A" w14:textId="77777777" w:rsidR="00FF516F" w:rsidRPr="00765AF1" w:rsidRDefault="006D1B7B" w:rsidP="00FF516F">
      <w:pPr>
        <w:spacing w:after="0" w:line="240" w:lineRule="auto"/>
        <w:rPr>
          <w:rFonts w:ascii="Arial" w:hAnsi="Arial" w:cs="Arial"/>
          <w:sz w:val="24"/>
          <w:szCs w:val="24"/>
          <w:u w:val="single"/>
        </w:rPr>
      </w:pPr>
      <w:r w:rsidRPr="00765AF1">
        <w:rPr>
          <w:rFonts w:ascii="Arial" w:hAnsi="Arial" w:cs="Arial"/>
          <w:bCs/>
          <w:iCs/>
          <w:sz w:val="24"/>
          <w:szCs w:val="24"/>
          <w:u w:val="single"/>
        </w:rPr>
        <w:lastRenderedPageBreak/>
        <w:t>Notes</w:t>
      </w:r>
      <w:r w:rsidR="00FF516F" w:rsidRPr="00765AF1">
        <w:rPr>
          <w:rFonts w:ascii="Arial" w:hAnsi="Arial" w:cs="Arial"/>
          <w:sz w:val="24"/>
          <w:szCs w:val="24"/>
          <w:u w:val="single"/>
        </w:rPr>
        <w:t> </w:t>
      </w:r>
    </w:p>
    <w:p w14:paraId="47C14AA8" w14:textId="77777777" w:rsidR="00765AF1" w:rsidRPr="00765AF1" w:rsidRDefault="00FF516F" w:rsidP="00765AF1">
      <w:pPr>
        <w:numPr>
          <w:ilvl w:val="0"/>
          <w:numId w:val="2"/>
        </w:numPr>
        <w:spacing w:after="0" w:line="240" w:lineRule="auto"/>
        <w:rPr>
          <w:rFonts w:ascii="Arial" w:hAnsi="Arial" w:cs="Arial"/>
          <w:sz w:val="24"/>
          <w:szCs w:val="24"/>
        </w:rPr>
      </w:pPr>
      <w:r w:rsidRPr="00765AF1">
        <w:rPr>
          <w:rFonts w:ascii="Arial" w:hAnsi="Arial" w:cs="Arial"/>
          <w:sz w:val="24"/>
          <w:szCs w:val="24"/>
        </w:rPr>
        <w:t>Consider a different morning and evening dose when starting at doses of 100mg+ (a “see-saw” approach), similar to the see-saw approach in doses &lt;100mg</w:t>
      </w:r>
      <w:r w:rsidR="00C25778" w:rsidRPr="00765AF1">
        <w:rPr>
          <w:rFonts w:ascii="Arial" w:hAnsi="Arial" w:cs="Arial"/>
          <w:sz w:val="24"/>
          <w:szCs w:val="24"/>
        </w:rPr>
        <w:t>.</w:t>
      </w:r>
    </w:p>
    <w:p w14:paraId="5D59FA2D" w14:textId="77777777" w:rsidR="00765AF1" w:rsidRPr="00FE3B01" w:rsidRDefault="00765AF1" w:rsidP="00765AF1">
      <w:pPr>
        <w:numPr>
          <w:ilvl w:val="0"/>
          <w:numId w:val="3"/>
        </w:numPr>
        <w:spacing w:after="0" w:line="240" w:lineRule="auto"/>
        <w:rPr>
          <w:rFonts w:ascii="Arial" w:hAnsi="Arial" w:cs="Arial"/>
          <w:sz w:val="24"/>
          <w:szCs w:val="24"/>
        </w:rPr>
      </w:pPr>
      <w:r w:rsidRPr="00FE3B01">
        <w:rPr>
          <w:rFonts w:ascii="Arial" w:hAnsi="Arial" w:cs="Arial"/>
          <w:sz w:val="24"/>
          <w:szCs w:val="24"/>
        </w:rPr>
        <w:t>The F</w:t>
      </w:r>
      <w:r>
        <w:rPr>
          <w:rFonts w:ascii="Arial" w:hAnsi="Arial" w:cs="Arial"/>
          <w:sz w:val="24"/>
          <w:szCs w:val="24"/>
        </w:rPr>
        <w:t xml:space="preserve">aculty of </w:t>
      </w:r>
      <w:r w:rsidRPr="00FE3B01">
        <w:rPr>
          <w:rFonts w:ascii="Arial" w:hAnsi="Arial" w:cs="Arial"/>
          <w:sz w:val="24"/>
          <w:szCs w:val="24"/>
        </w:rPr>
        <w:t>P</w:t>
      </w:r>
      <w:r>
        <w:rPr>
          <w:rFonts w:ascii="Arial" w:hAnsi="Arial" w:cs="Arial"/>
          <w:sz w:val="24"/>
          <w:szCs w:val="24"/>
        </w:rPr>
        <w:t xml:space="preserve">ain </w:t>
      </w:r>
      <w:r w:rsidRPr="00FE3B01">
        <w:rPr>
          <w:rFonts w:ascii="Arial" w:hAnsi="Arial" w:cs="Arial"/>
          <w:sz w:val="24"/>
          <w:szCs w:val="24"/>
        </w:rPr>
        <w:t>M</w:t>
      </w:r>
      <w:r>
        <w:rPr>
          <w:rFonts w:ascii="Arial" w:hAnsi="Arial" w:cs="Arial"/>
          <w:sz w:val="24"/>
          <w:szCs w:val="24"/>
        </w:rPr>
        <w:t>edicine</w:t>
      </w:r>
      <w:r w:rsidRPr="00FE3B01">
        <w:rPr>
          <w:rFonts w:ascii="Arial" w:hAnsi="Arial" w:cs="Arial"/>
          <w:sz w:val="24"/>
          <w:szCs w:val="24"/>
        </w:rPr>
        <w:t> recommends reducing opioids by no more than 10% every 1-2 weeks.</w:t>
      </w:r>
      <w:r>
        <w:rPr>
          <w:rFonts w:ascii="Arial" w:hAnsi="Arial" w:cs="Arial"/>
          <w:sz w:val="24"/>
          <w:szCs w:val="24"/>
          <w:vertAlign w:val="superscript"/>
        </w:rPr>
        <w:t>1</w:t>
      </w:r>
      <w:r w:rsidRPr="00FE3B01">
        <w:rPr>
          <w:rFonts w:ascii="Arial" w:hAnsi="Arial" w:cs="Arial"/>
          <w:sz w:val="24"/>
          <w:szCs w:val="24"/>
        </w:rPr>
        <w:t>  </w:t>
      </w:r>
    </w:p>
    <w:p w14:paraId="5FDF86CF" w14:textId="77777777" w:rsidR="00765AF1" w:rsidRPr="00FE3B01" w:rsidRDefault="00765AF1" w:rsidP="00765AF1">
      <w:pPr>
        <w:numPr>
          <w:ilvl w:val="0"/>
          <w:numId w:val="3"/>
        </w:numPr>
        <w:spacing w:after="0" w:line="240" w:lineRule="auto"/>
        <w:rPr>
          <w:rFonts w:ascii="Arial" w:hAnsi="Arial" w:cs="Arial"/>
          <w:sz w:val="24"/>
          <w:szCs w:val="24"/>
        </w:rPr>
      </w:pPr>
      <w:r w:rsidRPr="00FE3B01">
        <w:rPr>
          <w:rFonts w:ascii="Arial" w:hAnsi="Arial" w:cs="Arial"/>
          <w:sz w:val="24"/>
          <w:szCs w:val="24"/>
        </w:rPr>
        <w:t>In the UK there are no readily available </w:t>
      </w:r>
      <w:r>
        <w:rPr>
          <w:rFonts w:ascii="Arial" w:hAnsi="Arial" w:cs="Arial"/>
          <w:sz w:val="24"/>
          <w:szCs w:val="24"/>
        </w:rPr>
        <w:t>MR morphine</w:t>
      </w:r>
      <w:r w:rsidRPr="00FE3B01">
        <w:rPr>
          <w:rFonts w:ascii="Arial" w:hAnsi="Arial" w:cs="Arial"/>
          <w:sz w:val="24"/>
          <w:szCs w:val="24"/>
        </w:rPr>
        <w:t> preparations to allow this approach throughout the reducing regime.  </w:t>
      </w:r>
    </w:p>
    <w:p w14:paraId="1D4393B6" w14:textId="77777777" w:rsidR="00765AF1" w:rsidRPr="00FE3B01" w:rsidRDefault="00765AF1" w:rsidP="00765AF1">
      <w:pPr>
        <w:numPr>
          <w:ilvl w:val="0"/>
          <w:numId w:val="4"/>
        </w:numPr>
        <w:spacing w:after="0" w:line="240" w:lineRule="auto"/>
        <w:rPr>
          <w:rFonts w:ascii="Arial" w:hAnsi="Arial" w:cs="Arial"/>
          <w:sz w:val="24"/>
          <w:szCs w:val="24"/>
        </w:rPr>
      </w:pPr>
      <w:r w:rsidRPr="00FE3B01">
        <w:rPr>
          <w:rFonts w:ascii="Arial" w:hAnsi="Arial" w:cs="Arial"/>
          <w:sz w:val="24"/>
          <w:szCs w:val="24"/>
        </w:rPr>
        <w:t>This leads to a larger reduction as the regime progresses.  </w:t>
      </w:r>
    </w:p>
    <w:p w14:paraId="44865ECB" w14:textId="77777777" w:rsidR="00765AF1" w:rsidRDefault="00765AF1" w:rsidP="00765AF1">
      <w:pPr>
        <w:numPr>
          <w:ilvl w:val="0"/>
          <w:numId w:val="2"/>
        </w:numPr>
        <w:spacing w:after="0" w:line="240" w:lineRule="auto"/>
        <w:rPr>
          <w:rFonts w:ascii="Arial" w:hAnsi="Arial" w:cs="Arial"/>
          <w:sz w:val="24"/>
          <w:szCs w:val="24"/>
        </w:rPr>
      </w:pPr>
      <w:r w:rsidRPr="00FE3B01">
        <w:rPr>
          <w:rFonts w:ascii="Arial" w:hAnsi="Arial" w:cs="Arial"/>
          <w:sz w:val="24"/>
          <w:szCs w:val="24"/>
        </w:rPr>
        <w:t>This may mean that some patients want to slow the speed of the reduction as the regime progresses</w:t>
      </w:r>
      <w:r>
        <w:rPr>
          <w:rFonts w:ascii="Arial" w:hAnsi="Arial" w:cs="Arial"/>
          <w:sz w:val="24"/>
          <w:szCs w:val="24"/>
        </w:rPr>
        <w:t xml:space="preserve">. </w:t>
      </w:r>
    </w:p>
    <w:p w14:paraId="71EF7BFE" w14:textId="77777777" w:rsidR="00765AF1" w:rsidRDefault="00765AF1" w:rsidP="00765AF1">
      <w:pPr>
        <w:spacing w:after="0" w:line="240" w:lineRule="auto"/>
        <w:rPr>
          <w:rFonts w:ascii="Arial" w:hAnsi="Arial" w:cs="Arial"/>
          <w:sz w:val="24"/>
          <w:szCs w:val="24"/>
        </w:rPr>
      </w:pPr>
    </w:p>
    <w:p w14:paraId="0B74AED8" w14:textId="77777777" w:rsidR="00765AF1" w:rsidRDefault="00765AF1" w:rsidP="00765AF1">
      <w:pPr>
        <w:spacing w:after="0" w:line="240" w:lineRule="auto"/>
        <w:rPr>
          <w:rFonts w:ascii="Arial" w:hAnsi="Arial" w:cs="Arial"/>
          <w:sz w:val="20"/>
          <w:szCs w:val="20"/>
        </w:rPr>
      </w:pPr>
    </w:p>
    <w:p w14:paraId="166459C8" w14:textId="77777777" w:rsidR="00765AF1" w:rsidRDefault="00765AF1" w:rsidP="00765AF1">
      <w:pPr>
        <w:spacing w:after="0" w:line="240" w:lineRule="auto"/>
        <w:rPr>
          <w:rFonts w:ascii="Arial" w:hAnsi="Arial" w:cs="Arial"/>
          <w:sz w:val="20"/>
          <w:szCs w:val="20"/>
        </w:rPr>
      </w:pPr>
    </w:p>
    <w:p w14:paraId="22D501CF" w14:textId="77777777" w:rsidR="00765AF1" w:rsidRDefault="00765AF1" w:rsidP="00765AF1">
      <w:pPr>
        <w:spacing w:after="0" w:line="240" w:lineRule="auto"/>
        <w:rPr>
          <w:rFonts w:ascii="Arial" w:hAnsi="Arial" w:cs="Arial"/>
          <w:sz w:val="20"/>
          <w:szCs w:val="20"/>
        </w:rPr>
      </w:pPr>
    </w:p>
    <w:p w14:paraId="60B325DC" w14:textId="77777777" w:rsidR="00765AF1" w:rsidRDefault="00765AF1" w:rsidP="00765AF1">
      <w:pPr>
        <w:spacing w:after="0" w:line="240" w:lineRule="auto"/>
        <w:rPr>
          <w:rFonts w:ascii="Arial" w:hAnsi="Arial" w:cs="Arial"/>
          <w:sz w:val="20"/>
          <w:szCs w:val="20"/>
        </w:rPr>
      </w:pPr>
    </w:p>
    <w:p w14:paraId="53C04396" w14:textId="77777777" w:rsidR="00765AF1" w:rsidRDefault="00765AF1" w:rsidP="00765AF1">
      <w:pPr>
        <w:spacing w:after="0" w:line="240" w:lineRule="auto"/>
        <w:rPr>
          <w:rFonts w:ascii="Arial" w:hAnsi="Arial" w:cs="Arial"/>
          <w:sz w:val="20"/>
          <w:szCs w:val="20"/>
        </w:rPr>
      </w:pPr>
    </w:p>
    <w:p w14:paraId="11EDA318" w14:textId="77777777" w:rsidR="00765AF1" w:rsidRDefault="00765AF1" w:rsidP="00765AF1">
      <w:pPr>
        <w:spacing w:after="0" w:line="240" w:lineRule="auto"/>
        <w:rPr>
          <w:rFonts w:ascii="Arial" w:hAnsi="Arial" w:cs="Arial"/>
          <w:sz w:val="20"/>
          <w:szCs w:val="20"/>
        </w:rPr>
      </w:pPr>
      <w:r w:rsidRPr="00765AF1">
        <w:rPr>
          <w:rFonts w:ascii="Arial" w:hAnsi="Arial" w:cs="Arial"/>
          <w:sz w:val="20"/>
          <w:szCs w:val="20"/>
        </w:rPr>
        <w:t>References</w:t>
      </w:r>
    </w:p>
    <w:p w14:paraId="64967BC6" w14:textId="77777777" w:rsidR="00765AF1" w:rsidRPr="00AF1765" w:rsidRDefault="000574E8" w:rsidP="00765AF1">
      <w:pPr>
        <w:numPr>
          <w:ilvl w:val="0"/>
          <w:numId w:val="5"/>
        </w:numPr>
        <w:spacing w:after="0" w:line="240" w:lineRule="auto"/>
        <w:ind w:left="426" w:hanging="426"/>
        <w:rPr>
          <w:rFonts w:ascii="Arial" w:hAnsi="Arial" w:cs="Arial"/>
          <w:sz w:val="24"/>
          <w:szCs w:val="24"/>
        </w:rPr>
      </w:pPr>
      <w:hyperlink r:id="rId8" w:history="1">
        <w:r w:rsidR="00765AF1">
          <w:rPr>
            <w:rStyle w:val="Hyperlink"/>
          </w:rPr>
          <w:t>Tapering and stopping | Faculty of Pain Medicine (fpm.ac.uk)</w:t>
        </w:r>
      </w:hyperlink>
      <w:r w:rsidR="00765AF1">
        <w:t xml:space="preserve"> accessed 15/3/21</w:t>
      </w:r>
    </w:p>
    <w:p w14:paraId="7C1753A3" w14:textId="77777777" w:rsidR="00765AF1" w:rsidRPr="00765AF1" w:rsidRDefault="00765AF1" w:rsidP="00765AF1">
      <w:pPr>
        <w:spacing w:after="0" w:line="240" w:lineRule="auto"/>
        <w:rPr>
          <w:rFonts w:ascii="Arial" w:hAnsi="Arial" w:cs="Arial"/>
          <w:sz w:val="20"/>
          <w:szCs w:val="20"/>
        </w:rPr>
      </w:pPr>
    </w:p>
    <w:sectPr w:rsidR="00765AF1" w:rsidRPr="00765AF1" w:rsidSect="009A31C3">
      <w:headerReference w:type="default" r:id="rId9"/>
      <w:footerReference w:type="default" r:id="rId10"/>
      <w:headerReference w:type="first" r:id="rId11"/>
      <w:footerReference w:type="first" r:id="rId12"/>
      <w:pgSz w:w="11906" w:h="16838" w:code="9"/>
      <w:pgMar w:top="1440" w:right="1134" w:bottom="1440"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C952" w14:textId="77777777" w:rsidR="00BE51AA" w:rsidRDefault="00BE51AA" w:rsidP="001D776D">
      <w:pPr>
        <w:spacing w:after="0" w:line="240" w:lineRule="auto"/>
      </w:pPr>
      <w:r>
        <w:separator/>
      </w:r>
    </w:p>
  </w:endnote>
  <w:endnote w:type="continuationSeparator" w:id="0">
    <w:p w14:paraId="6CED8896" w14:textId="77777777" w:rsidR="00BE51AA" w:rsidRDefault="00BE51AA" w:rsidP="001D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62D1" w14:textId="0387BFD9" w:rsidR="009A31C3" w:rsidRPr="009A31C3" w:rsidRDefault="009A31C3">
    <w:pPr>
      <w:pStyle w:val="Footer"/>
      <w:jc w:val="center"/>
      <w:rPr>
        <w:lang w:val="en-GB"/>
      </w:rPr>
    </w:pPr>
    <w:r>
      <w:rPr>
        <w:lang w:val="en-GB"/>
      </w:rPr>
      <w:tab/>
    </w:r>
    <w:r>
      <w:fldChar w:fldCharType="begin"/>
    </w:r>
    <w:r>
      <w:instrText xml:space="preserve"> PAGE   \* MERGEFORMAT </w:instrText>
    </w:r>
    <w:r>
      <w:fldChar w:fldCharType="separate"/>
    </w:r>
    <w:r w:rsidR="00CB369F">
      <w:rPr>
        <w:noProof/>
      </w:rPr>
      <w:t>3</w:t>
    </w:r>
    <w:r>
      <w:rPr>
        <w:noProof/>
      </w:rPr>
      <w:fldChar w:fldCharType="end"/>
    </w:r>
    <w:r>
      <w:rPr>
        <w:noProof/>
        <w:lang w:val="en-GB"/>
      </w:rPr>
      <w:tab/>
      <w:t xml:space="preserve">Version 1.0 </w:t>
    </w:r>
    <w:r w:rsidR="003C7943">
      <w:rPr>
        <w:noProof/>
        <w:lang w:val="en-GB"/>
      </w:rPr>
      <w:t>August</w:t>
    </w:r>
    <w:r>
      <w:rPr>
        <w:noProof/>
        <w:lang w:val="en-GB"/>
      </w:rPr>
      <w:t xml:space="preserve"> 202</w:t>
    </w:r>
    <w:r w:rsidR="003C7943">
      <w:rPr>
        <w:noProof/>
        <w:lang w:val="en-GB"/>
      </w:rPr>
      <w:t>2</w:t>
    </w:r>
  </w:p>
  <w:p w14:paraId="3911BCC6" w14:textId="77777777" w:rsidR="009A31C3" w:rsidRDefault="009A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E885" w14:textId="2055A73D" w:rsidR="00224297" w:rsidRPr="00224297" w:rsidRDefault="00224297">
    <w:pPr>
      <w:pStyle w:val="Footer"/>
      <w:jc w:val="center"/>
      <w:rPr>
        <w:lang w:val="en-GB"/>
      </w:rPr>
    </w:pPr>
    <w:r>
      <w:rPr>
        <w:lang w:val="en-GB"/>
      </w:rPr>
      <w:tab/>
    </w:r>
    <w:r>
      <w:fldChar w:fldCharType="begin"/>
    </w:r>
    <w:r>
      <w:instrText xml:space="preserve"> PAGE   \* MERGEFORMAT </w:instrText>
    </w:r>
    <w:r>
      <w:fldChar w:fldCharType="separate"/>
    </w:r>
    <w:r w:rsidR="00CB369F">
      <w:rPr>
        <w:noProof/>
      </w:rPr>
      <w:t>1</w:t>
    </w:r>
    <w:r>
      <w:rPr>
        <w:noProof/>
      </w:rPr>
      <w:fldChar w:fldCharType="end"/>
    </w:r>
    <w:r>
      <w:rPr>
        <w:noProof/>
        <w:lang w:val="en-GB"/>
      </w:rPr>
      <w:tab/>
      <w:t xml:space="preserve">Version 1.0 </w:t>
    </w:r>
    <w:r w:rsidR="003C7943">
      <w:rPr>
        <w:noProof/>
        <w:lang w:val="en-GB"/>
      </w:rPr>
      <w:t>August</w:t>
    </w:r>
    <w:r>
      <w:rPr>
        <w:noProof/>
        <w:lang w:val="en-GB"/>
      </w:rPr>
      <w:t xml:space="preserve"> 202</w:t>
    </w:r>
    <w:r w:rsidR="003C7943">
      <w:rPr>
        <w:noProof/>
        <w:lang w:val="en-GB"/>
      </w:rPr>
      <w:t>2</w:t>
    </w:r>
  </w:p>
  <w:p w14:paraId="5DEE1FD0" w14:textId="77777777" w:rsidR="003478FA" w:rsidRPr="002C4EC5" w:rsidRDefault="003478FA" w:rsidP="002C4EC5">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085F5" w14:textId="77777777" w:rsidR="00BE51AA" w:rsidRDefault="00BE51AA" w:rsidP="001D776D">
      <w:pPr>
        <w:spacing w:after="0" w:line="240" w:lineRule="auto"/>
      </w:pPr>
      <w:r>
        <w:separator/>
      </w:r>
    </w:p>
  </w:footnote>
  <w:footnote w:type="continuationSeparator" w:id="0">
    <w:p w14:paraId="6D10FEBA" w14:textId="77777777" w:rsidR="00BE51AA" w:rsidRDefault="00BE51AA" w:rsidP="001D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561B" w14:textId="77777777" w:rsidR="001D776D" w:rsidRDefault="001D776D" w:rsidP="00C02A88">
    <w:pPr>
      <w:pStyle w:val="Header"/>
      <w:tabs>
        <w:tab w:val="clear" w:pos="9026"/>
      </w:tabs>
      <w:jc w:val="right"/>
    </w:pPr>
  </w:p>
  <w:p w14:paraId="00FFFB7D" w14:textId="77777777" w:rsidR="001D776D" w:rsidRDefault="001D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E4E2" w14:textId="7D2E0F51" w:rsidR="00C02A88" w:rsidRDefault="000574E8">
    <w:pPr>
      <w:pStyle w:val="Header"/>
    </w:pPr>
    <w:r>
      <w:rPr>
        <w:noProof/>
      </w:rPr>
      <w:pict w14:anchorId="62F79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106" type="#_x0000_t75" alt="Graphical user interface&#10;&#10;Description automatically generated" style="position:absolute;margin-left:259.1pt;margin-top:-9.95pt;width:260pt;height:84.25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5064 2893 15064 9064 13757 11957 9897 16393 9773 16779 9773 19093 11703 19479 12325 19479 20729 19093 20791 16393 20293 16200 10769 15236 20666 15043 20853 12729 20480 12150 20729 9064 20729 2893 15064 2893">
          <v:imagedata r:id="rId1" o:title="Graphical user interface&#10;&#10;Description automatically generated"/>
          <w10:wrap type="tight"/>
        </v:shape>
      </w:pict>
    </w:r>
    <w:r>
      <w:rPr>
        <w:noProof/>
        <w:lang w:val="en-GB" w:eastAsia="en-GB"/>
      </w:rPr>
      <w:pict w14:anchorId="0AB846C3">
        <v:shape id="Picture 3" o:spid="_x0000_s4105" type="#_x0000_t75" style="position:absolute;margin-left:-13.7pt;margin-top:-5.25pt;width:137.45pt;height:82.5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18 0 -118 21404 21600 21404 21600 0 -118 0">
          <v:imagedata r:id="rId2" o:title="SDAS logo"/>
        </v:shape>
      </w:pict>
    </w:r>
    <w:r>
      <w:rPr>
        <w:noProof/>
        <w:lang w:val="en-GB" w:eastAsia="en-GB"/>
      </w:rPr>
      <w:pict w14:anchorId="5A7F6B79">
        <v:shape id="Picture 4" o:spid="_x0000_s4104" type="#_x0000_t75" style="position:absolute;margin-left:151.3pt;margin-top:-9.95pt;width:154.4pt;height:87.25pt;z-index:-251657216;visibility:visible;mso-wrap-style:square;mso-wrap-distance-left:9pt;mso-wrap-distance-top:0;mso-wrap-distance-right:9pt;mso-wrap-distance-bottom:0;mso-position-horizontal-relative:text;mso-position-vertical-relative:text;mso-width-relative:page;mso-height-relative:page" wrapcoords="11100 2656 11100 8321 9100 11685 9000 13987 3700 15580 2500 16111 2500 18413 20800 18413 20900 11331 20000 11154 14000 11154 20900 9384 20800 2656 11100 2656">
          <v:imagedata r:id="rId3" o:title="Somerset NHS logo_right alligned logo (2)"/>
        </v:shape>
      </w:pict>
    </w:r>
  </w:p>
  <w:p w14:paraId="7ACDA02B" w14:textId="03CD7C81" w:rsidR="00C277FB" w:rsidRDefault="00C277FB" w:rsidP="00A54F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C42"/>
    <w:multiLevelType w:val="multilevel"/>
    <w:tmpl w:val="29C8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419DD"/>
    <w:multiLevelType w:val="hybridMultilevel"/>
    <w:tmpl w:val="9732FE20"/>
    <w:lvl w:ilvl="0" w:tplc="CF42CEC0">
      <w:start w:val="1"/>
      <w:numFmt w:val="decimal"/>
      <w:lvlText w:val="%1."/>
      <w:lvlJc w:val="left"/>
      <w:pPr>
        <w:ind w:left="720" w:hanging="360"/>
      </w:pPr>
      <w:rPr>
        <w:rFonts w:ascii="Arial" w:hAnsi="Arial" w:cs="Arial"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C15B0"/>
    <w:multiLevelType w:val="multilevel"/>
    <w:tmpl w:val="55B8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772A9E"/>
    <w:multiLevelType w:val="multilevel"/>
    <w:tmpl w:val="65E2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397CE0"/>
    <w:multiLevelType w:val="multilevel"/>
    <w:tmpl w:val="C67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9591357">
    <w:abstractNumId w:val="2"/>
  </w:num>
  <w:num w:numId="2" w16cid:durableId="918487999">
    <w:abstractNumId w:val="4"/>
  </w:num>
  <w:num w:numId="3" w16cid:durableId="119275548">
    <w:abstractNumId w:val="0"/>
  </w:num>
  <w:num w:numId="4" w16cid:durableId="445659094">
    <w:abstractNumId w:val="3"/>
  </w:num>
  <w:num w:numId="5" w16cid:durableId="1830514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hdrShapeDefaults>
    <o:shapedefaults v:ext="edit" spidmax="4107"/>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51AA"/>
    <w:rsid w:val="000574E8"/>
    <w:rsid w:val="0009534F"/>
    <w:rsid w:val="000B4A3C"/>
    <w:rsid w:val="001C3E72"/>
    <w:rsid w:val="001D776D"/>
    <w:rsid w:val="00224297"/>
    <w:rsid w:val="0023485B"/>
    <w:rsid w:val="00240016"/>
    <w:rsid w:val="00253535"/>
    <w:rsid w:val="002C4EC5"/>
    <w:rsid w:val="003144CB"/>
    <w:rsid w:val="003478FA"/>
    <w:rsid w:val="003C7943"/>
    <w:rsid w:val="004546FF"/>
    <w:rsid w:val="00503C3F"/>
    <w:rsid w:val="00685965"/>
    <w:rsid w:val="006D1B7B"/>
    <w:rsid w:val="00743431"/>
    <w:rsid w:val="007548C9"/>
    <w:rsid w:val="00765AF1"/>
    <w:rsid w:val="0077636A"/>
    <w:rsid w:val="0078335F"/>
    <w:rsid w:val="007B5A71"/>
    <w:rsid w:val="00802C7F"/>
    <w:rsid w:val="00814586"/>
    <w:rsid w:val="008333B8"/>
    <w:rsid w:val="00853FFA"/>
    <w:rsid w:val="008B4288"/>
    <w:rsid w:val="009A31C3"/>
    <w:rsid w:val="009C2579"/>
    <w:rsid w:val="00A54F97"/>
    <w:rsid w:val="00AF1765"/>
    <w:rsid w:val="00B71395"/>
    <w:rsid w:val="00BA7AAC"/>
    <w:rsid w:val="00BC01B5"/>
    <w:rsid w:val="00BE51AA"/>
    <w:rsid w:val="00BF762A"/>
    <w:rsid w:val="00C02A88"/>
    <w:rsid w:val="00C12BC9"/>
    <w:rsid w:val="00C25778"/>
    <w:rsid w:val="00C277FB"/>
    <w:rsid w:val="00CB369F"/>
    <w:rsid w:val="00D400F8"/>
    <w:rsid w:val="00DA3CE0"/>
    <w:rsid w:val="00EA163F"/>
    <w:rsid w:val="00F375F9"/>
    <w:rsid w:val="00FD62AE"/>
    <w:rsid w:val="00FF5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shapelayout>
  </w:shapeDefaults>
  <w:decimalSymbol w:val="."/>
  <w:listSeparator w:val=","/>
  <w14:docId w14:val="4940059E"/>
  <w15:docId w15:val="{EF027AE0-015A-4884-888A-99EB27C5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76D"/>
    <w:pPr>
      <w:tabs>
        <w:tab w:val="center" w:pos="4513"/>
        <w:tab w:val="right" w:pos="9026"/>
      </w:tabs>
    </w:pPr>
    <w:rPr>
      <w:lang w:val="x-none"/>
    </w:rPr>
  </w:style>
  <w:style w:type="character" w:customStyle="1" w:styleId="HeaderChar">
    <w:name w:val="Header Char"/>
    <w:link w:val="Header"/>
    <w:uiPriority w:val="99"/>
    <w:rsid w:val="001D776D"/>
    <w:rPr>
      <w:sz w:val="22"/>
      <w:szCs w:val="22"/>
      <w:lang w:eastAsia="en-US"/>
    </w:rPr>
  </w:style>
  <w:style w:type="paragraph" w:styleId="Footer">
    <w:name w:val="footer"/>
    <w:basedOn w:val="Normal"/>
    <w:link w:val="FooterChar"/>
    <w:uiPriority w:val="99"/>
    <w:unhideWhenUsed/>
    <w:rsid w:val="001D776D"/>
    <w:pPr>
      <w:tabs>
        <w:tab w:val="center" w:pos="4513"/>
        <w:tab w:val="right" w:pos="9026"/>
      </w:tabs>
    </w:pPr>
    <w:rPr>
      <w:lang w:val="x-none"/>
    </w:rPr>
  </w:style>
  <w:style w:type="character" w:customStyle="1" w:styleId="FooterChar">
    <w:name w:val="Footer Char"/>
    <w:link w:val="Footer"/>
    <w:uiPriority w:val="99"/>
    <w:rsid w:val="001D776D"/>
    <w:rPr>
      <w:sz w:val="22"/>
      <w:szCs w:val="22"/>
      <w:lang w:eastAsia="en-US"/>
    </w:rPr>
  </w:style>
  <w:style w:type="paragraph" w:styleId="BalloonText">
    <w:name w:val="Balloon Text"/>
    <w:basedOn w:val="Normal"/>
    <w:link w:val="BalloonTextChar"/>
    <w:uiPriority w:val="99"/>
    <w:semiHidden/>
    <w:unhideWhenUsed/>
    <w:rsid w:val="001D776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D776D"/>
    <w:rPr>
      <w:rFonts w:ascii="Tahoma" w:hAnsi="Tahoma" w:cs="Tahoma"/>
      <w:sz w:val="16"/>
      <w:szCs w:val="16"/>
      <w:lang w:eastAsia="en-US"/>
    </w:rPr>
  </w:style>
  <w:style w:type="character" w:styleId="CommentReference">
    <w:name w:val="annotation reference"/>
    <w:uiPriority w:val="99"/>
    <w:semiHidden/>
    <w:unhideWhenUsed/>
    <w:rsid w:val="00FF516F"/>
    <w:rPr>
      <w:sz w:val="16"/>
      <w:szCs w:val="16"/>
    </w:rPr>
  </w:style>
  <w:style w:type="paragraph" w:styleId="CommentText">
    <w:name w:val="annotation text"/>
    <w:basedOn w:val="Normal"/>
    <w:link w:val="CommentTextChar"/>
    <w:uiPriority w:val="99"/>
    <w:semiHidden/>
    <w:unhideWhenUsed/>
    <w:rsid w:val="00FF516F"/>
    <w:rPr>
      <w:sz w:val="20"/>
      <w:szCs w:val="20"/>
    </w:rPr>
  </w:style>
  <w:style w:type="character" w:customStyle="1" w:styleId="CommentTextChar">
    <w:name w:val="Comment Text Char"/>
    <w:link w:val="CommentText"/>
    <w:uiPriority w:val="99"/>
    <w:semiHidden/>
    <w:rsid w:val="00FF516F"/>
    <w:rPr>
      <w:lang w:eastAsia="en-US"/>
    </w:rPr>
  </w:style>
  <w:style w:type="paragraph" w:styleId="CommentSubject">
    <w:name w:val="annotation subject"/>
    <w:basedOn w:val="CommentText"/>
    <w:next w:val="CommentText"/>
    <w:link w:val="CommentSubjectChar"/>
    <w:uiPriority w:val="99"/>
    <w:semiHidden/>
    <w:unhideWhenUsed/>
    <w:rsid w:val="00FF516F"/>
    <w:rPr>
      <w:b/>
      <w:bCs/>
    </w:rPr>
  </w:style>
  <w:style w:type="character" w:customStyle="1" w:styleId="CommentSubjectChar">
    <w:name w:val="Comment Subject Char"/>
    <w:link w:val="CommentSubject"/>
    <w:uiPriority w:val="99"/>
    <w:semiHidden/>
    <w:rsid w:val="00FF516F"/>
    <w:rPr>
      <w:b/>
      <w:bCs/>
      <w:lang w:eastAsia="en-US"/>
    </w:rPr>
  </w:style>
  <w:style w:type="character" w:styleId="Strong">
    <w:name w:val="Strong"/>
    <w:uiPriority w:val="22"/>
    <w:qFormat/>
    <w:rsid w:val="0078335F"/>
    <w:rPr>
      <w:b/>
      <w:bCs/>
    </w:rPr>
  </w:style>
  <w:style w:type="character" w:styleId="Hyperlink">
    <w:name w:val="Hyperlink"/>
    <w:uiPriority w:val="99"/>
    <w:unhideWhenUsed/>
    <w:rsid w:val="00765AF1"/>
    <w:rPr>
      <w:color w:val="0000FF"/>
      <w:u w:val="single"/>
    </w:rPr>
  </w:style>
  <w:style w:type="character" w:styleId="UnresolvedMention">
    <w:name w:val="Unresolved Mention"/>
    <w:basedOn w:val="DefaultParagraphFont"/>
    <w:uiPriority w:val="99"/>
    <w:semiHidden/>
    <w:unhideWhenUsed/>
    <w:rsid w:val="0077636A"/>
    <w:rPr>
      <w:color w:val="605E5C"/>
      <w:shd w:val="clear" w:color="auto" w:fill="E1DFDD"/>
    </w:rPr>
  </w:style>
  <w:style w:type="character" w:styleId="FollowedHyperlink">
    <w:name w:val="FollowedHyperlink"/>
    <w:basedOn w:val="DefaultParagraphFont"/>
    <w:uiPriority w:val="99"/>
    <w:semiHidden/>
    <w:unhideWhenUsed/>
    <w:rsid w:val="007763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716119">
      <w:bodyDiv w:val="1"/>
      <w:marLeft w:val="0"/>
      <w:marRight w:val="0"/>
      <w:marTop w:val="0"/>
      <w:marBottom w:val="0"/>
      <w:divBdr>
        <w:top w:val="none" w:sz="0" w:space="0" w:color="auto"/>
        <w:left w:val="none" w:sz="0" w:space="0" w:color="auto"/>
        <w:bottom w:val="none" w:sz="0" w:space="0" w:color="auto"/>
        <w:right w:val="none" w:sz="0" w:space="0" w:color="auto"/>
      </w:divBdr>
      <w:divsChild>
        <w:div w:id="4744821">
          <w:marLeft w:val="0"/>
          <w:marRight w:val="0"/>
          <w:marTop w:val="0"/>
          <w:marBottom w:val="0"/>
          <w:divBdr>
            <w:top w:val="none" w:sz="0" w:space="0" w:color="auto"/>
            <w:left w:val="none" w:sz="0" w:space="0" w:color="auto"/>
            <w:bottom w:val="none" w:sz="0" w:space="0" w:color="auto"/>
            <w:right w:val="none" w:sz="0" w:space="0" w:color="auto"/>
          </w:divBdr>
        </w:div>
        <w:div w:id="615407190">
          <w:marLeft w:val="0"/>
          <w:marRight w:val="0"/>
          <w:marTop w:val="0"/>
          <w:marBottom w:val="0"/>
          <w:divBdr>
            <w:top w:val="none" w:sz="0" w:space="0" w:color="auto"/>
            <w:left w:val="none" w:sz="0" w:space="0" w:color="auto"/>
            <w:bottom w:val="none" w:sz="0" w:space="0" w:color="auto"/>
            <w:right w:val="none" w:sz="0" w:space="0" w:color="auto"/>
          </w:divBdr>
        </w:div>
        <w:div w:id="698512075">
          <w:marLeft w:val="0"/>
          <w:marRight w:val="0"/>
          <w:marTop w:val="0"/>
          <w:marBottom w:val="0"/>
          <w:divBdr>
            <w:top w:val="none" w:sz="0" w:space="0" w:color="auto"/>
            <w:left w:val="none" w:sz="0" w:space="0" w:color="auto"/>
            <w:bottom w:val="none" w:sz="0" w:space="0" w:color="auto"/>
            <w:right w:val="none" w:sz="0" w:space="0" w:color="auto"/>
          </w:divBdr>
        </w:div>
        <w:div w:id="1977833856">
          <w:marLeft w:val="-75"/>
          <w:marRight w:val="0"/>
          <w:marTop w:val="30"/>
          <w:marBottom w:val="30"/>
          <w:divBdr>
            <w:top w:val="none" w:sz="0" w:space="0" w:color="auto"/>
            <w:left w:val="none" w:sz="0" w:space="0" w:color="auto"/>
            <w:bottom w:val="none" w:sz="0" w:space="0" w:color="auto"/>
            <w:right w:val="none" w:sz="0" w:space="0" w:color="auto"/>
          </w:divBdr>
          <w:divsChild>
            <w:div w:id="1171945035">
              <w:marLeft w:val="0"/>
              <w:marRight w:val="0"/>
              <w:marTop w:val="0"/>
              <w:marBottom w:val="0"/>
              <w:divBdr>
                <w:top w:val="none" w:sz="0" w:space="0" w:color="auto"/>
                <w:left w:val="none" w:sz="0" w:space="0" w:color="auto"/>
                <w:bottom w:val="none" w:sz="0" w:space="0" w:color="auto"/>
                <w:right w:val="none" w:sz="0" w:space="0" w:color="auto"/>
              </w:divBdr>
              <w:divsChild>
                <w:div w:id="2103211105">
                  <w:marLeft w:val="0"/>
                  <w:marRight w:val="0"/>
                  <w:marTop w:val="0"/>
                  <w:marBottom w:val="0"/>
                  <w:divBdr>
                    <w:top w:val="none" w:sz="0" w:space="0" w:color="auto"/>
                    <w:left w:val="none" w:sz="0" w:space="0" w:color="auto"/>
                    <w:bottom w:val="none" w:sz="0" w:space="0" w:color="auto"/>
                    <w:right w:val="none" w:sz="0" w:space="0" w:color="auto"/>
                  </w:divBdr>
                </w:div>
              </w:divsChild>
            </w:div>
            <w:div w:id="1443307338">
              <w:marLeft w:val="0"/>
              <w:marRight w:val="0"/>
              <w:marTop w:val="0"/>
              <w:marBottom w:val="0"/>
              <w:divBdr>
                <w:top w:val="none" w:sz="0" w:space="0" w:color="auto"/>
                <w:left w:val="none" w:sz="0" w:space="0" w:color="auto"/>
                <w:bottom w:val="none" w:sz="0" w:space="0" w:color="auto"/>
                <w:right w:val="none" w:sz="0" w:space="0" w:color="auto"/>
              </w:divBdr>
              <w:divsChild>
                <w:div w:id="1385446950">
                  <w:marLeft w:val="0"/>
                  <w:marRight w:val="0"/>
                  <w:marTop w:val="0"/>
                  <w:marBottom w:val="0"/>
                  <w:divBdr>
                    <w:top w:val="none" w:sz="0" w:space="0" w:color="auto"/>
                    <w:left w:val="none" w:sz="0" w:space="0" w:color="auto"/>
                    <w:bottom w:val="none" w:sz="0" w:space="0" w:color="auto"/>
                    <w:right w:val="none" w:sz="0" w:space="0" w:color="auto"/>
                  </w:divBdr>
                </w:div>
              </w:divsChild>
            </w:div>
            <w:div w:id="1224485453">
              <w:marLeft w:val="0"/>
              <w:marRight w:val="0"/>
              <w:marTop w:val="0"/>
              <w:marBottom w:val="0"/>
              <w:divBdr>
                <w:top w:val="none" w:sz="0" w:space="0" w:color="auto"/>
                <w:left w:val="none" w:sz="0" w:space="0" w:color="auto"/>
                <w:bottom w:val="none" w:sz="0" w:space="0" w:color="auto"/>
                <w:right w:val="none" w:sz="0" w:space="0" w:color="auto"/>
              </w:divBdr>
              <w:divsChild>
                <w:div w:id="1726179517">
                  <w:marLeft w:val="0"/>
                  <w:marRight w:val="0"/>
                  <w:marTop w:val="0"/>
                  <w:marBottom w:val="0"/>
                  <w:divBdr>
                    <w:top w:val="none" w:sz="0" w:space="0" w:color="auto"/>
                    <w:left w:val="none" w:sz="0" w:space="0" w:color="auto"/>
                    <w:bottom w:val="none" w:sz="0" w:space="0" w:color="auto"/>
                    <w:right w:val="none" w:sz="0" w:space="0" w:color="auto"/>
                  </w:divBdr>
                </w:div>
              </w:divsChild>
            </w:div>
            <w:div w:id="773936125">
              <w:marLeft w:val="0"/>
              <w:marRight w:val="0"/>
              <w:marTop w:val="0"/>
              <w:marBottom w:val="0"/>
              <w:divBdr>
                <w:top w:val="none" w:sz="0" w:space="0" w:color="auto"/>
                <w:left w:val="none" w:sz="0" w:space="0" w:color="auto"/>
                <w:bottom w:val="none" w:sz="0" w:space="0" w:color="auto"/>
                <w:right w:val="none" w:sz="0" w:space="0" w:color="auto"/>
              </w:divBdr>
              <w:divsChild>
                <w:div w:id="1452094482">
                  <w:marLeft w:val="0"/>
                  <w:marRight w:val="0"/>
                  <w:marTop w:val="0"/>
                  <w:marBottom w:val="0"/>
                  <w:divBdr>
                    <w:top w:val="none" w:sz="0" w:space="0" w:color="auto"/>
                    <w:left w:val="none" w:sz="0" w:space="0" w:color="auto"/>
                    <w:bottom w:val="none" w:sz="0" w:space="0" w:color="auto"/>
                    <w:right w:val="none" w:sz="0" w:space="0" w:color="auto"/>
                  </w:divBdr>
                </w:div>
              </w:divsChild>
            </w:div>
            <w:div w:id="1218322401">
              <w:marLeft w:val="0"/>
              <w:marRight w:val="0"/>
              <w:marTop w:val="0"/>
              <w:marBottom w:val="0"/>
              <w:divBdr>
                <w:top w:val="none" w:sz="0" w:space="0" w:color="auto"/>
                <w:left w:val="none" w:sz="0" w:space="0" w:color="auto"/>
                <w:bottom w:val="none" w:sz="0" w:space="0" w:color="auto"/>
                <w:right w:val="none" w:sz="0" w:space="0" w:color="auto"/>
              </w:divBdr>
              <w:divsChild>
                <w:div w:id="870872608">
                  <w:marLeft w:val="0"/>
                  <w:marRight w:val="0"/>
                  <w:marTop w:val="0"/>
                  <w:marBottom w:val="0"/>
                  <w:divBdr>
                    <w:top w:val="none" w:sz="0" w:space="0" w:color="auto"/>
                    <w:left w:val="none" w:sz="0" w:space="0" w:color="auto"/>
                    <w:bottom w:val="none" w:sz="0" w:space="0" w:color="auto"/>
                    <w:right w:val="none" w:sz="0" w:space="0" w:color="auto"/>
                  </w:divBdr>
                </w:div>
              </w:divsChild>
            </w:div>
            <w:div w:id="74056023">
              <w:marLeft w:val="0"/>
              <w:marRight w:val="0"/>
              <w:marTop w:val="0"/>
              <w:marBottom w:val="0"/>
              <w:divBdr>
                <w:top w:val="none" w:sz="0" w:space="0" w:color="auto"/>
                <w:left w:val="none" w:sz="0" w:space="0" w:color="auto"/>
                <w:bottom w:val="none" w:sz="0" w:space="0" w:color="auto"/>
                <w:right w:val="none" w:sz="0" w:space="0" w:color="auto"/>
              </w:divBdr>
              <w:divsChild>
                <w:div w:id="92214090">
                  <w:marLeft w:val="0"/>
                  <w:marRight w:val="0"/>
                  <w:marTop w:val="0"/>
                  <w:marBottom w:val="0"/>
                  <w:divBdr>
                    <w:top w:val="none" w:sz="0" w:space="0" w:color="auto"/>
                    <w:left w:val="none" w:sz="0" w:space="0" w:color="auto"/>
                    <w:bottom w:val="none" w:sz="0" w:space="0" w:color="auto"/>
                    <w:right w:val="none" w:sz="0" w:space="0" w:color="auto"/>
                  </w:divBdr>
                </w:div>
              </w:divsChild>
            </w:div>
            <w:div w:id="1916891035">
              <w:marLeft w:val="0"/>
              <w:marRight w:val="0"/>
              <w:marTop w:val="0"/>
              <w:marBottom w:val="0"/>
              <w:divBdr>
                <w:top w:val="none" w:sz="0" w:space="0" w:color="auto"/>
                <w:left w:val="none" w:sz="0" w:space="0" w:color="auto"/>
                <w:bottom w:val="none" w:sz="0" w:space="0" w:color="auto"/>
                <w:right w:val="none" w:sz="0" w:space="0" w:color="auto"/>
              </w:divBdr>
              <w:divsChild>
                <w:div w:id="1809205286">
                  <w:marLeft w:val="0"/>
                  <w:marRight w:val="0"/>
                  <w:marTop w:val="0"/>
                  <w:marBottom w:val="0"/>
                  <w:divBdr>
                    <w:top w:val="none" w:sz="0" w:space="0" w:color="auto"/>
                    <w:left w:val="none" w:sz="0" w:space="0" w:color="auto"/>
                    <w:bottom w:val="none" w:sz="0" w:space="0" w:color="auto"/>
                    <w:right w:val="none" w:sz="0" w:space="0" w:color="auto"/>
                  </w:divBdr>
                </w:div>
              </w:divsChild>
            </w:div>
            <w:div w:id="212161604">
              <w:marLeft w:val="0"/>
              <w:marRight w:val="0"/>
              <w:marTop w:val="0"/>
              <w:marBottom w:val="0"/>
              <w:divBdr>
                <w:top w:val="none" w:sz="0" w:space="0" w:color="auto"/>
                <w:left w:val="none" w:sz="0" w:space="0" w:color="auto"/>
                <w:bottom w:val="none" w:sz="0" w:space="0" w:color="auto"/>
                <w:right w:val="none" w:sz="0" w:space="0" w:color="auto"/>
              </w:divBdr>
              <w:divsChild>
                <w:div w:id="743912242">
                  <w:marLeft w:val="0"/>
                  <w:marRight w:val="0"/>
                  <w:marTop w:val="0"/>
                  <w:marBottom w:val="0"/>
                  <w:divBdr>
                    <w:top w:val="none" w:sz="0" w:space="0" w:color="auto"/>
                    <w:left w:val="none" w:sz="0" w:space="0" w:color="auto"/>
                    <w:bottom w:val="none" w:sz="0" w:space="0" w:color="auto"/>
                    <w:right w:val="none" w:sz="0" w:space="0" w:color="auto"/>
                  </w:divBdr>
                </w:div>
              </w:divsChild>
            </w:div>
            <w:div w:id="56511728">
              <w:marLeft w:val="0"/>
              <w:marRight w:val="0"/>
              <w:marTop w:val="0"/>
              <w:marBottom w:val="0"/>
              <w:divBdr>
                <w:top w:val="none" w:sz="0" w:space="0" w:color="auto"/>
                <w:left w:val="none" w:sz="0" w:space="0" w:color="auto"/>
                <w:bottom w:val="none" w:sz="0" w:space="0" w:color="auto"/>
                <w:right w:val="none" w:sz="0" w:space="0" w:color="auto"/>
              </w:divBdr>
              <w:divsChild>
                <w:div w:id="1265572816">
                  <w:marLeft w:val="0"/>
                  <w:marRight w:val="0"/>
                  <w:marTop w:val="0"/>
                  <w:marBottom w:val="0"/>
                  <w:divBdr>
                    <w:top w:val="none" w:sz="0" w:space="0" w:color="auto"/>
                    <w:left w:val="none" w:sz="0" w:space="0" w:color="auto"/>
                    <w:bottom w:val="none" w:sz="0" w:space="0" w:color="auto"/>
                    <w:right w:val="none" w:sz="0" w:space="0" w:color="auto"/>
                  </w:divBdr>
                </w:div>
              </w:divsChild>
            </w:div>
            <w:div w:id="57871810">
              <w:marLeft w:val="0"/>
              <w:marRight w:val="0"/>
              <w:marTop w:val="0"/>
              <w:marBottom w:val="0"/>
              <w:divBdr>
                <w:top w:val="none" w:sz="0" w:space="0" w:color="auto"/>
                <w:left w:val="none" w:sz="0" w:space="0" w:color="auto"/>
                <w:bottom w:val="none" w:sz="0" w:space="0" w:color="auto"/>
                <w:right w:val="none" w:sz="0" w:space="0" w:color="auto"/>
              </w:divBdr>
              <w:divsChild>
                <w:div w:id="549730905">
                  <w:marLeft w:val="0"/>
                  <w:marRight w:val="0"/>
                  <w:marTop w:val="0"/>
                  <w:marBottom w:val="0"/>
                  <w:divBdr>
                    <w:top w:val="none" w:sz="0" w:space="0" w:color="auto"/>
                    <w:left w:val="none" w:sz="0" w:space="0" w:color="auto"/>
                    <w:bottom w:val="none" w:sz="0" w:space="0" w:color="auto"/>
                    <w:right w:val="none" w:sz="0" w:space="0" w:color="auto"/>
                  </w:divBdr>
                </w:div>
              </w:divsChild>
            </w:div>
            <w:div w:id="956331720">
              <w:marLeft w:val="0"/>
              <w:marRight w:val="0"/>
              <w:marTop w:val="0"/>
              <w:marBottom w:val="0"/>
              <w:divBdr>
                <w:top w:val="none" w:sz="0" w:space="0" w:color="auto"/>
                <w:left w:val="none" w:sz="0" w:space="0" w:color="auto"/>
                <w:bottom w:val="none" w:sz="0" w:space="0" w:color="auto"/>
                <w:right w:val="none" w:sz="0" w:space="0" w:color="auto"/>
              </w:divBdr>
              <w:divsChild>
                <w:div w:id="1372222510">
                  <w:marLeft w:val="0"/>
                  <w:marRight w:val="0"/>
                  <w:marTop w:val="0"/>
                  <w:marBottom w:val="0"/>
                  <w:divBdr>
                    <w:top w:val="none" w:sz="0" w:space="0" w:color="auto"/>
                    <w:left w:val="none" w:sz="0" w:space="0" w:color="auto"/>
                    <w:bottom w:val="none" w:sz="0" w:space="0" w:color="auto"/>
                    <w:right w:val="none" w:sz="0" w:space="0" w:color="auto"/>
                  </w:divBdr>
                </w:div>
              </w:divsChild>
            </w:div>
            <w:div w:id="123621616">
              <w:marLeft w:val="0"/>
              <w:marRight w:val="0"/>
              <w:marTop w:val="0"/>
              <w:marBottom w:val="0"/>
              <w:divBdr>
                <w:top w:val="none" w:sz="0" w:space="0" w:color="auto"/>
                <w:left w:val="none" w:sz="0" w:space="0" w:color="auto"/>
                <w:bottom w:val="none" w:sz="0" w:space="0" w:color="auto"/>
                <w:right w:val="none" w:sz="0" w:space="0" w:color="auto"/>
              </w:divBdr>
              <w:divsChild>
                <w:div w:id="248857868">
                  <w:marLeft w:val="0"/>
                  <w:marRight w:val="0"/>
                  <w:marTop w:val="0"/>
                  <w:marBottom w:val="0"/>
                  <w:divBdr>
                    <w:top w:val="none" w:sz="0" w:space="0" w:color="auto"/>
                    <w:left w:val="none" w:sz="0" w:space="0" w:color="auto"/>
                    <w:bottom w:val="none" w:sz="0" w:space="0" w:color="auto"/>
                    <w:right w:val="none" w:sz="0" w:space="0" w:color="auto"/>
                  </w:divBdr>
                </w:div>
              </w:divsChild>
            </w:div>
            <w:div w:id="1838569141">
              <w:marLeft w:val="0"/>
              <w:marRight w:val="0"/>
              <w:marTop w:val="0"/>
              <w:marBottom w:val="0"/>
              <w:divBdr>
                <w:top w:val="none" w:sz="0" w:space="0" w:color="auto"/>
                <w:left w:val="none" w:sz="0" w:space="0" w:color="auto"/>
                <w:bottom w:val="none" w:sz="0" w:space="0" w:color="auto"/>
                <w:right w:val="none" w:sz="0" w:space="0" w:color="auto"/>
              </w:divBdr>
              <w:divsChild>
                <w:div w:id="554315518">
                  <w:marLeft w:val="0"/>
                  <w:marRight w:val="0"/>
                  <w:marTop w:val="0"/>
                  <w:marBottom w:val="0"/>
                  <w:divBdr>
                    <w:top w:val="none" w:sz="0" w:space="0" w:color="auto"/>
                    <w:left w:val="none" w:sz="0" w:space="0" w:color="auto"/>
                    <w:bottom w:val="none" w:sz="0" w:space="0" w:color="auto"/>
                    <w:right w:val="none" w:sz="0" w:space="0" w:color="auto"/>
                  </w:divBdr>
                </w:div>
              </w:divsChild>
            </w:div>
            <w:div w:id="1541086432">
              <w:marLeft w:val="0"/>
              <w:marRight w:val="0"/>
              <w:marTop w:val="0"/>
              <w:marBottom w:val="0"/>
              <w:divBdr>
                <w:top w:val="none" w:sz="0" w:space="0" w:color="auto"/>
                <w:left w:val="none" w:sz="0" w:space="0" w:color="auto"/>
                <w:bottom w:val="none" w:sz="0" w:space="0" w:color="auto"/>
                <w:right w:val="none" w:sz="0" w:space="0" w:color="auto"/>
              </w:divBdr>
              <w:divsChild>
                <w:div w:id="221333782">
                  <w:marLeft w:val="0"/>
                  <w:marRight w:val="0"/>
                  <w:marTop w:val="0"/>
                  <w:marBottom w:val="0"/>
                  <w:divBdr>
                    <w:top w:val="none" w:sz="0" w:space="0" w:color="auto"/>
                    <w:left w:val="none" w:sz="0" w:space="0" w:color="auto"/>
                    <w:bottom w:val="none" w:sz="0" w:space="0" w:color="auto"/>
                    <w:right w:val="none" w:sz="0" w:space="0" w:color="auto"/>
                  </w:divBdr>
                </w:div>
              </w:divsChild>
            </w:div>
            <w:div w:id="1934632105">
              <w:marLeft w:val="0"/>
              <w:marRight w:val="0"/>
              <w:marTop w:val="0"/>
              <w:marBottom w:val="0"/>
              <w:divBdr>
                <w:top w:val="none" w:sz="0" w:space="0" w:color="auto"/>
                <w:left w:val="none" w:sz="0" w:space="0" w:color="auto"/>
                <w:bottom w:val="none" w:sz="0" w:space="0" w:color="auto"/>
                <w:right w:val="none" w:sz="0" w:space="0" w:color="auto"/>
              </w:divBdr>
              <w:divsChild>
                <w:div w:id="1252354088">
                  <w:marLeft w:val="0"/>
                  <w:marRight w:val="0"/>
                  <w:marTop w:val="0"/>
                  <w:marBottom w:val="0"/>
                  <w:divBdr>
                    <w:top w:val="none" w:sz="0" w:space="0" w:color="auto"/>
                    <w:left w:val="none" w:sz="0" w:space="0" w:color="auto"/>
                    <w:bottom w:val="none" w:sz="0" w:space="0" w:color="auto"/>
                    <w:right w:val="none" w:sz="0" w:space="0" w:color="auto"/>
                  </w:divBdr>
                </w:div>
              </w:divsChild>
            </w:div>
            <w:div w:id="1010983969">
              <w:marLeft w:val="0"/>
              <w:marRight w:val="0"/>
              <w:marTop w:val="0"/>
              <w:marBottom w:val="0"/>
              <w:divBdr>
                <w:top w:val="none" w:sz="0" w:space="0" w:color="auto"/>
                <w:left w:val="none" w:sz="0" w:space="0" w:color="auto"/>
                <w:bottom w:val="none" w:sz="0" w:space="0" w:color="auto"/>
                <w:right w:val="none" w:sz="0" w:space="0" w:color="auto"/>
              </w:divBdr>
              <w:divsChild>
                <w:div w:id="1989705625">
                  <w:marLeft w:val="0"/>
                  <w:marRight w:val="0"/>
                  <w:marTop w:val="0"/>
                  <w:marBottom w:val="0"/>
                  <w:divBdr>
                    <w:top w:val="none" w:sz="0" w:space="0" w:color="auto"/>
                    <w:left w:val="none" w:sz="0" w:space="0" w:color="auto"/>
                    <w:bottom w:val="none" w:sz="0" w:space="0" w:color="auto"/>
                    <w:right w:val="none" w:sz="0" w:space="0" w:color="auto"/>
                  </w:divBdr>
                </w:div>
              </w:divsChild>
            </w:div>
            <w:div w:id="1797215636">
              <w:marLeft w:val="0"/>
              <w:marRight w:val="0"/>
              <w:marTop w:val="0"/>
              <w:marBottom w:val="0"/>
              <w:divBdr>
                <w:top w:val="none" w:sz="0" w:space="0" w:color="auto"/>
                <w:left w:val="none" w:sz="0" w:space="0" w:color="auto"/>
                <w:bottom w:val="none" w:sz="0" w:space="0" w:color="auto"/>
                <w:right w:val="none" w:sz="0" w:space="0" w:color="auto"/>
              </w:divBdr>
              <w:divsChild>
                <w:div w:id="1723092250">
                  <w:marLeft w:val="0"/>
                  <w:marRight w:val="0"/>
                  <w:marTop w:val="0"/>
                  <w:marBottom w:val="0"/>
                  <w:divBdr>
                    <w:top w:val="none" w:sz="0" w:space="0" w:color="auto"/>
                    <w:left w:val="none" w:sz="0" w:space="0" w:color="auto"/>
                    <w:bottom w:val="none" w:sz="0" w:space="0" w:color="auto"/>
                    <w:right w:val="none" w:sz="0" w:space="0" w:color="auto"/>
                  </w:divBdr>
                </w:div>
              </w:divsChild>
            </w:div>
            <w:div w:id="910970356">
              <w:marLeft w:val="0"/>
              <w:marRight w:val="0"/>
              <w:marTop w:val="0"/>
              <w:marBottom w:val="0"/>
              <w:divBdr>
                <w:top w:val="none" w:sz="0" w:space="0" w:color="auto"/>
                <w:left w:val="none" w:sz="0" w:space="0" w:color="auto"/>
                <w:bottom w:val="none" w:sz="0" w:space="0" w:color="auto"/>
                <w:right w:val="none" w:sz="0" w:space="0" w:color="auto"/>
              </w:divBdr>
              <w:divsChild>
                <w:div w:id="836118732">
                  <w:marLeft w:val="0"/>
                  <w:marRight w:val="0"/>
                  <w:marTop w:val="0"/>
                  <w:marBottom w:val="0"/>
                  <w:divBdr>
                    <w:top w:val="none" w:sz="0" w:space="0" w:color="auto"/>
                    <w:left w:val="none" w:sz="0" w:space="0" w:color="auto"/>
                    <w:bottom w:val="none" w:sz="0" w:space="0" w:color="auto"/>
                    <w:right w:val="none" w:sz="0" w:space="0" w:color="auto"/>
                  </w:divBdr>
                </w:div>
              </w:divsChild>
            </w:div>
            <w:div w:id="2086343212">
              <w:marLeft w:val="0"/>
              <w:marRight w:val="0"/>
              <w:marTop w:val="0"/>
              <w:marBottom w:val="0"/>
              <w:divBdr>
                <w:top w:val="none" w:sz="0" w:space="0" w:color="auto"/>
                <w:left w:val="none" w:sz="0" w:space="0" w:color="auto"/>
                <w:bottom w:val="none" w:sz="0" w:space="0" w:color="auto"/>
                <w:right w:val="none" w:sz="0" w:space="0" w:color="auto"/>
              </w:divBdr>
              <w:divsChild>
                <w:div w:id="538666962">
                  <w:marLeft w:val="0"/>
                  <w:marRight w:val="0"/>
                  <w:marTop w:val="0"/>
                  <w:marBottom w:val="0"/>
                  <w:divBdr>
                    <w:top w:val="none" w:sz="0" w:space="0" w:color="auto"/>
                    <w:left w:val="none" w:sz="0" w:space="0" w:color="auto"/>
                    <w:bottom w:val="none" w:sz="0" w:space="0" w:color="auto"/>
                    <w:right w:val="none" w:sz="0" w:space="0" w:color="auto"/>
                  </w:divBdr>
                </w:div>
              </w:divsChild>
            </w:div>
            <w:div w:id="1325547705">
              <w:marLeft w:val="0"/>
              <w:marRight w:val="0"/>
              <w:marTop w:val="0"/>
              <w:marBottom w:val="0"/>
              <w:divBdr>
                <w:top w:val="none" w:sz="0" w:space="0" w:color="auto"/>
                <w:left w:val="none" w:sz="0" w:space="0" w:color="auto"/>
                <w:bottom w:val="none" w:sz="0" w:space="0" w:color="auto"/>
                <w:right w:val="none" w:sz="0" w:space="0" w:color="auto"/>
              </w:divBdr>
              <w:divsChild>
                <w:div w:id="654837015">
                  <w:marLeft w:val="0"/>
                  <w:marRight w:val="0"/>
                  <w:marTop w:val="0"/>
                  <w:marBottom w:val="0"/>
                  <w:divBdr>
                    <w:top w:val="none" w:sz="0" w:space="0" w:color="auto"/>
                    <w:left w:val="none" w:sz="0" w:space="0" w:color="auto"/>
                    <w:bottom w:val="none" w:sz="0" w:space="0" w:color="auto"/>
                    <w:right w:val="none" w:sz="0" w:space="0" w:color="auto"/>
                  </w:divBdr>
                </w:div>
              </w:divsChild>
            </w:div>
            <w:div w:id="1273245377">
              <w:marLeft w:val="0"/>
              <w:marRight w:val="0"/>
              <w:marTop w:val="0"/>
              <w:marBottom w:val="0"/>
              <w:divBdr>
                <w:top w:val="none" w:sz="0" w:space="0" w:color="auto"/>
                <w:left w:val="none" w:sz="0" w:space="0" w:color="auto"/>
                <w:bottom w:val="none" w:sz="0" w:space="0" w:color="auto"/>
                <w:right w:val="none" w:sz="0" w:space="0" w:color="auto"/>
              </w:divBdr>
              <w:divsChild>
                <w:div w:id="36899856">
                  <w:marLeft w:val="0"/>
                  <w:marRight w:val="0"/>
                  <w:marTop w:val="0"/>
                  <w:marBottom w:val="0"/>
                  <w:divBdr>
                    <w:top w:val="none" w:sz="0" w:space="0" w:color="auto"/>
                    <w:left w:val="none" w:sz="0" w:space="0" w:color="auto"/>
                    <w:bottom w:val="none" w:sz="0" w:space="0" w:color="auto"/>
                    <w:right w:val="none" w:sz="0" w:space="0" w:color="auto"/>
                  </w:divBdr>
                </w:div>
              </w:divsChild>
            </w:div>
            <w:div w:id="301694823">
              <w:marLeft w:val="0"/>
              <w:marRight w:val="0"/>
              <w:marTop w:val="0"/>
              <w:marBottom w:val="0"/>
              <w:divBdr>
                <w:top w:val="none" w:sz="0" w:space="0" w:color="auto"/>
                <w:left w:val="none" w:sz="0" w:space="0" w:color="auto"/>
                <w:bottom w:val="none" w:sz="0" w:space="0" w:color="auto"/>
                <w:right w:val="none" w:sz="0" w:space="0" w:color="auto"/>
              </w:divBdr>
              <w:divsChild>
                <w:div w:id="716202004">
                  <w:marLeft w:val="0"/>
                  <w:marRight w:val="0"/>
                  <w:marTop w:val="0"/>
                  <w:marBottom w:val="0"/>
                  <w:divBdr>
                    <w:top w:val="none" w:sz="0" w:space="0" w:color="auto"/>
                    <w:left w:val="none" w:sz="0" w:space="0" w:color="auto"/>
                    <w:bottom w:val="none" w:sz="0" w:space="0" w:color="auto"/>
                    <w:right w:val="none" w:sz="0" w:space="0" w:color="auto"/>
                  </w:divBdr>
                </w:div>
              </w:divsChild>
            </w:div>
            <w:div w:id="306711720">
              <w:marLeft w:val="0"/>
              <w:marRight w:val="0"/>
              <w:marTop w:val="0"/>
              <w:marBottom w:val="0"/>
              <w:divBdr>
                <w:top w:val="none" w:sz="0" w:space="0" w:color="auto"/>
                <w:left w:val="none" w:sz="0" w:space="0" w:color="auto"/>
                <w:bottom w:val="none" w:sz="0" w:space="0" w:color="auto"/>
                <w:right w:val="none" w:sz="0" w:space="0" w:color="auto"/>
              </w:divBdr>
              <w:divsChild>
                <w:div w:id="1233126554">
                  <w:marLeft w:val="0"/>
                  <w:marRight w:val="0"/>
                  <w:marTop w:val="0"/>
                  <w:marBottom w:val="0"/>
                  <w:divBdr>
                    <w:top w:val="none" w:sz="0" w:space="0" w:color="auto"/>
                    <w:left w:val="none" w:sz="0" w:space="0" w:color="auto"/>
                    <w:bottom w:val="none" w:sz="0" w:space="0" w:color="auto"/>
                    <w:right w:val="none" w:sz="0" w:space="0" w:color="auto"/>
                  </w:divBdr>
                </w:div>
              </w:divsChild>
            </w:div>
            <w:div w:id="1501777443">
              <w:marLeft w:val="0"/>
              <w:marRight w:val="0"/>
              <w:marTop w:val="0"/>
              <w:marBottom w:val="0"/>
              <w:divBdr>
                <w:top w:val="none" w:sz="0" w:space="0" w:color="auto"/>
                <w:left w:val="none" w:sz="0" w:space="0" w:color="auto"/>
                <w:bottom w:val="none" w:sz="0" w:space="0" w:color="auto"/>
                <w:right w:val="none" w:sz="0" w:space="0" w:color="auto"/>
              </w:divBdr>
              <w:divsChild>
                <w:div w:id="249394990">
                  <w:marLeft w:val="0"/>
                  <w:marRight w:val="0"/>
                  <w:marTop w:val="0"/>
                  <w:marBottom w:val="0"/>
                  <w:divBdr>
                    <w:top w:val="none" w:sz="0" w:space="0" w:color="auto"/>
                    <w:left w:val="none" w:sz="0" w:space="0" w:color="auto"/>
                    <w:bottom w:val="none" w:sz="0" w:space="0" w:color="auto"/>
                    <w:right w:val="none" w:sz="0" w:space="0" w:color="auto"/>
                  </w:divBdr>
                </w:div>
              </w:divsChild>
            </w:div>
            <w:div w:id="1385448610">
              <w:marLeft w:val="0"/>
              <w:marRight w:val="0"/>
              <w:marTop w:val="0"/>
              <w:marBottom w:val="0"/>
              <w:divBdr>
                <w:top w:val="none" w:sz="0" w:space="0" w:color="auto"/>
                <w:left w:val="none" w:sz="0" w:space="0" w:color="auto"/>
                <w:bottom w:val="none" w:sz="0" w:space="0" w:color="auto"/>
                <w:right w:val="none" w:sz="0" w:space="0" w:color="auto"/>
              </w:divBdr>
              <w:divsChild>
                <w:div w:id="789476212">
                  <w:marLeft w:val="0"/>
                  <w:marRight w:val="0"/>
                  <w:marTop w:val="0"/>
                  <w:marBottom w:val="0"/>
                  <w:divBdr>
                    <w:top w:val="none" w:sz="0" w:space="0" w:color="auto"/>
                    <w:left w:val="none" w:sz="0" w:space="0" w:color="auto"/>
                    <w:bottom w:val="none" w:sz="0" w:space="0" w:color="auto"/>
                    <w:right w:val="none" w:sz="0" w:space="0" w:color="auto"/>
                  </w:divBdr>
                </w:div>
              </w:divsChild>
            </w:div>
            <w:div w:id="1725644293">
              <w:marLeft w:val="0"/>
              <w:marRight w:val="0"/>
              <w:marTop w:val="0"/>
              <w:marBottom w:val="0"/>
              <w:divBdr>
                <w:top w:val="none" w:sz="0" w:space="0" w:color="auto"/>
                <w:left w:val="none" w:sz="0" w:space="0" w:color="auto"/>
                <w:bottom w:val="none" w:sz="0" w:space="0" w:color="auto"/>
                <w:right w:val="none" w:sz="0" w:space="0" w:color="auto"/>
              </w:divBdr>
              <w:divsChild>
                <w:div w:id="306861348">
                  <w:marLeft w:val="0"/>
                  <w:marRight w:val="0"/>
                  <w:marTop w:val="0"/>
                  <w:marBottom w:val="0"/>
                  <w:divBdr>
                    <w:top w:val="none" w:sz="0" w:space="0" w:color="auto"/>
                    <w:left w:val="none" w:sz="0" w:space="0" w:color="auto"/>
                    <w:bottom w:val="none" w:sz="0" w:space="0" w:color="auto"/>
                    <w:right w:val="none" w:sz="0" w:space="0" w:color="auto"/>
                  </w:divBdr>
                </w:div>
              </w:divsChild>
            </w:div>
            <w:div w:id="2084638536">
              <w:marLeft w:val="0"/>
              <w:marRight w:val="0"/>
              <w:marTop w:val="0"/>
              <w:marBottom w:val="0"/>
              <w:divBdr>
                <w:top w:val="none" w:sz="0" w:space="0" w:color="auto"/>
                <w:left w:val="none" w:sz="0" w:space="0" w:color="auto"/>
                <w:bottom w:val="none" w:sz="0" w:space="0" w:color="auto"/>
                <w:right w:val="none" w:sz="0" w:space="0" w:color="auto"/>
              </w:divBdr>
              <w:divsChild>
                <w:div w:id="1719040232">
                  <w:marLeft w:val="0"/>
                  <w:marRight w:val="0"/>
                  <w:marTop w:val="0"/>
                  <w:marBottom w:val="0"/>
                  <w:divBdr>
                    <w:top w:val="none" w:sz="0" w:space="0" w:color="auto"/>
                    <w:left w:val="none" w:sz="0" w:space="0" w:color="auto"/>
                    <w:bottom w:val="none" w:sz="0" w:space="0" w:color="auto"/>
                    <w:right w:val="none" w:sz="0" w:space="0" w:color="auto"/>
                  </w:divBdr>
                </w:div>
              </w:divsChild>
            </w:div>
            <w:div w:id="726221797">
              <w:marLeft w:val="0"/>
              <w:marRight w:val="0"/>
              <w:marTop w:val="0"/>
              <w:marBottom w:val="0"/>
              <w:divBdr>
                <w:top w:val="none" w:sz="0" w:space="0" w:color="auto"/>
                <w:left w:val="none" w:sz="0" w:space="0" w:color="auto"/>
                <w:bottom w:val="none" w:sz="0" w:space="0" w:color="auto"/>
                <w:right w:val="none" w:sz="0" w:space="0" w:color="auto"/>
              </w:divBdr>
              <w:divsChild>
                <w:div w:id="1039933910">
                  <w:marLeft w:val="0"/>
                  <w:marRight w:val="0"/>
                  <w:marTop w:val="0"/>
                  <w:marBottom w:val="0"/>
                  <w:divBdr>
                    <w:top w:val="none" w:sz="0" w:space="0" w:color="auto"/>
                    <w:left w:val="none" w:sz="0" w:space="0" w:color="auto"/>
                    <w:bottom w:val="none" w:sz="0" w:space="0" w:color="auto"/>
                    <w:right w:val="none" w:sz="0" w:space="0" w:color="auto"/>
                  </w:divBdr>
                </w:div>
              </w:divsChild>
            </w:div>
            <w:div w:id="576131921">
              <w:marLeft w:val="0"/>
              <w:marRight w:val="0"/>
              <w:marTop w:val="0"/>
              <w:marBottom w:val="0"/>
              <w:divBdr>
                <w:top w:val="none" w:sz="0" w:space="0" w:color="auto"/>
                <w:left w:val="none" w:sz="0" w:space="0" w:color="auto"/>
                <w:bottom w:val="none" w:sz="0" w:space="0" w:color="auto"/>
                <w:right w:val="none" w:sz="0" w:space="0" w:color="auto"/>
              </w:divBdr>
              <w:divsChild>
                <w:div w:id="1059472573">
                  <w:marLeft w:val="0"/>
                  <w:marRight w:val="0"/>
                  <w:marTop w:val="0"/>
                  <w:marBottom w:val="0"/>
                  <w:divBdr>
                    <w:top w:val="none" w:sz="0" w:space="0" w:color="auto"/>
                    <w:left w:val="none" w:sz="0" w:space="0" w:color="auto"/>
                    <w:bottom w:val="none" w:sz="0" w:space="0" w:color="auto"/>
                    <w:right w:val="none" w:sz="0" w:space="0" w:color="auto"/>
                  </w:divBdr>
                </w:div>
              </w:divsChild>
            </w:div>
            <w:div w:id="1241019247">
              <w:marLeft w:val="0"/>
              <w:marRight w:val="0"/>
              <w:marTop w:val="0"/>
              <w:marBottom w:val="0"/>
              <w:divBdr>
                <w:top w:val="none" w:sz="0" w:space="0" w:color="auto"/>
                <w:left w:val="none" w:sz="0" w:space="0" w:color="auto"/>
                <w:bottom w:val="none" w:sz="0" w:space="0" w:color="auto"/>
                <w:right w:val="none" w:sz="0" w:space="0" w:color="auto"/>
              </w:divBdr>
              <w:divsChild>
                <w:div w:id="659695477">
                  <w:marLeft w:val="0"/>
                  <w:marRight w:val="0"/>
                  <w:marTop w:val="0"/>
                  <w:marBottom w:val="0"/>
                  <w:divBdr>
                    <w:top w:val="none" w:sz="0" w:space="0" w:color="auto"/>
                    <w:left w:val="none" w:sz="0" w:space="0" w:color="auto"/>
                    <w:bottom w:val="none" w:sz="0" w:space="0" w:color="auto"/>
                    <w:right w:val="none" w:sz="0" w:space="0" w:color="auto"/>
                  </w:divBdr>
                </w:div>
              </w:divsChild>
            </w:div>
            <w:div w:id="1973901660">
              <w:marLeft w:val="0"/>
              <w:marRight w:val="0"/>
              <w:marTop w:val="0"/>
              <w:marBottom w:val="0"/>
              <w:divBdr>
                <w:top w:val="none" w:sz="0" w:space="0" w:color="auto"/>
                <w:left w:val="none" w:sz="0" w:space="0" w:color="auto"/>
                <w:bottom w:val="none" w:sz="0" w:space="0" w:color="auto"/>
                <w:right w:val="none" w:sz="0" w:space="0" w:color="auto"/>
              </w:divBdr>
              <w:divsChild>
                <w:div w:id="603462317">
                  <w:marLeft w:val="0"/>
                  <w:marRight w:val="0"/>
                  <w:marTop w:val="0"/>
                  <w:marBottom w:val="0"/>
                  <w:divBdr>
                    <w:top w:val="none" w:sz="0" w:space="0" w:color="auto"/>
                    <w:left w:val="none" w:sz="0" w:space="0" w:color="auto"/>
                    <w:bottom w:val="none" w:sz="0" w:space="0" w:color="auto"/>
                    <w:right w:val="none" w:sz="0" w:space="0" w:color="auto"/>
                  </w:divBdr>
                </w:div>
              </w:divsChild>
            </w:div>
            <w:div w:id="572400237">
              <w:marLeft w:val="0"/>
              <w:marRight w:val="0"/>
              <w:marTop w:val="0"/>
              <w:marBottom w:val="0"/>
              <w:divBdr>
                <w:top w:val="none" w:sz="0" w:space="0" w:color="auto"/>
                <w:left w:val="none" w:sz="0" w:space="0" w:color="auto"/>
                <w:bottom w:val="none" w:sz="0" w:space="0" w:color="auto"/>
                <w:right w:val="none" w:sz="0" w:space="0" w:color="auto"/>
              </w:divBdr>
              <w:divsChild>
                <w:div w:id="923302124">
                  <w:marLeft w:val="0"/>
                  <w:marRight w:val="0"/>
                  <w:marTop w:val="0"/>
                  <w:marBottom w:val="0"/>
                  <w:divBdr>
                    <w:top w:val="none" w:sz="0" w:space="0" w:color="auto"/>
                    <w:left w:val="none" w:sz="0" w:space="0" w:color="auto"/>
                    <w:bottom w:val="none" w:sz="0" w:space="0" w:color="auto"/>
                    <w:right w:val="none" w:sz="0" w:space="0" w:color="auto"/>
                  </w:divBdr>
                </w:div>
              </w:divsChild>
            </w:div>
            <w:div w:id="200747503">
              <w:marLeft w:val="0"/>
              <w:marRight w:val="0"/>
              <w:marTop w:val="0"/>
              <w:marBottom w:val="0"/>
              <w:divBdr>
                <w:top w:val="none" w:sz="0" w:space="0" w:color="auto"/>
                <w:left w:val="none" w:sz="0" w:space="0" w:color="auto"/>
                <w:bottom w:val="none" w:sz="0" w:space="0" w:color="auto"/>
                <w:right w:val="none" w:sz="0" w:space="0" w:color="auto"/>
              </w:divBdr>
              <w:divsChild>
                <w:div w:id="789662702">
                  <w:marLeft w:val="0"/>
                  <w:marRight w:val="0"/>
                  <w:marTop w:val="0"/>
                  <w:marBottom w:val="0"/>
                  <w:divBdr>
                    <w:top w:val="none" w:sz="0" w:space="0" w:color="auto"/>
                    <w:left w:val="none" w:sz="0" w:space="0" w:color="auto"/>
                    <w:bottom w:val="none" w:sz="0" w:space="0" w:color="auto"/>
                    <w:right w:val="none" w:sz="0" w:space="0" w:color="auto"/>
                  </w:divBdr>
                </w:div>
              </w:divsChild>
            </w:div>
            <w:div w:id="2010054707">
              <w:marLeft w:val="0"/>
              <w:marRight w:val="0"/>
              <w:marTop w:val="0"/>
              <w:marBottom w:val="0"/>
              <w:divBdr>
                <w:top w:val="none" w:sz="0" w:space="0" w:color="auto"/>
                <w:left w:val="none" w:sz="0" w:space="0" w:color="auto"/>
                <w:bottom w:val="none" w:sz="0" w:space="0" w:color="auto"/>
                <w:right w:val="none" w:sz="0" w:space="0" w:color="auto"/>
              </w:divBdr>
              <w:divsChild>
                <w:div w:id="1190803686">
                  <w:marLeft w:val="0"/>
                  <w:marRight w:val="0"/>
                  <w:marTop w:val="0"/>
                  <w:marBottom w:val="0"/>
                  <w:divBdr>
                    <w:top w:val="none" w:sz="0" w:space="0" w:color="auto"/>
                    <w:left w:val="none" w:sz="0" w:space="0" w:color="auto"/>
                    <w:bottom w:val="none" w:sz="0" w:space="0" w:color="auto"/>
                    <w:right w:val="none" w:sz="0" w:space="0" w:color="auto"/>
                  </w:divBdr>
                </w:div>
              </w:divsChild>
            </w:div>
            <w:div w:id="1121732223">
              <w:marLeft w:val="0"/>
              <w:marRight w:val="0"/>
              <w:marTop w:val="0"/>
              <w:marBottom w:val="0"/>
              <w:divBdr>
                <w:top w:val="none" w:sz="0" w:space="0" w:color="auto"/>
                <w:left w:val="none" w:sz="0" w:space="0" w:color="auto"/>
                <w:bottom w:val="none" w:sz="0" w:space="0" w:color="auto"/>
                <w:right w:val="none" w:sz="0" w:space="0" w:color="auto"/>
              </w:divBdr>
              <w:divsChild>
                <w:div w:id="719982281">
                  <w:marLeft w:val="0"/>
                  <w:marRight w:val="0"/>
                  <w:marTop w:val="0"/>
                  <w:marBottom w:val="0"/>
                  <w:divBdr>
                    <w:top w:val="none" w:sz="0" w:space="0" w:color="auto"/>
                    <w:left w:val="none" w:sz="0" w:space="0" w:color="auto"/>
                    <w:bottom w:val="none" w:sz="0" w:space="0" w:color="auto"/>
                    <w:right w:val="none" w:sz="0" w:space="0" w:color="auto"/>
                  </w:divBdr>
                </w:div>
              </w:divsChild>
            </w:div>
            <w:div w:id="923104248">
              <w:marLeft w:val="0"/>
              <w:marRight w:val="0"/>
              <w:marTop w:val="0"/>
              <w:marBottom w:val="0"/>
              <w:divBdr>
                <w:top w:val="none" w:sz="0" w:space="0" w:color="auto"/>
                <w:left w:val="none" w:sz="0" w:space="0" w:color="auto"/>
                <w:bottom w:val="none" w:sz="0" w:space="0" w:color="auto"/>
                <w:right w:val="none" w:sz="0" w:space="0" w:color="auto"/>
              </w:divBdr>
              <w:divsChild>
                <w:div w:id="346909568">
                  <w:marLeft w:val="0"/>
                  <w:marRight w:val="0"/>
                  <w:marTop w:val="0"/>
                  <w:marBottom w:val="0"/>
                  <w:divBdr>
                    <w:top w:val="none" w:sz="0" w:space="0" w:color="auto"/>
                    <w:left w:val="none" w:sz="0" w:space="0" w:color="auto"/>
                    <w:bottom w:val="none" w:sz="0" w:space="0" w:color="auto"/>
                    <w:right w:val="none" w:sz="0" w:space="0" w:color="auto"/>
                  </w:divBdr>
                </w:div>
              </w:divsChild>
            </w:div>
            <w:div w:id="451443996">
              <w:marLeft w:val="0"/>
              <w:marRight w:val="0"/>
              <w:marTop w:val="0"/>
              <w:marBottom w:val="0"/>
              <w:divBdr>
                <w:top w:val="none" w:sz="0" w:space="0" w:color="auto"/>
                <w:left w:val="none" w:sz="0" w:space="0" w:color="auto"/>
                <w:bottom w:val="none" w:sz="0" w:space="0" w:color="auto"/>
                <w:right w:val="none" w:sz="0" w:space="0" w:color="auto"/>
              </w:divBdr>
              <w:divsChild>
                <w:div w:id="475419915">
                  <w:marLeft w:val="0"/>
                  <w:marRight w:val="0"/>
                  <w:marTop w:val="0"/>
                  <w:marBottom w:val="0"/>
                  <w:divBdr>
                    <w:top w:val="none" w:sz="0" w:space="0" w:color="auto"/>
                    <w:left w:val="none" w:sz="0" w:space="0" w:color="auto"/>
                    <w:bottom w:val="none" w:sz="0" w:space="0" w:color="auto"/>
                    <w:right w:val="none" w:sz="0" w:space="0" w:color="auto"/>
                  </w:divBdr>
                </w:div>
              </w:divsChild>
            </w:div>
            <w:div w:id="341205701">
              <w:marLeft w:val="0"/>
              <w:marRight w:val="0"/>
              <w:marTop w:val="0"/>
              <w:marBottom w:val="0"/>
              <w:divBdr>
                <w:top w:val="none" w:sz="0" w:space="0" w:color="auto"/>
                <w:left w:val="none" w:sz="0" w:space="0" w:color="auto"/>
                <w:bottom w:val="none" w:sz="0" w:space="0" w:color="auto"/>
                <w:right w:val="none" w:sz="0" w:space="0" w:color="auto"/>
              </w:divBdr>
              <w:divsChild>
                <w:div w:id="1480922207">
                  <w:marLeft w:val="0"/>
                  <w:marRight w:val="0"/>
                  <w:marTop w:val="0"/>
                  <w:marBottom w:val="0"/>
                  <w:divBdr>
                    <w:top w:val="none" w:sz="0" w:space="0" w:color="auto"/>
                    <w:left w:val="none" w:sz="0" w:space="0" w:color="auto"/>
                    <w:bottom w:val="none" w:sz="0" w:space="0" w:color="auto"/>
                    <w:right w:val="none" w:sz="0" w:space="0" w:color="auto"/>
                  </w:divBdr>
                </w:div>
              </w:divsChild>
            </w:div>
            <w:div w:id="726144621">
              <w:marLeft w:val="0"/>
              <w:marRight w:val="0"/>
              <w:marTop w:val="0"/>
              <w:marBottom w:val="0"/>
              <w:divBdr>
                <w:top w:val="none" w:sz="0" w:space="0" w:color="auto"/>
                <w:left w:val="none" w:sz="0" w:space="0" w:color="auto"/>
                <w:bottom w:val="none" w:sz="0" w:space="0" w:color="auto"/>
                <w:right w:val="none" w:sz="0" w:space="0" w:color="auto"/>
              </w:divBdr>
              <w:divsChild>
                <w:div w:id="898514219">
                  <w:marLeft w:val="0"/>
                  <w:marRight w:val="0"/>
                  <w:marTop w:val="0"/>
                  <w:marBottom w:val="0"/>
                  <w:divBdr>
                    <w:top w:val="none" w:sz="0" w:space="0" w:color="auto"/>
                    <w:left w:val="none" w:sz="0" w:space="0" w:color="auto"/>
                    <w:bottom w:val="none" w:sz="0" w:space="0" w:color="auto"/>
                    <w:right w:val="none" w:sz="0" w:space="0" w:color="auto"/>
                  </w:divBdr>
                </w:div>
              </w:divsChild>
            </w:div>
            <w:div w:id="1575235447">
              <w:marLeft w:val="0"/>
              <w:marRight w:val="0"/>
              <w:marTop w:val="0"/>
              <w:marBottom w:val="0"/>
              <w:divBdr>
                <w:top w:val="none" w:sz="0" w:space="0" w:color="auto"/>
                <w:left w:val="none" w:sz="0" w:space="0" w:color="auto"/>
                <w:bottom w:val="none" w:sz="0" w:space="0" w:color="auto"/>
                <w:right w:val="none" w:sz="0" w:space="0" w:color="auto"/>
              </w:divBdr>
              <w:divsChild>
                <w:div w:id="1898591438">
                  <w:marLeft w:val="0"/>
                  <w:marRight w:val="0"/>
                  <w:marTop w:val="0"/>
                  <w:marBottom w:val="0"/>
                  <w:divBdr>
                    <w:top w:val="none" w:sz="0" w:space="0" w:color="auto"/>
                    <w:left w:val="none" w:sz="0" w:space="0" w:color="auto"/>
                    <w:bottom w:val="none" w:sz="0" w:space="0" w:color="auto"/>
                    <w:right w:val="none" w:sz="0" w:space="0" w:color="auto"/>
                  </w:divBdr>
                </w:div>
              </w:divsChild>
            </w:div>
            <w:div w:id="612175612">
              <w:marLeft w:val="0"/>
              <w:marRight w:val="0"/>
              <w:marTop w:val="0"/>
              <w:marBottom w:val="0"/>
              <w:divBdr>
                <w:top w:val="none" w:sz="0" w:space="0" w:color="auto"/>
                <w:left w:val="none" w:sz="0" w:space="0" w:color="auto"/>
                <w:bottom w:val="none" w:sz="0" w:space="0" w:color="auto"/>
                <w:right w:val="none" w:sz="0" w:space="0" w:color="auto"/>
              </w:divBdr>
              <w:divsChild>
                <w:div w:id="4095339">
                  <w:marLeft w:val="0"/>
                  <w:marRight w:val="0"/>
                  <w:marTop w:val="0"/>
                  <w:marBottom w:val="0"/>
                  <w:divBdr>
                    <w:top w:val="none" w:sz="0" w:space="0" w:color="auto"/>
                    <w:left w:val="none" w:sz="0" w:space="0" w:color="auto"/>
                    <w:bottom w:val="none" w:sz="0" w:space="0" w:color="auto"/>
                    <w:right w:val="none" w:sz="0" w:space="0" w:color="auto"/>
                  </w:divBdr>
                </w:div>
              </w:divsChild>
            </w:div>
            <w:div w:id="1888107886">
              <w:marLeft w:val="0"/>
              <w:marRight w:val="0"/>
              <w:marTop w:val="0"/>
              <w:marBottom w:val="0"/>
              <w:divBdr>
                <w:top w:val="none" w:sz="0" w:space="0" w:color="auto"/>
                <w:left w:val="none" w:sz="0" w:space="0" w:color="auto"/>
                <w:bottom w:val="none" w:sz="0" w:space="0" w:color="auto"/>
                <w:right w:val="none" w:sz="0" w:space="0" w:color="auto"/>
              </w:divBdr>
              <w:divsChild>
                <w:div w:id="2018120308">
                  <w:marLeft w:val="0"/>
                  <w:marRight w:val="0"/>
                  <w:marTop w:val="0"/>
                  <w:marBottom w:val="0"/>
                  <w:divBdr>
                    <w:top w:val="none" w:sz="0" w:space="0" w:color="auto"/>
                    <w:left w:val="none" w:sz="0" w:space="0" w:color="auto"/>
                    <w:bottom w:val="none" w:sz="0" w:space="0" w:color="auto"/>
                    <w:right w:val="none" w:sz="0" w:space="0" w:color="auto"/>
                  </w:divBdr>
                </w:div>
              </w:divsChild>
            </w:div>
            <w:div w:id="1689482329">
              <w:marLeft w:val="0"/>
              <w:marRight w:val="0"/>
              <w:marTop w:val="0"/>
              <w:marBottom w:val="0"/>
              <w:divBdr>
                <w:top w:val="none" w:sz="0" w:space="0" w:color="auto"/>
                <w:left w:val="none" w:sz="0" w:space="0" w:color="auto"/>
                <w:bottom w:val="none" w:sz="0" w:space="0" w:color="auto"/>
                <w:right w:val="none" w:sz="0" w:space="0" w:color="auto"/>
              </w:divBdr>
              <w:divsChild>
                <w:div w:id="1292177121">
                  <w:marLeft w:val="0"/>
                  <w:marRight w:val="0"/>
                  <w:marTop w:val="0"/>
                  <w:marBottom w:val="0"/>
                  <w:divBdr>
                    <w:top w:val="none" w:sz="0" w:space="0" w:color="auto"/>
                    <w:left w:val="none" w:sz="0" w:space="0" w:color="auto"/>
                    <w:bottom w:val="none" w:sz="0" w:space="0" w:color="auto"/>
                    <w:right w:val="none" w:sz="0" w:space="0" w:color="auto"/>
                  </w:divBdr>
                </w:div>
              </w:divsChild>
            </w:div>
            <w:div w:id="1572151981">
              <w:marLeft w:val="0"/>
              <w:marRight w:val="0"/>
              <w:marTop w:val="0"/>
              <w:marBottom w:val="0"/>
              <w:divBdr>
                <w:top w:val="none" w:sz="0" w:space="0" w:color="auto"/>
                <w:left w:val="none" w:sz="0" w:space="0" w:color="auto"/>
                <w:bottom w:val="none" w:sz="0" w:space="0" w:color="auto"/>
                <w:right w:val="none" w:sz="0" w:space="0" w:color="auto"/>
              </w:divBdr>
              <w:divsChild>
                <w:div w:id="820997063">
                  <w:marLeft w:val="0"/>
                  <w:marRight w:val="0"/>
                  <w:marTop w:val="0"/>
                  <w:marBottom w:val="0"/>
                  <w:divBdr>
                    <w:top w:val="none" w:sz="0" w:space="0" w:color="auto"/>
                    <w:left w:val="none" w:sz="0" w:space="0" w:color="auto"/>
                    <w:bottom w:val="none" w:sz="0" w:space="0" w:color="auto"/>
                    <w:right w:val="none" w:sz="0" w:space="0" w:color="auto"/>
                  </w:divBdr>
                </w:div>
              </w:divsChild>
            </w:div>
            <w:div w:id="1839418137">
              <w:marLeft w:val="0"/>
              <w:marRight w:val="0"/>
              <w:marTop w:val="0"/>
              <w:marBottom w:val="0"/>
              <w:divBdr>
                <w:top w:val="none" w:sz="0" w:space="0" w:color="auto"/>
                <w:left w:val="none" w:sz="0" w:space="0" w:color="auto"/>
                <w:bottom w:val="none" w:sz="0" w:space="0" w:color="auto"/>
                <w:right w:val="none" w:sz="0" w:space="0" w:color="auto"/>
              </w:divBdr>
              <w:divsChild>
                <w:div w:id="1192187539">
                  <w:marLeft w:val="0"/>
                  <w:marRight w:val="0"/>
                  <w:marTop w:val="0"/>
                  <w:marBottom w:val="0"/>
                  <w:divBdr>
                    <w:top w:val="none" w:sz="0" w:space="0" w:color="auto"/>
                    <w:left w:val="none" w:sz="0" w:space="0" w:color="auto"/>
                    <w:bottom w:val="none" w:sz="0" w:space="0" w:color="auto"/>
                    <w:right w:val="none" w:sz="0" w:space="0" w:color="auto"/>
                  </w:divBdr>
                </w:div>
              </w:divsChild>
            </w:div>
            <w:div w:id="1011875854">
              <w:marLeft w:val="0"/>
              <w:marRight w:val="0"/>
              <w:marTop w:val="0"/>
              <w:marBottom w:val="0"/>
              <w:divBdr>
                <w:top w:val="none" w:sz="0" w:space="0" w:color="auto"/>
                <w:left w:val="none" w:sz="0" w:space="0" w:color="auto"/>
                <w:bottom w:val="none" w:sz="0" w:space="0" w:color="auto"/>
                <w:right w:val="none" w:sz="0" w:space="0" w:color="auto"/>
              </w:divBdr>
              <w:divsChild>
                <w:div w:id="339044678">
                  <w:marLeft w:val="0"/>
                  <w:marRight w:val="0"/>
                  <w:marTop w:val="0"/>
                  <w:marBottom w:val="0"/>
                  <w:divBdr>
                    <w:top w:val="none" w:sz="0" w:space="0" w:color="auto"/>
                    <w:left w:val="none" w:sz="0" w:space="0" w:color="auto"/>
                    <w:bottom w:val="none" w:sz="0" w:space="0" w:color="auto"/>
                    <w:right w:val="none" w:sz="0" w:space="0" w:color="auto"/>
                  </w:divBdr>
                </w:div>
              </w:divsChild>
            </w:div>
            <w:div w:id="446504574">
              <w:marLeft w:val="0"/>
              <w:marRight w:val="0"/>
              <w:marTop w:val="0"/>
              <w:marBottom w:val="0"/>
              <w:divBdr>
                <w:top w:val="none" w:sz="0" w:space="0" w:color="auto"/>
                <w:left w:val="none" w:sz="0" w:space="0" w:color="auto"/>
                <w:bottom w:val="none" w:sz="0" w:space="0" w:color="auto"/>
                <w:right w:val="none" w:sz="0" w:space="0" w:color="auto"/>
              </w:divBdr>
              <w:divsChild>
                <w:div w:id="345981100">
                  <w:marLeft w:val="0"/>
                  <w:marRight w:val="0"/>
                  <w:marTop w:val="0"/>
                  <w:marBottom w:val="0"/>
                  <w:divBdr>
                    <w:top w:val="none" w:sz="0" w:space="0" w:color="auto"/>
                    <w:left w:val="none" w:sz="0" w:space="0" w:color="auto"/>
                    <w:bottom w:val="none" w:sz="0" w:space="0" w:color="auto"/>
                    <w:right w:val="none" w:sz="0" w:space="0" w:color="auto"/>
                  </w:divBdr>
                </w:div>
              </w:divsChild>
            </w:div>
            <w:div w:id="2035619513">
              <w:marLeft w:val="0"/>
              <w:marRight w:val="0"/>
              <w:marTop w:val="0"/>
              <w:marBottom w:val="0"/>
              <w:divBdr>
                <w:top w:val="none" w:sz="0" w:space="0" w:color="auto"/>
                <w:left w:val="none" w:sz="0" w:space="0" w:color="auto"/>
                <w:bottom w:val="none" w:sz="0" w:space="0" w:color="auto"/>
                <w:right w:val="none" w:sz="0" w:space="0" w:color="auto"/>
              </w:divBdr>
              <w:divsChild>
                <w:div w:id="1546674960">
                  <w:marLeft w:val="0"/>
                  <w:marRight w:val="0"/>
                  <w:marTop w:val="0"/>
                  <w:marBottom w:val="0"/>
                  <w:divBdr>
                    <w:top w:val="none" w:sz="0" w:space="0" w:color="auto"/>
                    <w:left w:val="none" w:sz="0" w:space="0" w:color="auto"/>
                    <w:bottom w:val="none" w:sz="0" w:space="0" w:color="auto"/>
                    <w:right w:val="none" w:sz="0" w:space="0" w:color="auto"/>
                  </w:divBdr>
                </w:div>
              </w:divsChild>
            </w:div>
            <w:div w:id="163667160">
              <w:marLeft w:val="0"/>
              <w:marRight w:val="0"/>
              <w:marTop w:val="0"/>
              <w:marBottom w:val="0"/>
              <w:divBdr>
                <w:top w:val="none" w:sz="0" w:space="0" w:color="auto"/>
                <w:left w:val="none" w:sz="0" w:space="0" w:color="auto"/>
                <w:bottom w:val="none" w:sz="0" w:space="0" w:color="auto"/>
                <w:right w:val="none" w:sz="0" w:space="0" w:color="auto"/>
              </w:divBdr>
              <w:divsChild>
                <w:div w:id="1343774200">
                  <w:marLeft w:val="0"/>
                  <w:marRight w:val="0"/>
                  <w:marTop w:val="0"/>
                  <w:marBottom w:val="0"/>
                  <w:divBdr>
                    <w:top w:val="none" w:sz="0" w:space="0" w:color="auto"/>
                    <w:left w:val="none" w:sz="0" w:space="0" w:color="auto"/>
                    <w:bottom w:val="none" w:sz="0" w:space="0" w:color="auto"/>
                    <w:right w:val="none" w:sz="0" w:space="0" w:color="auto"/>
                  </w:divBdr>
                </w:div>
              </w:divsChild>
            </w:div>
            <w:div w:id="1977369023">
              <w:marLeft w:val="0"/>
              <w:marRight w:val="0"/>
              <w:marTop w:val="0"/>
              <w:marBottom w:val="0"/>
              <w:divBdr>
                <w:top w:val="none" w:sz="0" w:space="0" w:color="auto"/>
                <w:left w:val="none" w:sz="0" w:space="0" w:color="auto"/>
                <w:bottom w:val="none" w:sz="0" w:space="0" w:color="auto"/>
                <w:right w:val="none" w:sz="0" w:space="0" w:color="auto"/>
              </w:divBdr>
              <w:divsChild>
                <w:div w:id="1626696041">
                  <w:marLeft w:val="0"/>
                  <w:marRight w:val="0"/>
                  <w:marTop w:val="0"/>
                  <w:marBottom w:val="0"/>
                  <w:divBdr>
                    <w:top w:val="none" w:sz="0" w:space="0" w:color="auto"/>
                    <w:left w:val="none" w:sz="0" w:space="0" w:color="auto"/>
                    <w:bottom w:val="none" w:sz="0" w:space="0" w:color="auto"/>
                    <w:right w:val="none" w:sz="0" w:space="0" w:color="auto"/>
                  </w:divBdr>
                </w:div>
              </w:divsChild>
            </w:div>
            <w:div w:id="160395281">
              <w:marLeft w:val="0"/>
              <w:marRight w:val="0"/>
              <w:marTop w:val="0"/>
              <w:marBottom w:val="0"/>
              <w:divBdr>
                <w:top w:val="none" w:sz="0" w:space="0" w:color="auto"/>
                <w:left w:val="none" w:sz="0" w:space="0" w:color="auto"/>
                <w:bottom w:val="none" w:sz="0" w:space="0" w:color="auto"/>
                <w:right w:val="none" w:sz="0" w:space="0" w:color="auto"/>
              </w:divBdr>
              <w:divsChild>
                <w:div w:id="1221018315">
                  <w:marLeft w:val="0"/>
                  <w:marRight w:val="0"/>
                  <w:marTop w:val="0"/>
                  <w:marBottom w:val="0"/>
                  <w:divBdr>
                    <w:top w:val="none" w:sz="0" w:space="0" w:color="auto"/>
                    <w:left w:val="none" w:sz="0" w:space="0" w:color="auto"/>
                    <w:bottom w:val="none" w:sz="0" w:space="0" w:color="auto"/>
                    <w:right w:val="none" w:sz="0" w:space="0" w:color="auto"/>
                  </w:divBdr>
                </w:div>
              </w:divsChild>
            </w:div>
            <w:div w:id="114057809">
              <w:marLeft w:val="0"/>
              <w:marRight w:val="0"/>
              <w:marTop w:val="0"/>
              <w:marBottom w:val="0"/>
              <w:divBdr>
                <w:top w:val="none" w:sz="0" w:space="0" w:color="auto"/>
                <w:left w:val="none" w:sz="0" w:space="0" w:color="auto"/>
                <w:bottom w:val="none" w:sz="0" w:space="0" w:color="auto"/>
                <w:right w:val="none" w:sz="0" w:space="0" w:color="auto"/>
              </w:divBdr>
              <w:divsChild>
                <w:div w:id="1735421816">
                  <w:marLeft w:val="0"/>
                  <w:marRight w:val="0"/>
                  <w:marTop w:val="0"/>
                  <w:marBottom w:val="0"/>
                  <w:divBdr>
                    <w:top w:val="none" w:sz="0" w:space="0" w:color="auto"/>
                    <w:left w:val="none" w:sz="0" w:space="0" w:color="auto"/>
                    <w:bottom w:val="none" w:sz="0" w:space="0" w:color="auto"/>
                    <w:right w:val="none" w:sz="0" w:space="0" w:color="auto"/>
                  </w:divBdr>
                </w:div>
              </w:divsChild>
            </w:div>
            <w:div w:id="768041790">
              <w:marLeft w:val="0"/>
              <w:marRight w:val="0"/>
              <w:marTop w:val="0"/>
              <w:marBottom w:val="0"/>
              <w:divBdr>
                <w:top w:val="none" w:sz="0" w:space="0" w:color="auto"/>
                <w:left w:val="none" w:sz="0" w:space="0" w:color="auto"/>
                <w:bottom w:val="none" w:sz="0" w:space="0" w:color="auto"/>
                <w:right w:val="none" w:sz="0" w:space="0" w:color="auto"/>
              </w:divBdr>
              <w:divsChild>
                <w:div w:id="1364287903">
                  <w:marLeft w:val="0"/>
                  <w:marRight w:val="0"/>
                  <w:marTop w:val="0"/>
                  <w:marBottom w:val="0"/>
                  <w:divBdr>
                    <w:top w:val="none" w:sz="0" w:space="0" w:color="auto"/>
                    <w:left w:val="none" w:sz="0" w:space="0" w:color="auto"/>
                    <w:bottom w:val="none" w:sz="0" w:space="0" w:color="auto"/>
                    <w:right w:val="none" w:sz="0" w:space="0" w:color="auto"/>
                  </w:divBdr>
                </w:div>
              </w:divsChild>
            </w:div>
            <w:div w:id="1751804077">
              <w:marLeft w:val="0"/>
              <w:marRight w:val="0"/>
              <w:marTop w:val="0"/>
              <w:marBottom w:val="0"/>
              <w:divBdr>
                <w:top w:val="none" w:sz="0" w:space="0" w:color="auto"/>
                <w:left w:val="none" w:sz="0" w:space="0" w:color="auto"/>
                <w:bottom w:val="none" w:sz="0" w:space="0" w:color="auto"/>
                <w:right w:val="none" w:sz="0" w:space="0" w:color="auto"/>
              </w:divBdr>
              <w:divsChild>
                <w:div w:id="1560827739">
                  <w:marLeft w:val="0"/>
                  <w:marRight w:val="0"/>
                  <w:marTop w:val="0"/>
                  <w:marBottom w:val="0"/>
                  <w:divBdr>
                    <w:top w:val="none" w:sz="0" w:space="0" w:color="auto"/>
                    <w:left w:val="none" w:sz="0" w:space="0" w:color="auto"/>
                    <w:bottom w:val="none" w:sz="0" w:space="0" w:color="auto"/>
                    <w:right w:val="none" w:sz="0" w:space="0" w:color="auto"/>
                  </w:divBdr>
                </w:div>
              </w:divsChild>
            </w:div>
            <w:div w:id="620116543">
              <w:marLeft w:val="0"/>
              <w:marRight w:val="0"/>
              <w:marTop w:val="0"/>
              <w:marBottom w:val="0"/>
              <w:divBdr>
                <w:top w:val="none" w:sz="0" w:space="0" w:color="auto"/>
                <w:left w:val="none" w:sz="0" w:space="0" w:color="auto"/>
                <w:bottom w:val="none" w:sz="0" w:space="0" w:color="auto"/>
                <w:right w:val="none" w:sz="0" w:space="0" w:color="auto"/>
              </w:divBdr>
              <w:divsChild>
                <w:div w:id="1313564503">
                  <w:marLeft w:val="0"/>
                  <w:marRight w:val="0"/>
                  <w:marTop w:val="0"/>
                  <w:marBottom w:val="0"/>
                  <w:divBdr>
                    <w:top w:val="none" w:sz="0" w:space="0" w:color="auto"/>
                    <w:left w:val="none" w:sz="0" w:space="0" w:color="auto"/>
                    <w:bottom w:val="none" w:sz="0" w:space="0" w:color="auto"/>
                    <w:right w:val="none" w:sz="0" w:space="0" w:color="auto"/>
                  </w:divBdr>
                </w:div>
              </w:divsChild>
            </w:div>
            <w:div w:id="1860658159">
              <w:marLeft w:val="0"/>
              <w:marRight w:val="0"/>
              <w:marTop w:val="0"/>
              <w:marBottom w:val="0"/>
              <w:divBdr>
                <w:top w:val="none" w:sz="0" w:space="0" w:color="auto"/>
                <w:left w:val="none" w:sz="0" w:space="0" w:color="auto"/>
                <w:bottom w:val="none" w:sz="0" w:space="0" w:color="auto"/>
                <w:right w:val="none" w:sz="0" w:space="0" w:color="auto"/>
              </w:divBdr>
              <w:divsChild>
                <w:div w:id="404183179">
                  <w:marLeft w:val="0"/>
                  <w:marRight w:val="0"/>
                  <w:marTop w:val="0"/>
                  <w:marBottom w:val="0"/>
                  <w:divBdr>
                    <w:top w:val="none" w:sz="0" w:space="0" w:color="auto"/>
                    <w:left w:val="none" w:sz="0" w:space="0" w:color="auto"/>
                    <w:bottom w:val="none" w:sz="0" w:space="0" w:color="auto"/>
                    <w:right w:val="none" w:sz="0" w:space="0" w:color="auto"/>
                  </w:divBdr>
                </w:div>
              </w:divsChild>
            </w:div>
            <w:div w:id="1915622180">
              <w:marLeft w:val="0"/>
              <w:marRight w:val="0"/>
              <w:marTop w:val="0"/>
              <w:marBottom w:val="0"/>
              <w:divBdr>
                <w:top w:val="none" w:sz="0" w:space="0" w:color="auto"/>
                <w:left w:val="none" w:sz="0" w:space="0" w:color="auto"/>
                <w:bottom w:val="none" w:sz="0" w:space="0" w:color="auto"/>
                <w:right w:val="none" w:sz="0" w:space="0" w:color="auto"/>
              </w:divBdr>
              <w:divsChild>
                <w:div w:id="2016418193">
                  <w:marLeft w:val="0"/>
                  <w:marRight w:val="0"/>
                  <w:marTop w:val="0"/>
                  <w:marBottom w:val="0"/>
                  <w:divBdr>
                    <w:top w:val="none" w:sz="0" w:space="0" w:color="auto"/>
                    <w:left w:val="none" w:sz="0" w:space="0" w:color="auto"/>
                    <w:bottom w:val="none" w:sz="0" w:space="0" w:color="auto"/>
                    <w:right w:val="none" w:sz="0" w:space="0" w:color="auto"/>
                  </w:divBdr>
                </w:div>
              </w:divsChild>
            </w:div>
            <w:div w:id="1303458688">
              <w:marLeft w:val="0"/>
              <w:marRight w:val="0"/>
              <w:marTop w:val="0"/>
              <w:marBottom w:val="0"/>
              <w:divBdr>
                <w:top w:val="none" w:sz="0" w:space="0" w:color="auto"/>
                <w:left w:val="none" w:sz="0" w:space="0" w:color="auto"/>
                <w:bottom w:val="none" w:sz="0" w:space="0" w:color="auto"/>
                <w:right w:val="none" w:sz="0" w:space="0" w:color="auto"/>
              </w:divBdr>
              <w:divsChild>
                <w:div w:id="1763719411">
                  <w:marLeft w:val="0"/>
                  <w:marRight w:val="0"/>
                  <w:marTop w:val="0"/>
                  <w:marBottom w:val="0"/>
                  <w:divBdr>
                    <w:top w:val="none" w:sz="0" w:space="0" w:color="auto"/>
                    <w:left w:val="none" w:sz="0" w:space="0" w:color="auto"/>
                    <w:bottom w:val="none" w:sz="0" w:space="0" w:color="auto"/>
                    <w:right w:val="none" w:sz="0" w:space="0" w:color="auto"/>
                  </w:divBdr>
                </w:div>
              </w:divsChild>
            </w:div>
            <w:div w:id="871039982">
              <w:marLeft w:val="0"/>
              <w:marRight w:val="0"/>
              <w:marTop w:val="0"/>
              <w:marBottom w:val="0"/>
              <w:divBdr>
                <w:top w:val="none" w:sz="0" w:space="0" w:color="auto"/>
                <w:left w:val="none" w:sz="0" w:space="0" w:color="auto"/>
                <w:bottom w:val="none" w:sz="0" w:space="0" w:color="auto"/>
                <w:right w:val="none" w:sz="0" w:space="0" w:color="auto"/>
              </w:divBdr>
              <w:divsChild>
                <w:div w:id="1602761593">
                  <w:marLeft w:val="0"/>
                  <w:marRight w:val="0"/>
                  <w:marTop w:val="0"/>
                  <w:marBottom w:val="0"/>
                  <w:divBdr>
                    <w:top w:val="none" w:sz="0" w:space="0" w:color="auto"/>
                    <w:left w:val="none" w:sz="0" w:space="0" w:color="auto"/>
                    <w:bottom w:val="none" w:sz="0" w:space="0" w:color="auto"/>
                    <w:right w:val="none" w:sz="0" w:space="0" w:color="auto"/>
                  </w:divBdr>
                </w:div>
              </w:divsChild>
            </w:div>
            <w:div w:id="2132703442">
              <w:marLeft w:val="0"/>
              <w:marRight w:val="0"/>
              <w:marTop w:val="0"/>
              <w:marBottom w:val="0"/>
              <w:divBdr>
                <w:top w:val="none" w:sz="0" w:space="0" w:color="auto"/>
                <w:left w:val="none" w:sz="0" w:space="0" w:color="auto"/>
                <w:bottom w:val="none" w:sz="0" w:space="0" w:color="auto"/>
                <w:right w:val="none" w:sz="0" w:space="0" w:color="auto"/>
              </w:divBdr>
              <w:divsChild>
                <w:div w:id="1117724013">
                  <w:marLeft w:val="0"/>
                  <w:marRight w:val="0"/>
                  <w:marTop w:val="0"/>
                  <w:marBottom w:val="0"/>
                  <w:divBdr>
                    <w:top w:val="none" w:sz="0" w:space="0" w:color="auto"/>
                    <w:left w:val="none" w:sz="0" w:space="0" w:color="auto"/>
                    <w:bottom w:val="none" w:sz="0" w:space="0" w:color="auto"/>
                    <w:right w:val="none" w:sz="0" w:space="0" w:color="auto"/>
                  </w:divBdr>
                </w:div>
              </w:divsChild>
            </w:div>
            <w:div w:id="674921567">
              <w:marLeft w:val="0"/>
              <w:marRight w:val="0"/>
              <w:marTop w:val="0"/>
              <w:marBottom w:val="0"/>
              <w:divBdr>
                <w:top w:val="none" w:sz="0" w:space="0" w:color="auto"/>
                <w:left w:val="none" w:sz="0" w:space="0" w:color="auto"/>
                <w:bottom w:val="none" w:sz="0" w:space="0" w:color="auto"/>
                <w:right w:val="none" w:sz="0" w:space="0" w:color="auto"/>
              </w:divBdr>
              <w:divsChild>
                <w:div w:id="904534629">
                  <w:marLeft w:val="0"/>
                  <w:marRight w:val="0"/>
                  <w:marTop w:val="0"/>
                  <w:marBottom w:val="0"/>
                  <w:divBdr>
                    <w:top w:val="none" w:sz="0" w:space="0" w:color="auto"/>
                    <w:left w:val="none" w:sz="0" w:space="0" w:color="auto"/>
                    <w:bottom w:val="none" w:sz="0" w:space="0" w:color="auto"/>
                    <w:right w:val="none" w:sz="0" w:space="0" w:color="auto"/>
                  </w:divBdr>
                </w:div>
              </w:divsChild>
            </w:div>
            <w:div w:id="1765760813">
              <w:marLeft w:val="0"/>
              <w:marRight w:val="0"/>
              <w:marTop w:val="0"/>
              <w:marBottom w:val="0"/>
              <w:divBdr>
                <w:top w:val="none" w:sz="0" w:space="0" w:color="auto"/>
                <w:left w:val="none" w:sz="0" w:space="0" w:color="auto"/>
                <w:bottom w:val="none" w:sz="0" w:space="0" w:color="auto"/>
                <w:right w:val="none" w:sz="0" w:space="0" w:color="auto"/>
              </w:divBdr>
              <w:divsChild>
                <w:div w:id="1826046113">
                  <w:marLeft w:val="0"/>
                  <w:marRight w:val="0"/>
                  <w:marTop w:val="0"/>
                  <w:marBottom w:val="0"/>
                  <w:divBdr>
                    <w:top w:val="none" w:sz="0" w:space="0" w:color="auto"/>
                    <w:left w:val="none" w:sz="0" w:space="0" w:color="auto"/>
                    <w:bottom w:val="none" w:sz="0" w:space="0" w:color="auto"/>
                    <w:right w:val="none" w:sz="0" w:space="0" w:color="auto"/>
                  </w:divBdr>
                </w:div>
              </w:divsChild>
            </w:div>
            <w:div w:id="1039747371">
              <w:marLeft w:val="0"/>
              <w:marRight w:val="0"/>
              <w:marTop w:val="0"/>
              <w:marBottom w:val="0"/>
              <w:divBdr>
                <w:top w:val="none" w:sz="0" w:space="0" w:color="auto"/>
                <w:left w:val="none" w:sz="0" w:space="0" w:color="auto"/>
                <w:bottom w:val="none" w:sz="0" w:space="0" w:color="auto"/>
                <w:right w:val="none" w:sz="0" w:space="0" w:color="auto"/>
              </w:divBdr>
              <w:divsChild>
                <w:div w:id="1787382527">
                  <w:marLeft w:val="0"/>
                  <w:marRight w:val="0"/>
                  <w:marTop w:val="0"/>
                  <w:marBottom w:val="0"/>
                  <w:divBdr>
                    <w:top w:val="none" w:sz="0" w:space="0" w:color="auto"/>
                    <w:left w:val="none" w:sz="0" w:space="0" w:color="auto"/>
                    <w:bottom w:val="none" w:sz="0" w:space="0" w:color="auto"/>
                    <w:right w:val="none" w:sz="0" w:space="0" w:color="auto"/>
                  </w:divBdr>
                </w:div>
              </w:divsChild>
            </w:div>
            <w:div w:id="1115443858">
              <w:marLeft w:val="0"/>
              <w:marRight w:val="0"/>
              <w:marTop w:val="0"/>
              <w:marBottom w:val="0"/>
              <w:divBdr>
                <w:top w:val="none" w:sz="0" w:space="0" w:color="auto"/>
                <w:left w:val="none" w:sz="0" w:space="0" w:color="auto"/>
                <w:bottom w:val="none" w:sz="0" w:space="0" w:color="auto"/>
                <w:right w:val="none" w:sz="0" w:space="0" w:color="auto"/>
              </w:divBdr>
              <w:divsChild>
                <w:div w:id="423914105">
                  <w:marLeft w:val="0"/>
                  <w:marRight w:val="0"/>
                  <w:marTop w:val="0"/>
                  <w:marBottom w:val="0"/>
                  <w:divBdr>
                    <w:top w:val="none" w:sz="0" w:space="0" w:color="auto"/>
                    <w:left w:val="none" w:sz="0" w:space="0" w:color="auto"/>
                    <w:bottom w:val="none" w:sz="0" w:space="0" w:color="auto"/>
                    <w:right w:val="none" w:sz="0" w:space="0" w:color="auto"/>
                  </w:divBdr>
                </w:div>
              </w:divsChild>
            </w:div>
            <w:div w:id="321857358">
              <w:marLeft w:val="0"/>
              <w:marRight w:val="0"/>
              <w:marTop w:val="0"/>
              <w:marBottom w:val="0"/>
              <w:divBdr>
                <w:top w:val="none" w:sz="0" w:space="0" w:color="auto"/>
                <w:left w:val="none" w:sz="0" w:space="0" w:color="auto"/>
                <w:bottom w:val="none" w:sz="0" w:space="0" w:color="auto"/>
                <w:right w:val="none" w:sz="0" w:space="0" w:color="auto"/>
              </w:divBdr>
              <w:divsChild>
                <w:div w:id="954599695">
                  <w:marLeft w:val="0"/>
                  <w:marRight w:val="0"/>
                  <w:marTop w:val="0"/>
                  <w:marBottom w:val="0"/>
                  <w:divBdr>
                    <w:top w:val="none" w:sz="0" w:space="0" w:color="auto"/>
                    <w:left w:val="none" w:sz="0" w:space="0" w:color="auto"/>
                    <w:bottom w:val="none" w:sz="0" w:space="0" w:color="auto"/>
                    <w:right w:val="none" w:sz="0" w:space="0" w:color="auto"/>
                  </w:divBdr>
                </w:div>
              </w:divsChild>
            </w:div>
            <w:div w:id="1209340564">
              <w:marLeft w:val="0"/>
              <w:marRight w:val="0"/>
              <w:marTop w:val="0"/>
              <w:marBottom w:val="0"/>
              <w:divBdr>
                <w:top w:val="none" w:sz="0" w:space="0" w:color="auto"/>
                <w:left w:val="none" w:sz="0" w:space="0" w:color="auto"/>
                <w:bottom w:val="none" w:sz="0" w:space="0" w:color="auto"/>
                <w:right w:val="none" w:sz="0" w:space="0" w:color="auto"/>
              </w:divBdr>
              <w:divsChild>
                <w:div w:id="1985038196">
                  <w:marLeft w:val="0"/>
                  <w:marRight w:val="0"/>
                  <w:marTop w:val="0"/>
                  <w:marBottom w:val="0"/>
                  <w:divBdr>
                    <w:top w:val="none" w:sz="0" w:space="0" w:color="auto"/>
                    <w:left w:val="none" w:sz="0" w:space="0" w:color="auto"/>
                    <w:bottom w:val="none" w:sz="0" w:space="0" w:color="auto"/>
                    <w:right w:val="none" w:sz="0" w:space="0" w:color="auto"/>
                  </w:divBdr>
                </w:div>
              </w:divsChild>
            </w:div>
            <w:div w:id="1707676060">
              <w:marLeft w:val="0"/>
              <w:marRight w:val="0"/>
              <w:marTop w:val="0"/>
              <w:marBottom w:val="0"/>
              <w:divBdr>
                <w:top w:val="none" w:sz="0" w:space="0" w:color="auto"/>
                <w:left w:val="none" w:sz="0" w:space="0" w:color="auto"/>
                <w:bottom w:val="none" w:sz="0" w:space="0" w:color="auto"/>
                <w:right w:val="none" w:sz="0" w:space="0" w:color="auto"/>
              </w:divBdr>
              <w:divsChild>
                <w:div w:id="1425224740">
                  <w:marLeft w:val="0"/>
                  <w:marRight w:val="0"/>
                  <w:marTop w:val="0"/>
                  <w:marBottom w:val="0"/>
                  <w:divBdr>
                    <w:top w:val="none" w:sz="0" w:space="0" w:color="auto"/>
                    <w:left w:val="none" w:sz="0" w:space="0" w:color="auto"/>
                    <w:bottom w:val="none" w:sz="0" w:space="0" w:color="auto"/>
                    <w:right w:val="none" w:sz="0" w:space="0" w:color="auto"/>
                  </w:divBdr>
                </w:div>
              </w:divsChild>
            </w:div>
            <w:div w:id="960302126">
              <w:marLeft w:val="0"/>
              <w:marRight w:val="0"/>
              <w:marTop w:val="0"/>
              <w:marBottom w:val="0"/>
              <w:divBdr>
                <w:top w:val="none" w:sz="0" w:space="0" w:color="auto"/>
                <w:left w:val="none" w:sz="0" w:space="0" w:color="auto"/>
                <w:bottom w:val="none" w:sz="0" w:space="0" w:color="auto"/>
                <w:right w:val="none" w:sz="0" w:space="0" w:color="auto"/>
              </w:divBdr>
              <w:divsChild>
                <w:div w:id="398095760">
                  <w:marLeft w:val="0"/>
                  <w:marRight w:val="0"/>
                  <w:marTop w:val="0"/>
                  <w:marBottom w:val="0"/>
                  <w:divBdr>
                    <w:top w:val="none" w:sz="0" w:space="0" w:color="auto"/>
                    <w:left w:val="none" w:sz="0" w:space="0" w:color="auto"/>
                    <w:bottom w:val="none" w:sz="0" w:space="0" w:color="auto"/>
                    <w:right w:val="none" w:sz="0" w:space="0" w:color="auto"/>
                  </w:divBdr>
                </w:div>
              </w:divsChild>
            </w:div>
            <w:div w:id="1356686216">
              <w:marLeft w:val="0"/>
              <w:marRight w:val="0"/>
              <w:marTop w:val="0"/>
              <w:marBottom w:val="0"/>
              <w:divBdr>
                <w:top w:val="none" w:sz="0" w:space="0" w:color="auto"/>
                <w:left w:val="none" w:sz="0" w:space="0" w:color="auto"/>
                <w:bottom w:val="none" w:sz="0" w:space="0" w:color="auto"/>
                <w:right w:val="none" w:sz="0" w:space="0" w:color="auto"/>
              </w:divBdr>
              <w:divsChild>
                <w:div w:id="1586723203">
                  <w:marLeft w:val="0"/>
                  <w:marRight w:val="0"/>
                  <w:marTop w:val="0"/>
                  <w:marBottom w:val="0"/>
                  <w:divBdr>
                    <w:top w:val="none" w:sz="0" w:space="0" w:color="auto"/>
                    <w:left w:val="none" w:sz="0" w:space="0" w:color="auto"/>
                    <w:bottom w:val="none" w:sz="0" w:space="0" w:color="auto"/>
                    <w:right w:val="none" w:sz="0" w:space="0" w:color="auto"/>
                  </w:divBdr>
                </w:div>
              </w:divsChild>
            </w:div>
            <w:div w:id="678846728">
              <w:marLeft w:val="0"/>
              <w:marRight w:val="0"/>
              <w:marTop w:val="0"/>
              <w:marBottom w:val="0"/>
              <w:divBdr>
                <w:top w:val="none" w:sz="0" w:space="0" w:color="auto"/>
                <w:left w:val="none" w:sz="0" w:space="0" w:color="auto"/>
                <w:bottom w:val="none" w:sz="0" w:space="0" w:color="auto"/>
                <w:right w:val="none" w:sz="0" w:space="0" w:color="auto"/>
              </w:divBdr>
              <w:divsChild>
                <w:div w:id="65494357">
                  <w:marLeft w:val="0"/>
                  <w:marRight w:val="0"/>
                  <w:marTop w:val="0"/>
                  <w:marBottom w:val="0"/>
                  <w:divBdr>
                    <w:top w:val="none" w:sz="0" w:space="0" w:color="auto"/>
                    <w:left w:val="none" w:sz="0" w:space="0" w:color="auto"/>
                    <w:bottom w:val="none" w:sz="0" w:space="0" w:color="auto"/>
                    <w:right w:val="none" w:sz="0" w:space="0" w:color="auto"/>
                  </w:divBdr>
                </w:div>
              </w:divsChild>
            </w:div>
            <w:div w:id="1243024514">
              <w:marLeft w:val="0"/>
              <w:marRight w:val="0"/>
              <w:marTop w:val="0"/>
              <w:marBottom w:val="0"/>
              <w:divBdr>
                <w:top w:val="none" w:sz="0" w:space="0" w:color="auto"/>
                <w:left w:val="none" w:sz="0" w:space="0" w:color="auto"/>
                <w:bottom w:val="none" w:sz="0" w:space="0" w:color="auto"/>
                <w:right w:val="none" w:sz="0" w:space="0" w:color="auto"/>
              </w:divBdr>
              <w:divsChild>
                <w:div w:id="562764640">
                  <w:marLeft w:val="0"/>
                  <w:marRight w:val="0"/>
                  <w:marTop w:val="0"/>
                  <w:marBottom w:val="0"/>
                  <w:divBdr>
                    <w:top w:val="none" w:sz="0" w:space="0" w:color="auto"/>
                    <w:left w:val="none" w:sz="0" w:space="0" w:color="auto"/>
                    <w:bottom w:val="none" w:sz="0" w:space="0" w:color="auto"/>
                    <w:right w:val="none" w:sz="0" w:space="0" w:color="auto"/>
                  </w:divBdr>
                </w:div>
              </w:divsChild>
            </w:div>
            <w:div w:id="404231436">
              <w:marLeft w:val="0"/>
              <w:marRight w:val="0"/>
              <w:marTop w:val="0"/>
              <w:marBottom w:val="0"/>
              <w:divBdr>
                <w:top w:val="none" w:sz="0" w:space="0" w:color="auto"/>
                <w:left w:val="none" w:sz="0" w:space="0" w:color="auto"/>
                <w:bottom w:val="none" w:sz="0" w:space="0" w:color="auto"/>
                <w:right w:val="none" w:sz="0" w:space="0" w:color="auto"/>
              </w:divBdr>
              <w:divsChild>
                <w:div w:id="1435323608">
                  <w:marLeft w:val="0"/>
                  <w:marRight w:val="0"/>
                  <w:marTop w:val="0"/>
                  <w:marBottom w:val="0"/>
                  <w:divBdr>
                    <w:top w:val="none" w:sz="0" w:space="0" w:color="auto"/>
                    <w:left w:val="none" w:sz="0" w:space="0" w:color="auto"/>
                    <w:bottom w:val="none" w:sz="0" w:space="0" w:color="auto"/>
                    <w:right w:val="none" w:sz="0" w:space="0" w:color="auto"/>
                  </w:divBdr>
                </w:div>
              </w:divsChild>
            </w:div>
            <w:div w:id="450589899">
              <w:marLeft w:val="0"/>
              <w:marRight w:val="0"/>
              <w:marTop w:val="0"/>
              <w:marBottom w:val="0"/>
              <w:divBdr>
                <w:top w:val="none" w:sz="0" w:space="0" w:color="auto"/>
                <w:left w:val="none" w:sz="0" w:space="0" w:color="auto"/>
                <w:bottom w:val="none" w:sz="0" w:space="0" w:color="auto"/>
                <w:right w:val="none" w:sz="0" w:space="0" w:color="auto"/>
              </w:divBdr>
              <w:divsChild>
                <w:div w:id="2095390739">
                  <w:marLeft w:val="0"/>
                  <w:marRight w:val="0"/>
                  <w:marTop w:val="0"/>
                  <w:marBottom w:val="0"/>
                  <w:divBdr>
                    <w:top w:val="none" w:sz="0" w:space="0" w:color="auto"/>
                    <w:left w:val="none" w:sz="0" w:space="0" w:color="auto"/>
                    <w:bottom w:val="none" w:sz="0" w:space="0" w:color="auto"/>
                    <w:right w:val="none" w:sz="0" w:space="0" w:color="auto"/>
                  </w:divBdr>
                </w:div>
              </w:divsChild>
            </w:div>
            <w:div w:id="310521781">
              <w:marLeft w:val="0"/>
              <w:marRight w:val="0"/>
              <w:marTop w:val="0"/>
              <w:marBottom w:val="0"/>
              <w:divBdr>
                <w:top w:val="none" w:sz="0" w:space="0" w:color="auto"/>
                <w:left w:val="none" w:sz="0" w:space="0" w:color="auto"/>
                <w:bottom w:val="none" w:sz="0" w:space="0" w:color="auto"/>
                <w:right w:val="none" w:sz="0" w:space="0" w:color="auto"/>
              </w:divBdr>
              <w:divsChild>
                <w:div w:id="1059747121">
                  <w:marLeft w:val="0"/>
                  <w:marRight w:val="0"/>
                  <w:marTop w:val="0"/>
                  <w:marBottom w:val="0"/>
                  <w:divBdr>
                    <w:top w:val="none" w:sz="0" w:space="0" w:color="auto"/>
                    <w:left w:val="none" w:sz="0" w:space="0" w:color="auto"/>
                    <w:bottom w:val="none" w:sz="0" w:space="0" w:color="auto"/>
                    <w:right w:val="none" w:sz="0" w:space="0" w:color="auto"/>
                  </w:divBdr>
                </w:div>
              </w:divsChild>
            </w:div>
            <w:div w:id="791899317">
              <w:marLeft w:val="0"/>
              <w:marRight w:val="0"/>
              <w:marTop w:val="0"/>
              <w:marBottom w:val="0"/>
              <w:divBdr>
                <w:top w:val="none" w:sz="0" w:space="0" w:color="auto"/>
                <w:left w:val="none" w:sz="0" w:space="0" w:color="auto"/>
                <w:bottom w:val="none" w:sz="0" w:space="0" w:color="auto"/>
                <w:right w:val="none" w:sz="0" w:space="0" w:color="auto"/>
              </w:divBdr>
              <w:divsChild>
                <w:div w:id="1262185684">
                  <w:marLeft w:val="0"/>
                  <w:marRight w:val="0"/>
                  <w:marTop w:val="0"/>
                  <w:marBottom w:val="0"/>
                  <w:divBdr>
                    <w:top w:val="none" w:sz="0" w:space="0" w:color="auto"/>
                    <w:left w:val="none" w:sz="0" w:space="0" w:color="auto"/>
                    <w:bottom w:val="none" w:sz="0" w:space="0" w:color="auto"/>
                    <w:right w:val="none" w:sz="0" w:space="0" w:color="auto"/>
                  </w:divBdr>
                </w:div>
              </w:divsChild>
            </w:div>
            <w:div w:id="707802589">
              <w:marLeft w:val="0"/>
              <w:marRight w:val="0"/>
              <w:marTop w:val="0"/>
              <w:marBottom w:val="0"/>
              <w:divBdr>
                <w:top w:val="none" w:sz="0" w:space="0" w:color="auto"/>
                <w:left w:val="none" w:sz="0" w:space="0" w:color="auto"/>
                <w:bottom w:val="none" w:sz="0" w:space="0" w:color="auto"/>
                <w:right w:val="none" w:sz="0" w:space="0" w:color="auto"/>
              </w:divBdr>
              <w:divsChild>
                <w:div w:id="94910032">
                  <w:marLeft w:val="0"/>
                  <w:marRight w:val="0"/>
                  <w:marTop w:val="0"/>
                  <w:marBottom w:val="0"/>
                  <w:divBdr>
                    <w:top w:val="none" w:sz="0" w:space="0" w:color="auto"/>
                    <w:left w:val="none" w:sz="0" w:space="0" w:color="auto"/>
                    <w:bottom w:val="none" w:sz="0" w:space="0" w:color="auto"/>
                    <w:right w:val="none" w:sz="0" w:space="0" w:color="auto"/>
                  </w:divBdr>
                </w:div>
              </w:divsChild>
            </w:div>
            <w:div w:id="29956672">
              <w:marLeft w:val="0"/>
              <w:marRight w:val="0"/>
              <w:marTop w:val="0"/>
              <w:marBottom w:val="0"/>
              <w:divBdr>
                <w:top w:val="none" w:sz="0" w:space="0" w:color="auto"/>
                <w:left w:val="none" w:sz="0" w:space="0" w:color="auto"/>
                <w:bottom w:val="none" w:sz="0" w:space="0" w:color="auto"/>
                <w:right w:val="none" w:sz="0" w:space="0" w:color="auto"/>
              </w:divBdr>
              <w:divsChild>
                <w:div w:id="1685663801">
                  <w:marLeft w:val="0"/>
                  <w:marRight w:val="0"/>
                  <w:marTop w:val="0"/>
                  <w:marBottom w:val="0"/>
                  <w:divBdr>
                    <w:top w:val="none" w:sz="0" w:space="0" w:color="auto"/>
                    <w:left w:val="none" w:sz="0" w:space="0" w:color="auto"/>
                    <w:bottom w:val="none" w:sz="0" w:space="0" w:color="auto"/>
                    <w:right w:val="none" w:sz="0" w:space="0" w:color="auto"/>
                  </w:divBdr>
                </w:div>
              </w:divsChild>
            </w:div>
            <w:div w:id="1517116928">
              <w:marLeft w:val="0"/>
              <w:marRight w:val="0"/>
              <w:marTop w:val="0"/>
              <w:marBottom w:val="0"/>
              <w:divBdr>
                <w:top w:val="none" w:sz="0" w:space="0" w:color="auto"/>
                <w:left w:val="none" w:sz="0" w:space="0" w:color="auto"/>
                <w:bottom w:val="none" w:sz="0" w:space="0" w:color="auto"/>
                <w:right w:val="none" w:sz="0" w:space="0" w:color="auto"/>
              </w:divBdr>
              <w:divsChild>
                <w:div w:id="679048092">
                  <w:marLeft w:val="0"/>
                  <w:marRight w:val="0"/>
                  <w:marTop w:val="0"/>
                  <w:marBottom w:val="0"/>
                  <w:divBdr>
                    <w:top w:val="none" w:sz="0" w:space="0" w:color="auto"/>
                    <w:left w:val="none" w:sz="0" w:space="0" w:color="auto"/>
                    <w:bottom w:val="none" w:sz="0" w:space="0" w:color="auto"/>
                    <w:right w:val="none" w:sz="0" w:space="0" w:color="auto"/>
                  </w:divBdr>
                </w:div>
              </w:divsChild>
            </w:div>
            <w:div w:id="722752335">
              <w:marLeft w:val="0"/>
              <w:marRight w:val="0"/>
              <w:marTop w:val="0"/>
              <w:marBottom w:val="0"/>
              <w:divBdr>
                <w:top w:val="none" w:sz="0" w:space="0" w:color="auto"/>
                <w:left w:val="none" w:sz="0" w:space="0" w:color="auto"/>
                <w:bottom w:val="none" w:sz="0" w:space="0" w:color="auto"/>
                <w:right w:val="none" w:sz="0" w:space="0" w:color="auto"/>
              </w:divBdr>
              <w:divsChild>
                <w:div w:id="996956577">
                  <w:marLeft w:val="0"/>
                  <w:marRight w:val="0"/>
                  <w:marTop w:val="0"/>
                  <w:marBottom w:val="0"/>
                  <w:divBdr>
                    <w:top w:val="none" w:sz="0" w:space="0" w:color="auto"/>
                    <w:left w:val="none" w:sz="0" w:space="0" w:color="auto"/>
                    <w:bottom w:val="none" w:sz="0" w:space="0" w:color="auto"/>
                    <w:right w:val="none" w:sz="0" w:space="0" w:color="auto"/>
                  </w:divBdr>
                </w:div>
              </w:divsChild>
            </w:div>
            <w:div w:id="330640843">
              <w:marLeft w:val="0"/>
              <w:marRight w:val="0"/>
              <w:marTop w:val="0"/>
              <w:marBottom w:val="0"/>
              <w:divBdr>
                <w:top w:val="none" w:sz="0" w:space="0" w:color="auto"/>
                <w:left w:val="none" w:sz="0" w:space="0" w:color="auto"/>
                <w:bottom w:val="none" w:sz="0" w:space="0" w:color="auto"/>
                <w:right w:val="none" w:sz="0" w:space="0" w:color="auto"/>
              </w:divBdr>
              <w:divsChild>
                <w:div w:id="515774860">
                  <w:marLeft w:val="0"/>
                  <w:marRight w:val="0"/>
                  <w:marTop w:val="0"/>
                  <w:marBottom w:val="0"/>
                  <w:divBdr>
                    <w:top w:val="none" w:sz="0" w:space="0" w:color="auto"/>
                    <w:left w:val="none" w:sz="0" w:space="0" w:color="auto"/>
                    <w:bottom w:val="none" w:sz="0" w:space="0" w:color="auto"/>
                    <w:right w:val="none" w:sz="0" w:space="0" w:color="auto"/>
                  </w:divBdr>
                </w:div>
              </w:divsChild>
            </w:div>
            <w:div w:id="1089693929">
              <w:marLeft w:val="0"/>
              <w:marRight w:val="0"/>
              <w:marTop w:val="0"/>
              <w:marBottom w:val="0"/>
              <w:divBdr>
                <w:top w:val="none" w:sz="0" w:space="0" w:color="auto"/>
                <w:left w:val="none" w:sz="0" w:space="0" w:color="auto"/>
                <w:bottom w:val="none" w:sz="0" w:space="0" w:color="auto"/>
                <w:right w:val="none" w:sz="0" w:space="0" w:color="auto"/>
              </w:divBdr>
              <w:divsChild>
                <w:div w:id="1678383254">
                  <w:marLeft w:val="0"/>
                  <w:marRight w:val="0"/>
                  <w:marTop w:val="0"/>
                  <w:marBottom w:val="0"/>
                  <w:divBdr>
                    <w:top w:val="none" w:sz="0" w:space="0" w:color="auto"/>
                    <w:left w:val="none" w:sz="0" w:space="0" w:color="auto"/>
                    <w:bottom w:val="none" w:sz="0" w:space="0" w:color="auto"/>
                    <w:right w:val="none" w:sz="0" w:space="0" w:color="auto"/>
                  </w:divBdr>
                </w:div>
              </w:divsChild>
            </w:div>
            <w:div w:id="864250185">
              <w:marLeft w:val="0"/>
              <w:marRight w:val="0"/>
              <w:marTop w:val="0"/>
              <w:marBottom w:val="0"/>
              <w:divBdr>
                <w:top w:val="none" w:sz="0" w:space="0" w:color="auto"/>
                <w:left w:val="none" w:sz="0" w:space="0" w:color="auto"/>
                <w:bottom w:val="none" w:sz="0" w:space="0" w:color="auto"/>
                <w:right w:val="none" w:sz="0" w:space="0" w:color="auto"/>
              </w:divBdr>
              <w:divsChild>
                <w:div w:id="1783455735">
                  <w:marLeft w:val="0"/>
                  <w:marRight w:val="0"/>
                  <w:marTop w:val="0"/>
                  <w:marBottom w:val="0"/>
                  <w:divBdr>
                    <w:top w:val="none" w:sz="0" w:space="0" w:color="auto"/>
                    <w:left w:val="none" w:sz="0" w:space="0" w:color="auto"/>
                    <w:bottom w:val="none" w:sz="0" w:space="0" w:color="auto"/>
                    <w:right w:val="none" w:sz="0" w:space="0" w:color="auto"/>
                  </w:divBdr>
                </w:div>
              </w:divsChild>
            </w:div>
            <w:div w:id="1063406045">
              <w:marLeft w:val="0"/>
              <w:marRight w:val="0"/>
              <w:marTop w:val="0"/>
              <w:marBottom w:val="0"/>
              <w:divBdr>
                <w:top w:val="none" w:sz="0" w:space="0" w:color="auto"/>
                <w:left w:val="none" w:sz="0" w:space="0" w:color="auto"/>
                <w:bottom w:val="none" w:sz="0" w:space="0" w:color="auto"/>
                <w:right w:val="none" w:sz="0" w:space="0" w:color="auto"/>
              </w:divBdr>
              <w:divsChild>
                <w:div w:id="976715436">
                  <w:marLeft w:val="0"/>
                  <w:marRight w:val="0"/>
                  <w:marTop w:val="0"/>
                  <w:marBottom w:val="0"/>
                  <w:divBdr>
                    <w:top w:val="none" w:sz="0" w:space="0" w:color="auto"/>
                    <w:left w:val="none" w:sz="0" w:space="0" w:color="auto"/>
                    <w:bottom w:val="none" w:sz="0" w:space="0" w:color="auto"/>
                    <w:right w:val="none" w:sz="0" w:space="0" w:color="auto"/>
                  </w:divBdr>
                </w:div>
              </w:divsChild>
            </w:div>
            <w:div w:id="1948345328">
              <w:marLeft w:val="0"/>
              <w:marRight w:val="0"/>
              <w:marTop w:val="0"/>
              <w:marBottom w:val="0"/>
              <w:divBdr>
                <w:top w:val="none" w:sz="0" w:space="0" w:color="auto"/>
                <w:left w:val="none" w:sz="0" w:space="0" w:color="auto"/>
                <w:bottom w:val="none" w:sz="0" w:space="0" w:color="auto"/>
                <w:right w:val="none" w:sz="0" w:space="0" w:color="auto"/>
              </w:divBdr>
              <w:divsChild>
                <w:div w:id="1218126900">
                  <w:marLeft w:val="0"/>
                  <w:marRight w:val="0"/>
                  <w:marTop w:val="0"/>
                  <w:marBottom w:val="0"/>
                  <w:divBdr>
                    <w:top w:val="none" w:sz="0" w:space="0" w:color="auto"/>
                    <w:left w:val="none" w:sz="0" w:space="0" w:color="auto"/>
                    <w:bottom w:val="none" w:sz="0" w:space="0" w:color="auto"/>
                    <w:right w:val="none" w:sz="0" w:space="0" w:color="auto"/>
                  </w:divBdr>
                </w:div>
              </w:divsChild>
            </w:div>
            <w:div w:id="1323317963">
              <w:marLeft w:val="0"/>
              <w:marRight w:val="0"/>
              <w:marTop w:val="0"/>
              <w:marBottom w:val="0"/>
              <w:divBdr>
                <w:top w:val="none" w:sz="0" w:space="0" w:color="auto"/>
                <w:left w:val="none" w:sz="0" w:space="0" w:color="auto"/>
                <w:bottom w:val="none" w:sz="0" w:space="0" w:color="auto"/>
                <w:right w:val="none" w:sz="0" w:space="0" w:color="auto"/>
              </w:divBdr>
              <w:divsChild>
                <w:div w:id="141430664">
                  <w:marLeft w:val="0"/>
                  <w:marRight w:val="0"/>
                  <w:marTop w:val="0"/>
                  <w:marBottom w:val="0"/>
                  <w:divBdr>
                    <w:top w:val="none" w:sz="0" w:space="0" w:color="auto"/>
                    <w:left w:val="none" w:sz="0" w:space="0" w:color="auto"/>
                    <w:bottom w:val="none" w:sz="0" w:space="0" w:color="auto"/>
                    <w:right w:val="none" w:sz="0" w:space="0" w:color="auto"/>
                  </w:divBdr>
                </w:div>
              </w:divsChild>
            </w:div>
            <w:div w:id="1048384813">
              <w:marLeft w:val="0"/>
              <w:marRight w:val="0"/>
              <w:marTop w:val="0"/>
              <w:marBottom w:val="0"/>
              <w:divBdr>
                <w:top w:val="none" w:sz="0" w:space="0" w:color="auto"/>
                <w:left w:val="none" w:sz="0" w:space="0" w:color="auto"/>
                <w:bottom w:val="none" w:sz="0" w:space="0" w:color="auto"/>
                <w:right w:val="none" w:sz="0" w:space="0" w:color="auto"/>
              </w:divBdr>
              <w:divsChild>
                <w:div w:id="643631453">
                  <w:marLeft w:val="0"/>
                  <w:marRight w:val="0"/>
                  <w:marTop w:val="0"/>
                  <w:marBottom w:val="0"/>
                  <w:divBdr>
                    <w:top w:val="none" w:sz="0" w:space="0" w:color="auto"/>
                    <w:left w:val="none" w:sz="0" w:space="0" w:color="auto"/>
                    <w:bottom w:val="none" w:sz="0" w:space="0" w:color="auto"/>
                    <w:right w:val="none" w:sz="0" w:space="0" w:color="auto"/>
                  </w:divBdr>
                </w:div>
              </w:divsChild>
            </w:div>
            <w:div w:id="133984058">
              <w:marLeft w:val="0"/>
              <w:marRight w:val="0"/>
              <w:marTop w:val="0"/>
              <w:marBottom w:val="0"/>
              <w:divBdr>
                <w:top w:val="none" w:sz="0" w:space="0" w:color="auto"/>
                <w:left w:val="none" w:sz="0" w:space="0" w:color="auto"/>
                <w:bottom w:val="none" w:sz="0" w:space="0" w:color="auto"/>
                <w:right w:val="none" w:sz="0" w:space="0" w:color="auto"/>
              </w:divBdr>
              <w:divsChild>
                <w:div w:id="1703633347">
                  <w:marLeft w:val="0"/>
                  <w:marRight w:val="0"/>
                  <w:marTop w:val="0"/>
                  <w:marBottom w:val="0"/>
                  <w:divBdr>
                    <w:top w:val="none" w:sz="0" w:space="0" w:color="auto"/>
                    <w:left w:val="none" w:sz="0" w:space="0" w:color="auto"/>
                    <w:bottom w:val="none" w:sz="0" w:space="0" w:color="auto"/>
                    <w:right w:val="none" w:sz="0" w:space="0" w:color="auto"/>
                  </w:divBdr>
                </w:div>
              </w:divsChild>
            </w:div>
            <w:div w:id="1298605269">
              <w:marLeft w:val="0"/>
              <w:marRight w:val="0"/>
              <w:marTop w:val="0"/>
              <w:marBottom w:val="0"/>
              <w:divBdr>
                <w:top w:val="none" w:sz="0" w:space="0" w:color="auto"/>
                <w:left w:val="none" w:sz="0" w:space="0" w:color="auto"/>
                <w:bottom w:val="none" w:sz="0" w:space="0" w:color="auto"/>
                <w:right w:val="none" w:sz="0" w:space="0" w:color="auto"/>
              </w:divBdr>
              <w:divsChild>
                <w:div w:id="765929417">
                  <w:marLeft w:val="0"/>
                  <w:marRight w:val="0"/>
                  <w:marTop w:val="0"/>
                  <w:marBottom w:val="0"/>
                  <w:divBdr>
                    <w:top w:val="none" w:sz="0" w:space="0" w:color="auto"/>
                    <w:left w:val="none" w:sz="0" w:space="0" w:color="auto"/>
                    <w:bottom w:val="none" w:sz="0" w:space="0" w:color="auto"/>
                    <w:right w:val="none" w:sz="0" w:space="0" w:color="auto"/>
                  </w:divBdr>
                </w:div>
              </w:divsChild>
            </w:div>
            <w:div w:id="294677308">
              <w:marLeft w:val="0"/>
              <w:marRight w:val="0"/>
              <w:marTop w:val="0"/>
              <w:marBottom w:val="0"/>
              <w:divBdr>
                <w:top w:val="none" w:sz="0" w:space="0" w:color="auto"/>
                <w:left w:val="none" w:sz="0" w:space="0" w:color="auto"/>
                <w:bottom w:val="none" w:sz="0" w:space="0" w:color="auto"/>
                <w:right w:val="none" w:sz="0" w:space="0" w:color="auto"/>
              </w:divBdr>
              <w:divsChild>
                <w:div w:id="148982566">
                  <w:marLeft w:val="0"/>
                  <w:marRight w:val="0"/>
                  <w:marTop w:val="0"/>
                  <w:marBottom w:val="0"/>
                  <w:divBdr>
                    <w:top w:val="none" w:sz="0" w:space="0" w:color="auto"/>
                    <w:left w:val="none" w:sz="0" w:space="0" w:color="auto"/>
                    <w:bottom w:val="none" w:sz="0" w:space="0" w:color="auto"/>
                    <w:right w:val="none" w:sz="0" w:space="0" w:color="auto"/>
                  </w:divBdr>
                </w:div>
              </w:divsChild>
            </w:div>
            <w:div w:id="1062678646">
              <w:marLeft w:val="0"/>
              <w:marRight w:val="0"/>
              <w:marTop w:val="0"/>
              <w:marBottom w:val="0"/>
              <w:divBdr>
                <w:top w:val="none" w:sz="0" w:space="0" w:color="auto"/>
                <w:left w:val="none" w:sz="0" w:space="0" w:color="auto"/>
                <w:bottom w:val="none" w:sz="0" w:space="0" w:color="auto"/>
                <w:right w:val="none" w:sz="0" w:space="0" w:color="auto"/>
              </w:divBdr>
              <w:divsChild>
                <w:div w:id="113983824">
                  <w:marLeft w:val="0"/>
                  <w:marRight w:val="0"/>
                  <w:marTop w:val="0"/>
                  <w:marBottom w:val="0"/>
                  <w:divBdr>
                    <w:top w:val="none" w:sz="0" w:space="0" w:color="auto"/>
                    <w:left w:val="none" w:sz="0" w:space="0" w:color="auto"/>
                    <w:bottom w:val="none" w:sz="0" w:space="0" w:color="auto"/>
                    <w:right w:val="none" w:sz="0" w:space="0" w:color="auto"/>
                  </w:divBdr>
                </w:div>
              </w:divsChild>
            </w:div>
            <w:div w:id="49695438">
              <w:marLeft w:val="0"/>
              <w:marRight w:val="0"/>
              <w:marTop w:val="0"/>
              <w:marBottom w:val="0"/>
              <w:divBdr>
                <w:top w:val="none" w:sz="0" w:space="0" w:color="auto"/>
                <w:left w:val="none" w:sz="0" w:space="0" w:color="auto"/>
                <w:bottom w:val="none" w:sz="0" w:space="0" w:color="auto"/>
                <w:right w:val="none" w:sz="0" w:space="0" w:color="auto"/>
              </w:divBdr>
              <w:divsChild>
                <w:div w:id="808402571">
                  <w:marLeft w:val="0"/>
                  <w:marRight w:val="0"/>
                  <w:marTop w:val="0"/>
                  <w:marBottom w:val="0"/>
                  <w:divBdr>
                    <w:top w:val="none" w:sz="0" w:space="0" w:color="auto"/>
                    <w:left w:val="none" w:sz="0" w:space="0" w:color="auto"/>
                    <w:bottom w:val="none" w:sz="0" w:space="0" w:color="auto"/>
                    <w:right w:val="none" w:sz="0" w:space="0" w:color="auto"/>
                  </w:divBdr>
                </w:div>
              </w:divsChild>
            </w:div>
            <w:div w:id="933974145">
              <w:marLeft w:val="0"/>
              <w:marRight w:val="0"/>
              <w:marTop w:val="0"/>
              <w:marBottom w:val="0"/>
              <w:divBdr>
                <w:top w:val="none" w:sz="0" w:space="0" w:color="auto"/>
                <w:left w:val="none" w:sz="0" w:space="0" w:color="auto"/>
                <w:bottom w:val="none" w:sz="0" w:space="0" w:color="auto"/>
                <w:right w:val="none" w:sz="0" w:space="0" w:color="auto"/>
              </w:divBdr>
              <w:divsChild>
                <w:div w:id="1910115390">
                  <w:marLeft w:val="0"/>
                  <w:marRight w:val="0"/>
                  <w:marTop w:val="0"/>
                  <w:marBottom w:val="0"/>
                  <w:divBdr>
                    <w:top w:val="none" w:sz="0" w:space="0" w:color="auto"/>
                    <w:left w:val="none" w:sz="0" w:space="0" w:color="auto"/>
                    <w:bottom w:val="none" w:sz="0" w:space="0" w:color="auto"/>
                    <w:right w:val="none" w:sz="0" w:space="0" w:color="auto"/>
                  </w:divBdr>
                </w:div>
              </w:divsChild>
            </w:div>
            <w:div w:id="2101097183">
              <w:marLeft w:val="0"/>
              <w:marRight w:val="0"/>
              <w:marTop w:val="0"/>
              <w:marBottom w:val="0"/>
              <w:divBdr>
                <w:top w:val="none" w:sz="0" w:space="0" w:color="auto"/>
                <w:left w:val="none" w:sz="0" w:space="0" w:color="auto"/>
                <w:bottom w:val="none" w:sz="0" w:space="0" w:color="auto"/>
                <w:right w:val="none" w:sz="0" w:space="0" w:color="auto"/>
              </w:divBdr>
              <w:divsChild>
                <w:div w:id="32197320">
                  <w:marLeft w:val="0"/>
                  <w:marRight w:val="0"/>
                  <w:marTop w:val="0"/>
                  <w:marBottom w:val="0"/>
                  <w:divBdr>
                    <w:top w:val="none" w:sz="0" w:space="0" w:color="auto"/>
                    <w:left w:val="none" w:sz="0" w:space="0" w:color="auto"/>
                    <w:bottom w:val="none" w:sz="0" w:space="0" w:color="auto"/>
                    <w:right w:val="none" w:sz="0" w:space="0" w:color="auto"/>
                  </w:divBdr>
                </w:div>
              </w:divsChild>
            </w:div>
            <w:div w:id="753622101">
              <w:marLeft w:val="0"/>
              <w:marRight w:val="0"/>
              <w:marTop w:val="0"/>
              <w:marBottom w:val="0"/>
              <w:divBdr>
                <w:top w:val="none" w:sz="0" w:space="0" w:color="auto"/>
                <w:left w:val="none" w:sz="0" w:space="0" w:color="auto"/>
                <w:bottom w:val="none" w:sz="0" w:space="0" w:color="auto"/>
                <w:right w:val="none" w:sz="0" w:space="0" w:color="auto"/>
              </w:divBdr>
              <w:divsChild>
                <w:div w:id="487283806">
                  <w:marLeft w:val="0"/>
                  <w:marRight w:val="0"/>
                  <w:marTop w:val="0"/>
                  <w:marBottom w:val="0"/>
                  <w:divBdr>
                    <w:top w:val="none" w:sz="0" w:space="0" w:color="auto"/>
                    <w:left w:val="none" w:sz="0" w:space="0" w:color="auto"/>
                    <w:bottom w:val="none" w:sz="0" w:space="0" w:color="auto"/>
                    <w:right w:val="none" w:sz="0" w:space="0" w:color="auto"/>
                  </w:divBdr>
                </w:div>
              </w:divsChild>
            </w:div>
            <w:div w:id="135268562">
              <w:marLeft w:val="0"/>
              <w:marRight w:val="0"/>
              <w:marTop w:val="0"/>
              <w:marBottom w:val="0"/>
              <w:divBdr>
                <w:top w:val="none" w:sz="0" w:space="0" w:color="auto"/>
                <w:left w:val="none" w:sz="0" w:space="0" w:color="auto"/>
                <w:bottom w:val="none" w:sz="0" w:space="0" w:color="auto"/>
                <w:right w:val="none" w:sz="0" w:space="0" w:color="auto"/>
              </w:divBdr>
              <w:divsChild>
                <w:div w:id="1192305957">
                  <w:marLeft w:val="0"/>
                  <w:marRight w:val="0"/>
                  <w:marTop w:val="0"/>
                  <w:marBottom w:val="0"/>
                  <w:divBdr>
                    <w:top w:val="none" w:sz="0" w:space="0" w:color="auto"/>
                    <w:left w:val="none" w:sz="0" w:space="0" w:color="auto"/>
                    <w:bottom w:val="none" w:sz="0" w:space="0" w:color="auto"/>
                    <w:right w:val="none" w:sz="0" w:space="0" w:color="auto"/>
                  </w:divBdr>
                </w:div>
              </w:divsChild>
            </w:div>
            <w:div w:id="1091003599">
              <w:marLeft w:val="0"/>
              <w:marRight w:val="0"/>
              <w:marTop w:val="0"/>
              <w:marBottom w:val="0"/>
              <w:divBdr>
                <w:top w:val="none" w:sz="0" w:space="0" w:color="auto"/>
                <w:left w:val="none" w:sz="0" w:space="0" w:color="auto"/>
                <w:bottom w:val="none" w:sz="0" w:space="0" w:color="auto"/>
                <w:right w:val="none" w:sz="0" w:space="0" w:color="auto"/>
              </w:divBdr>
              <w:divsChild>
                <w:div w:id="1976981675">
                  <w:marLeft w:val="0"/>
                  <w:marRight w:val="0"/>
                  <w:marTop w:val="0"/>
                  <w:marBottom w:val="0"/>
                  <w:divBdr>
                    <w:top w:val="none" w:sz="0" w:space="0" w:color="auto"/>
                    <w:left w:val="none" w:sz="0" w:space="0" w:color="auto"/>
                    <w:bottom w:val="none" w:sz="0" w:space="0" w:color="auto"/>
                    <w:right w:val="none" w:sz="0" w:space="0" w:color="auto"/>
                  </w:divBdr>
                </w:div>
              </w:divsChild>
            </w:div>
            <w:div w:id="503515877">
              <w:marLeft w:val="0"/>
              <w:marRight w:val="0"/>
              <w:marTop w:val="0"/>
              <w:marBottom w:val="0"/>
              <w:divBdr>
                <w:top w:val="none" w:sz="0" w:space="0" w:color="auto"/>
                <w:left w:val="none" w:sz="0" w:space="0" w:color="auto"/>
                <w:bottom w:val="none" w:sz="0" w:space="0" w:color="auto"/>
                <w:right w:val="none" w:sz="0" w:space="0" w:color="auto"/>
              </w:divBdr>
              <w:divsChild>
                <w:div w:id="162013167">
                  <w:marLeft w:val="0"/>
                  <w:marRight w:val="0"/>
                  <w:marTop w:val="0"/>
                  <w:marBottom w:val="0"/>
                  <w:divBdr>
                    <w:top w:val="none" w:sz="0" w:space="0" w:color="auto"/>
                    <w:left w:val="none" w:sz="0" w:space="0" w:color="auto"/>
                    <w:bottom w:val="none" w:sz="0" w:space="0" w:color="auto"/>
                    <w:right w:val="none" w:sz="0" w:space="0" w:color="auto"/>
                  </w:divBdr>
                </w:div>
              </w:divsChild>
            </w:div>
            <w:div w:id="397897030">
              <w:marLeft w:val="0"/>
              <w:marRight w:val="0"/>
              <w:marTop w:val="0"/>
              <w:marBottom w:val="0"/>
              <w:divBdr>
                <w:top w:val="none" w:sz="0" w:space="0" w:color="auto"/>
                <w:left w:val="none" w:sz="0" w:space="0" w:color="auto"/>
                <w:bottom w:val="none" w:sz="0" w:space="0" w:color="auto"/>
                <w:right w:val="none" w:sz="0" w:space="0" w:color="auto"/>
              </w:divBdr>
              <w:divsChild>
                <w:div w:id="52898162">
                  <w:marLeft w:val="0"/>
                  <w:marRight w:val="0"/>
                  <w:marTop w:val="0"/>
                  <w:marBottom w:val="0"/>
                  <w:divBdr>
                    <w:top w:val="none" w:sz="0" w:space="0" w:color="auto"/>
                    <w:left w:val="none" w:sz="0" w:space="0" w:color="auto"/>
                    <w:bottom w:val="none" w:sz="0" w:space="0" w:color="auto"/>
                    <w:right w:val="none" w:sz="0" w:space="0" w:color="auto"/>
                  </w:divBdr>
                </w:div>
              </w:divsChild>
            </w:div>
            <w:div w:id="662195958">
              <w:marLeft w:val="0"/>
              <w:marRight w:val="0"/>
              <w:marTop w:val="0"/>
              <w:marBottom w:val="0"/>
              <w:divBdr>
                <w:top w:val="none" w:sz="0" w:space="0" w:color="auto"/>
                <w:left w:val="none" w:sz="0" w:space="0" w:color="auto"/>
                <w:bottom w:val="none" w:sz="0" w:space="0" w:color="auto"/>
                <w:right w:val="none" w:sz="0" w:space="0" w:color="auto"/>
              </w:divBdr>
              <w:divsChild>
                <w:div w:id="1181549172">
                  <w:marLeft w:val="0"/>
                  <w:marRight w:val="0"/>
                  <w:marTop w:val="0"/>
                  <w:marBottom w:val="0"/>
                  <w:divBdr>
                    <w:top w:val="none" w:sz="0" w:space="0" w:color="auto"/>
                    <w:left w:val="none" w:sz="0" w:space="0" w:color="auto"/>
                    <w:bottom w:val="none" w:sz="0" w:space="0" w:color="auto"/>
                    <w:right w:val="none" w:sz="0" w:space="0" w:color="auto"/>
                  </w:divBdr>
                </w:div>
              </w:divsChild>
            </w:div>
            <w:div w:id="1232039864">
              <w:marLeft w:val="0"/>
              <w:marRight w:val="0"/>
              <w:marTop w:val="0"/>
              <w:marBottom w:val="0"/>
              <w:divBdr>
                <w:top w:val="none" w:sz="0" w:space="0" w:color="auto"/>
                <w:left w:val="none" w:sz="0" w:space="0" w:color="auto"/>
                <w:bottom w:val="none" w:sz="0" w:space="0" w:color="auto"/>
                <w:right w:val="none" w:sz="0" w:space="0" w:color="auto"/>
              </w:divBdr>
              <w:divsChild>
                <w:div w:id="1489251953">
                  <w:marLeft w:val="0"/>
                  <w:marRight w:val="0"/>
                  <w:marTop w:val="0"/>
                  <w:marBottom w:val="0"/>
                  <w:divBdr>
                    <w:top w:val="none" w:sz="0" w:space="0" w:color="auto"/>
                    <w:left w:val="none" w:sz="0" w:space="0" w:color="auto"/>
                    <w:bottom w:val="none" w:sz="0" w:space="0" w:color="auto"/>
                    <w:right w:val="none" w:sz="0" w:space="0" w:color="auto"/>
                  </w:divBdr>
                </w:div>
              </w:divsChild>
            </w:div>
            <w:div w:id="42750470">
              <w:marLeft w:val="0"/>
              <w:marRight w:val="0"/>
              <w:marTop w:val="0"/>
              <w:marBottom w:val="0"/>
              <w:divBdr>
                <w:top w:val="none" w:sz="0" w:space="0" w:color="auto"/>
                <w:left w:val="none" w:sz="0" w:space="0" w:color="auto"/>
                <w:bottom w:val="none" w:sz="0" w:space="0" w:color="auto"/>
                <w:right w:val="none" w:sz="0" w:space="0" w:color="auto"/>
              </w:divBdr>
              <w:divsChild>
                <w:div w:id="285310494">
                  <w:marLeft w:val="0"/>
                  <w:marRight w:val="0"/>
                  <w:marTop w:val="0"/>
                  <w:marBottom w:val="0"/>
                  <w:divBdr>
                    <w:top w:val="none" w:sz="0" w:space="0" w:color="auto"/>
                    <w:left w:val="none" w:sz="0" w:space="0" w:color="auto"/>
                    <w:bottom w:val="none" w:sz="0" w:space="0" w:color="auto"/>
                    <w:right w:val="none" w:sz="0" w:space="0" w:color="auto"/>
                  </w:divBdr>
                </w:div>
              </w:divsChild>
            </w:div>
            <w:div w:id="865407358">
              <w:marLeft w:val="0"/>
              <w:marRight w:val="0"/>
              <w:marTop w:val="0"/>
              <w:marBottom w:val="0"/>
              <w:divBdr>
                <w:top w:val="none" w:sz="0" w:space="0" w:color="auto"/>
                <w:left w:val="none" w:sz="0" w:space="0" w:color="auto"/>
                <w:bottom w:val="none" w:sz="0" w:space="0" w:color="auto"/>
                <w:right w:val="none" w:sz="0" w:space="0" w:color="auto"/>
              </w:divBdr>
              <w:divsChild>
                <w:div w:id="1585721002">
                  <w:marLeft w:val="0"/>
                  <w:marRight w:val="0"/>
                  <w:marTop w:val="0"/>
                  <w:marBottom w:val="0"/>
                  <w:divBdr>
                    <w:top w:val="none" w:sz="0" w:space="0" w:color="auto"/>
                    <w:left w:val="none" w:sz="0" w:space="0" w:color="auto"/>
                    <w:bottom w:val="none" w:sz="0" w:space="0" w:color="auto"/>
                    <w:right w:val="none" w:sz="0" w:space="0" w:color="auto"/>
                  </w:divBdr>
                </w:div>
              </w:divsChild>
            </w:div>
            <w:div w:id="1702315317">
              <w:marLeft w:val="0"/>
              <w:marRight w:val="0"/>
              <w:marTop w:val="0"/>
              <w:marBottom w:val="0"/>
              <w:divBdr>
                <w:top w:val="none" w:sz="0" w:space="0" w:color="auto"/>
                <w:left w:val="none" w:sz="0" w:space="0" w:color="auto"/>
                <w:bottom w:val="none" w:sz="0" w:space="0" w:color="auto"/>
                <w:right w:val="none" w:sz="0" w:space="0" w:color="auto"/>
              </w:divBdr>
              <w:divsChild>
                <w:div w:id="477848309">
                  <w:marLeft w:val="0"/>
                  <w:marRight w:val="0"/>
                  <w:marTop w:val="0"/>
                  <w:marBottom w:val="0"/>
                  <w:divBdr>
                    <w:top w:val="none" w:sz="0" w:space="0" w:color="auto"/>
                    <w:left w:val="none" w:sz="0" w:space="0" w:color="auto"/>
                    <w:bottom w:val="none" w:sz="0" w:space="0" w:color="auto"/>
                    <w:right w:val="none" w:sz="0" w:space="0" w:color="auto"/>
                  </w:divBdr>
                </w:div>
              </w:divsChild>
            </w:div>
            <w:div w:id="1265386110">
              <w:marLeft w:val="0"/>
              <w:marRight w:val="0"/>
              <w:marTop w:val="0"/>
              <w:marBottom w:val="0"/>
              <w:divBdr>
                <w:top w:val="none" w:sz="0" w:space="0" w:color="auto"/>
                <w:left w:val="none" w:sz="0" w:space="0" w:color="auto"/>
                <w:bottom w:val="none" w:sz="0" w:space="0" w:color="auto"/>
                <w:right w:val="none" w:sz="0" w:space="0" w:color="auto"/>
              </w:divBdr>
              <w:divsChild>
                <w:div w:id="331181863">
                  <w:marLeft w:val="0"/>
                  <w:marRight w:val="0"/>
                  <w:marTop w:val="0"/>
                  <w:marBottom w:val="0"/>
                  <w:divBdr>
                    <w:top w:val="none" w:sz="0" w:space="0" w:color="auto"/>
                    <w:left w:val="none" w:sz="0" w:space="0" w:color="auto"/>
                    <w:bottom w:val="none" w:sz="0" w:space="0" w:color="auto"/>
                    <w:right w:val="none" w:sz="0" w:space="0" w:color="auto"/>
                  </w:divBdr>
                </w:div>
              </w:divsChild>
            </w:div>
            <w:div w:id="1655642994">
              <w:marLeft w:val="0"/>
              <w:marRight w:val="0"/>
              <w:marTop w:val="0"/>
              <w:marBottom w:val="0"/>
              <w:divBdr>
                <w:top w:val="none" w:sz="0" w:space="0" w:color="auto"/>
                <w:left w:val="none" w:sz="0" w:space="0" w:color="auto"/>
                <w:bottom w:val="none" w:sz="0" w:space="0" w:color="auto"/>
                <w:right w:val="none" w:sz="0" w:space="0" w:color="auto"/>
              </w:divBdr>
              <w:divsChild>
                <w:div w:id="176580064">
                  <w:marLeft w:val="0"/>
                  <w:marRight w:val="0"/>
                  <w:marTop w:val="0"/>
                  <w:marBottom w:val="0"/>
                  <w:divBdr>
                    <w:top w:val="none" w:sz="0" w:space="0" w:color="auto"/>
                    <w:left w:val="none" w:sz="0" w:space="0" w:color="auto"/>
                    <w:bottom w:val="none" w:sz="0" w:space="0" w:color="auto"/>
                    <w:right w:val="none" w:sz="0" w:space="0" w:color="auto"/>
                  </w:divBdr>
                </w:div>
              </w:divsChild>
            </w:div>
            <w:div w:id="165244719">
              <w:marLeft w:val="0"/>
              <w:marRight w:val="0"/>
              <w:marTop w:val="0"/>
              <w:marBottom w:val="0"/>
              <w:divBdr>
                <w:top w:val="none" w:sz="0" w:space="0" w:color="auto"/>
                <w:left w:val="none" w:sz="0" w:space="0" w:color="auto"/>
                <w:bottom w:val="none" w:sz="0" w:space="0" w:color="auto"/>
                <w:right w:val="none" w:sz="0" w:space="0" w:color="auto"/>
              </w:divBdr>
              <w:divsChild>
                <w:div w:id="1997953150">
                  <w:marLeft w:val="0"/>
                  <w:marRight w:val="0"/>
                  <w:marTop w:val="0"/>
                  <w:marBottom w:val="0"/>
                  <w:divBdr>
                    <w:top w:val="none" w:sz="0" w:space="0" w:color="auto"/>
                    <w:left w:val="none" w:sz="0" w:space="0" w:color="auto"/>
                    <w:bottom w:val="none" w:sz="0" w:space="0" w:color="auto"/>
                    <w:right w:val="none" w:sz="0" w:space="0" w:color="auto"/>
                  </w:divBdr>
                </w:div>
              </w:divsChild>
            </w:div>
            <w:div w:id="718818908">
              <w:marLeft w:val="0"/>
              <w:marRight w:val="0"/>
              <w:marTop w:val="0"/>
              <w:marBottom w:val="0"/>
              <w:divBdr>
                <w:top w:val="none" w:sz="0" w:space="0" w:color="auto"/>
                <w:left w:val="none" w:sz="0" w:space="0" w:color="auto"/>
                <w:bottom w:val="none" w:sz="0" w:space="0" w:color="auto"/>
                <w:right w:val="none" w:sz="0" w:space="0" w:color="auto"/>
              </w:divBdr>
              <w:divsChild>
                <w:div w:id="266040162">
                  <w:marLeft w:val="0"/>
                  <w:marRight w:val="0"/>
                  <w:marTop w:val="0"/>
                  <w:marBottom w:val="0"/>
                  <w:divBdr>
                    <w:top w:val="none" w:sz="0" w:space="0" w:color="auto"/>
                    <w:left w:val="none" w:sz="0" w:space="0" w:color="auto"/>
                    <w:bottom w:val="none" w:sz="0" w:space="0" w:color="auto"/>
                    <w:right w:val="none" w:sz="0" w:space="0" w:color="auto"/>
                  </w:divBdr>
                </w:div>
              </w:divsChild>
            </w:div>
            <w:div w:id="1673800711">
              <w:marLeft w:val="0"/>
              <w:marRight w:val="0"/>
              <w:marTop w:val="0"/>
              <w:marBottom w:val="0"/>
              <w:divBdr>
                <w:top w:val="none" w:sz="0" w:space="0" w:color="auto"/>
                <w:left w:val="none" w:sz="0" w:space="0" w:color="auto"/>
                <w:bottom w:val="none" w:sz="0" w:space="0" w:color="auto"/>
                <w:right w:val="none" w:sz="0" w:space="0" w:color="auto"/>
              </w:divBdr>
              <w:divsChild>
                <w:div w:id="1268656300">
                  <w:marLeft w:val="0"/>
                  <w:marRight w:val="0"/>
                  <w:marTop w:val="0"/>
                  <w:marBottom w:val="0"/>
                  <w:divBdr>
                    <w:top w:val="none" w:sz="0" w:space="0" w:color="auto"/>
                    <w:left w:val="none" w:sz="0" w:space="0" w:color="auto"/>
                    <w:bottom w:val="none" w:sz="0" w:space="0" w:color="auto"/>
                    <w:right w:val="none" w:sz="0" w:space="0" w:color="auto"/>
                  </w:divBdr>
                </w:div>
              </w:divsChild>
            </w:div>
            <w:div w:id="1627538453">
              <w:marLeft w:val="0"/>
              <w:marRight w:val="0"/>
              <w:marTop w:val="0"/>
              <w:marBottom w:val="0"/>
              <w:divBdr>
                <w:top w:val="none" w:sz="0" w:space="0" w:color="auto"/>
                <w:left w:val="none" w:sz="0" w:space="0" w:color="auto"/>
                <w:bottom w:val="none" w:sz="0" w:space="0" w:color="auto"/>
                <w:right w:val="none" w:sz="0" w:space="0" w:color="auto"/>
              </w:divBdr>
              <w:divsChild>
                <w:div w:id="686372326">
                  <w:marLeft w:val="0"/>
                  <w:marRight w:val="0"/>
                  <w:marTop w:val="0"/>
                  <w:marBottom w:val="0"/>
                  <w:divBdr>
                    <w:top w:val="none" w:sz="0" w:space="0" w:color="auto"/>
                    <w:left w:val="none" w:sz="0" w:space="0" w:color="auto"/>
                    <w:bottom w:val="none" w:sz="0" w:space="0" w:color="auto"/>
                    <w:right w:val="none" w:sz="0" w:space="0" w:color="auto"/>
                  </w:divBdr>
                </w:div>
              </w:divsChild>
            </w:div>
            <w:div w:id="378474892">
              <w:marLeft w:val="0"/>
              <w:marRight w:val="0"/>
              <w:marTop w:val="0"/>
              <w:marBottom w:val="0"/>
              <w:divBdr>
                <w:top w:val="none" w:sz="0" w:space="0" w:color="auto"/>
                <w:left w:val="none" w:sz="0" w:space="0" w:color="auto"/>
                <w:bottom w:val="none" w:sz="0" w:space="0" w:color="auto"/>
                <w:right w:val="none" w:sz="0" w:space="0" w:color="auto"/>
              </w:divBdr>
              <w:divsChild>
                <w:div w:id="1757707430">
                  <w:marLeft w:val="0"/>
                  <w:marRight w:val="0"/>
                  <w:marTop w:val="0"/>
                  <w:marBottom w:val="0"/>
                  <w:divBdr>
                    <w:top w:val="none" w:sz="0" w:space="0" w:color="auto"/>
                    <w:left w:val="none" w:sz="0" w:space="0" w:color="auto"/>
                    <w:bottom w:val="none" w:sz="0" w:space="0" w:color="auto"/>
                    <w:right w:val="none" w:sz="0" w:space="0" w:color="auto"/>
                  </w:divBdr>
                </w:div>
              </w:divsChild>
            </w:div>
            <w:div w:id="348678109">
              <w:marLeft w:val="0"/>
              <w:marRight w:val="0"/>
              <w:marTop w:val="0"/>
              <w:marBottom w:val="0"/>
              <w:divBdr>
                <w:top w:val="none" w:sz="0" w:space="0" w:color="auto"/>
                <w:left w:val="none" w:sz="0" w:space="0" w:color="auto"/>
                <w:bottom w:val="none" w:sz="0" w:space="0" w:color="auto"/>
                <w:right w:val="none" w:sz="0" w:space="0" w:color="auto"/>
              </w:divBdr>
              <w:divsChild>
                <w:div w:id="761947550">
                  <w:marLeft w:val="0"/>
                  <w:marRight w:val="0"/>
                  <w:marTop w:val="0"/>
                  <w:marBottom w:val="0"/>
                  <w:divBdr>
                    <w:top w:val="none" w:sz="0" w:space="0" w:color="auto"/>
                    <w:left w:val="none" w:sz="0" w:space="0" w:color="auto"/>
                    <w:bottom w:val="none" w:sz="0" w:space="0" w:color="auto"/>
                    <w:right w:val="none" w:sz="0" w:space="0" w:color="auto"/>
                  </w:divBdr>
                </w:div>
              </w:divsChild>
            </w:div>
            <w:div w:id="118454258">
              <w:marLeft w:val="0"/>
              <w:marRight w:val="0"/>
              <w:marTop w:val="0"/>
              <w:marBottom w:val="0"/>
              <w:divBdr>
                <w:top w:val="none" w:sz="0" w:space="0" w:color="auto"/>
                <w:left w:val="none" w:sz="0" w:space="0" w:color="auto"/>
                <w:bottom w:val="none" w:sz="0" w:space="0" w:color="auto"/>
                <w:right w:val="none" w:sz="0" w:space="0" w:color="auto"/>
              </w:divBdr>
              <w:divsChild>
                <w:div w:id="913197912">
                  <w:marLeft w:val="0"/>
                  <w:marRight w:val="0"/>
                  <w:marTop w:val="0"/>
                  <w:marBottom w:val="0"/>
                  <w:divBdr>
                    <w:top w:val="none" w:sz="0" w:space="0" w:color="auto"/>
                    <w:left w:val="none" w:sz="0" w:space="0" w:color="auto"/>
                    <w:bottom w:val="none" w:sz="0" w:space="0" w:color="auto"/>
                    <w:right w:val="none" w:sz="0" w:space="0" w:color="auto"/>
                  </w:divBdr>
                </w:div>
              </w:divsChild>
            </w:div>
            <w:div w:id="1229802634">
              <w:marLeft w:val="0"/>
              <w:marRight w:val="0"/>
              <w:marTop w:val="0"/>
              <w:marBottom w:val="0"/>
              <w:divBdr>
                <w:top w:val="none" w:sz="0" w:space="0" w:color="auto"/>
                <w:left w:val="none" w:sz="0" w:space="0" w:color="auto"/>
                <w:bottom w:val="none" w:sz="0" w:space="0" w:color="auto"/>
                <w:right w:val="none" w:sz="0" w:space="0" w:color="auto"/>
              </w:divBdr>
              <w:divsChild>
                <w:div w:id="411466746">
                  <w:marLeft w:val="0"/>
                  <w:marRight w:val="0"/>
                  <w:marTop w:val="0"/>
                  <w:marBottom w:val="0"/>
                  <w:divBdr>
                    <w:top w:val="none" w:sz="0" w:space="0" w:color="auto"/>
                    <w:left w:val="none" w:sz="0" w:space="0" w:color="auto"/>
                    <w:bottom w:val="none" w:sz="0" w:space="0" w:color="auto"/>
                    <w:right w:val="none" w:sz="0" w:space="0" w:color="auto"/>
                  </w:divBdr>
                </w:div>
              </w:divsChild>
            </w:div>
            <w:div w:id="1271355330">
              <w:marLeft w:val="0"/>
              <w:marRight w:val="0"/>
              <w:marTop w:val="0"/>
              <w:marBottom w:val="0"/>
              <w:divBdr>
                <w:top w:val="none" w:sz="0" w:space="0" w:color="auto"/>
                <w:left w:val="none" w:sz="0" w:space="0" w:color="auto"/>
                <w:bottom w:val="none" w:sz="0" w:space="0" w:color="auto"/>
                <w:right w:val="none" w:sz="0" w:space="0" w:color="auto"/>
              </w:divBdr>
              <w:divsChild>
                <w:div w:id="2011331621">
                  <w:marLeft w:val="0"/>
                  <w:marRight w:val="0"/>
                  <w:marTop w:val="0"/>
                  <w:marBottom w:val="0"/>
                  <w:divBdr>
                    <w:top w:val="none" w:sz="0" w:space="0" w:color="auto"/>
                    <w:left w:val="none" w:sz="0" w:space="0" w:color="auto"/>
                    <w:bottom w:val="none" w:sz="0" w:space="0" w:color="auto"/>
                    <w:right w:val="none" w:sz="0" w:space="0" w:color="auto"/>
                  </w:divBdr>
                </w:div>
              </w:divsChild>
            </w:div>
            <w:div w:id="1887987110">
              <w:marLeft w:val="0"/>
              <w:marRight w:val="0"/>
              <w:marTop w:val="0"/>
              <w:marBottom w:val="0"/>
              <w:divBdr>
                <w:top w:val="none" w:sz="0" w:space="0" w:color="auto"/>
                <w:left w:val="none" w:sz="0" w:space="0" w:color="auto"/>
                <w:bottom w:val="none" w:sz="0" w:space="0" w:color="auto"/>
                <w:right w:val="none" w:sz="0" w:space="0" w:color="auto"/>
              </w:divBdr>
              <w:divsChild>
                <w:div w:id="1565683619">
                  <w:marLeft w:val="0"/>
                  <w:marRight w:val="0"/>
                  <w:marTop w:val="0"/>
                  <w:marBottom w:val="0"/>
                  <w:divBdr>
                    <w:top w:val="none" w:sz="0" w:space="0" w:color="auto"/>
                    <w:left w:val="none" w:sz="0" w:space="0" w:color="auto"/>
                    <w:bottom w:val="none" w:sz="0" w:space="0" w:color="auto"/>
                    <w:right w:val="none" w:sz="0" w:space="0" w:color="auto"/>
                  </w:divBdr>
                </w:div>
              </w:divsChild>
            </w:div>
            <w:div w:id="2012100677">
              <w:marLeft w:val="0"/>
              <w:marRight w:val="0"/>
              <w:marTop w:val="0"/>
              <w:marBottom w:val="0"/>
              <w:divBdr>
                <w:top w:val="none" w:sz="0" w:space="0" w:color="auto"/>
                <w:left w:val="none" w:sz="0" w:space="0" w:color="auto"/>
                <w:bottom w:val="none" w:sz="0" w:space="0" w:color="auto"/>
                <w:right w:val="none" w:sz="0" w:space="0" w:color="auto"/>
              </w:divBdr>
              <w:divsChild>
                <w:div w:id="645623292">
                  <w:marLeft w:val="0"/>
                  <w:marRight w:val="0"/>
                  <w:marTop w:val="0"/>
                  <w:marBottom w:val="0"/>
                  <w:divBdr>
                    <w:top w:val="none" w:sz="0" w:space="0" w:color="auto"/>
                    <w:left w:val="none" w:sz="0" w:space="0" w:color="auto"/>
                    <w:bottom w:val="none" w:sz="0" w:space="0" w:color="auto"/>
                    <w:right w:val="none" w:sz="0" w:space="0" w:color="auto"/>
                  </w:divBdr>
                </w:div>
              </w:divsChild>
            </w:div>
            <w:div w:id="80881934">
              <w:marLeft w:val="0"/>
              <w:marRight w:val="0"/>
              <w:marTop w:val="0"/>
              <w:marBottom w:val="0"/>
              <w:divBdr>
                <w:top w:val="none" w:sz="0" w:space="0" w:color="auto"/>
                <w:left w:val="none" w:sz="0" w:space="0" w:color="auto"/>
                <w:bottom w:val="none" w:sz="0" w:space="0" w:color="auto"/>
                <w:right w:val="none" w:sz="0" w:space="0" w:color="auto"/>
              </w:divBdr>
              <w:divsChild>
                <w:div w:id="1014962715">
                  <w:marLeft w:val="0"/>
                  <w:marRight w:val="0"/>
                  <w:marTop w:val="0"/>
                  <w:marBottom w:val="0"/>
                  <w:divBdr>
                    <w:top w:val="none" w:sz="0" w:space="0" w:color="auto"/>
                    <w:left w:val="none" w:sz="0" w:space="0" w:color="auto"/>
                    <w:bottom w:val="none" w:sz="0" w:space="0" w:color="auto"/>
                    <w:right w:val="none" w:sz="0" w:space="0" w:color="auto"/>
                  </w:divBdr>
                </w:div>
              </w:divsChild>
            </w:div>
            <w:div w:id="1667586921">
              <w:marLeft w:val="0"/>
              <w:marRight w:val="0"/>
              <w:marTop w:val="0"/>
              <w:marBottom w:val="0"/>
              <w:divBdr>
                <w:top w:val="none" w:sz="0" w:space="0" w:color="auto"/>
                <w:left w:val="none" w:sz="0" w:space="0" w:color="auto"/>
                <w:bottom w:val="none" w:sz="0" w:space="0" w:color="auto"/>
                <w:right w:val="none" w:sz="0" w:space="0" w:color="auto"/>
              </w:divBdr>
              <w:divsChild>
                <w:div w:id="69079674">
                  <w:marLeft w:val="0"/>
                  <w:marRight w:val="0"/>
                  <w:marTop w:val="0"/>
                  <w:marBottom w:val="0"/>
                  <w:divBdr>
                    <w:top w:val="none" w:sz="0" w:space="0" w:color="auto"/>
                    <w:left w:val="none" w:sz="0" w:space="0" w:color="auto"/>
                    <w:bottom w:val="none" w:sz="0" w:space="0" w:color="auto"/>
                    <w:right w:val="none" w:sz="0" w:space="0" w:color="auto"/>
                  </w:divBdr>
                </w:div>
              </w:divsChild>
            </w:div>
            <w:div w:id="1984581489">
              <w:marLeft w:val="0"/>
              <w:marRight w:val="0"/>
              <w:marTop w:val="0"/>
              <w:marBottom w:val="0"/>
              <w:divBdr>
                <w:top w:val="none" w:sz="0" w:space="0" w:color="auto"/>
                <w:left w:val="none" w:sz="0" w:space="0" w:color="auto"/>
                <w:bottom w:val="none" w:sz="0" w:space="0" w:color="auto"/>
                <w:right w:val="none" w:sz="0" w:space="0" w:color="auto"/>
              </w:divBdr>
              <w:divsChild>
                <w:div w:id="2078236825">
                  <w:marLeft w:val="0"/>
                  <w:marRight w:val="0"/>
                  <w:marTop w:val="0"/>
                  <w:marBottom w:val="0"/>
                  <w:divBdr>
                    <w:top w:val="none" w:sz="0" w:space="0" w:color="auto"/>
                    <w:left w:val="none" w:sz="0" w:space="0" w:color="auto"/>
                    <w:bottom w:val="none" w:sz="0" w:space="0" w:color="auto"/>
                    <w:right w:val="none" w:sz="0" w:space="0" w:color="auto"/>
                  </w:divBdr>
                </w:div>
              </w:divsChild>
            </w:div>
            <w:div w:id="871304344">
              <w:marLeft w:val="0"/>
              <w:marRight w:val="0"/>
              <w:marTop w:val="0"/>
              <w:marBottom w:val="0"/>
              <w:divBdr>
                <w:top w:val="none" w:sz="0" w:space="0" w:color="auto"/>
                <w:left w:val="none" w:sz="0" w:space="0" w:color="auto"/>
                <w:bottom w:val="none" w:sz="0" w:space="0" w:color="auto"/>
                <w:right w:val="none" w:sz="0" w:space="0" w:color="auto"/>
              </w:divBdr>
              <w:divsChild>
                <w:div w:id="816604989">
                  <w:marLeft w:val="0"/>
                  <w:marRight w:val="0"/>
                  <w:marTop w:val="0"/>
                  <w:marBottom w:val="0"/>
                  <w:divBdr>
                    <w:top w:val="none" w:sz="0" w:space="0" w:color="auto"/>
                    <w:left w:val="none" w:sz="0" w:space="0" w:color="auto"/>
                    <w:bottom w:val="none" w:sz="0" w:space="0" w:color="auto"/>
                    <w:right w:val="none" w:sz="0" w:space="0" w:color="auto"/>
                  </w:divBdr>
                </w:div>
              </w:divsChild>
            </w:div>
            <w:div w:id="1366250593">
              <w:marLeft w:val="0"/>
              <w:marRight w:val="0"/>
              <w:marTop w:val="0"/>
              <w:marBottom w:val="0"/>
              <w:divBdr>
                <w:top w:val="none" w:sz="0" w:space="0" w:color="auto"/>
                <w:left w:val="none" w:sz="0" w:space="0" w:color="auto"/>
                <w:bottom w:val="none" w:sz="0" w:space="0" w:color="auto"/>
                <w:right w:val="none" w:sz="0" w:space="0" w:color="auto"/>
              </w:divBdr>
              <w:divsChild>
                <w:div w:id="853809159">
                  <w:marLeft w:val="0"/>
                  <w:marRight w:val="0"/>
                  <w:marTop w:val="0"/>
                  <w:marBottom w:val="0"/>
                  <w:divBdr>
                    <w:top w:val="none" w:sz="0" w:space="0" w:color="auto"/>
                    <w:left w:val="none" w:sz="0" w:space="0" w:color="auto"/>
                    <w:bottom w:val="none" w:sz="0" w:space="0" w:color="auto"/>
                    <w:right w:val="none" w:sz="0" w:space="0" w:color="auto"/>
                  </w:divBdr>
                </w:div>
              </w:divsChild>
            </w:div>
            <w:div w:id="1350571781">
              <w:marLeft w:val="0"/>
              <w:marRight w:val="0"/>
              <w:marTop w:val="0"/>
              <w:marBottom w:val="0"/>
              <w:divBdr>
                <w:top w:val="none" w:sz="0" w:space="0" w:color="auto"/>
                <w:left w:val="none" w:sz="0" w:space="0" w:color="auto"/>
                <w:bottom w:val="none" w:sz="0" w:space="0" w:color="auto"/>
                <w:right w:val="none" w:sz="0" w:space="0" w:color="auto"/>
              </w:divBdr>
              <w:divsChild>
                <w:div w:id="808520036">
                  <w:marLeft w:val="0"/>
                  <w:marRight w:val="0"/>
                  <w:marTop w:val="0"/>
                  <w:marBottom w:val="0"/>
                  <w:divBdr>
                    <w:top w:val="none" w:sz="0" w:space="0" w:color="auto"/>
                    <w:left w:val="none" w:sz="0" w:space="0" w:color="auto"/>
                    <w:bottom w:val="none" w:sz="0" w:space="0" w:color="auto"/>
                    <w:right w:val="none" w:sz="0" w:space="0" w:color="auto"/>
                  </w:divBdr>
                </w:div>
              </w:divsChild>
            </w:div>
            <w:div w:id="417364667">
              <w:marLeft w:val="0"/>
              <w:marRight w:val="0"/>
              <w:marTop w:val="0"/>
              <w:marBottom w:val="0"/>
              <w:divBdr>
                <w:top w:val="none" w:sz="0" w:space="0" w:color="auto"/>
                <w:left w:val="none" w:sz="0" w:space="0" w:color="auto"/>
                <w:bottom w:val="none" w:sz="0" w:space="0" w:color="auto"/>
                <w:right w:val="none" w:sz="0" w:space="0" w:color="auto"/>
              </w:divBdr>
              <w:divsChild>
                <w:div w:id="8066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60800">
          <w:marLeft w:val="0"/>
          <w:marRight w:val="0"/>
          <w:marTop w:val="0"/>
          <w:marBottom w:val="0"/>
          <w:divBdr>
            <w:top w:val="none" w:sz="0" w:space="0" w:color="auto"/>
            <w:left w:val="none" w:sz="0" w:space="0" w:color="auto"/>
            <w:bottom w:val="none" w:sz="0" w:space="0" w:color="auto"/>
            <w:right w:val="none" w:sz="0" w:space="0" w:color="auto"/>
          </w:divBdr>
        </w:div>
        <w:div w:id="1973052434">
          <w:marLeft w:val="0"/>
          <w:marRight w:val="0"/>
          <w:marTop w:val="0"/>
          <w:marBottom w:val="0"/>
          <w:divBdr>
            <w:top w:val="none" w:sz="0" w:space="0" w:color="auto"/>
            <w:left w:val="none" w:sz="0" w:space="0" w:color="auto"/>
            <w:bottom w:val="none" w:sz="0" w:space="0" w:color="auto"/>
            <w:right w:val="none" w:sz="0" w:space="0" w:color="auto"/>
          </w:divBdr>
        </w:div>
        <w:div w:id="968559622">
          <w:marLeft w:val="0"/>
          <w:marRight w:val="0"/>
          <w:marTop w:val="0"/>
          <w:marBottom w:val="0"/>
          <w:divBdr>
            <w:top w:val="none" w:sz="0" w:space="0" w:color="auto"/>
            <w:left w:val="none" w:sz="0" w:space="0" w:color="auto"/>
            <w:bottom w:val="none" w:sz="0" w:space="0" w:color="auto"/>
            <w:right w:val="none" w:sz="0" w:space="0" w:color="auto"/>
          </w:divBdr>
        </w:div>
        <w:div w:id="179347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m.ac.uk/opioids-aware-structured-approach-opioid-prescribing/tapering-and-stopp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hssomerset.nhs.uk/wp-content/uploads/2022/08/ICB-Analgesic-tapering-guidelines-general-with-flow-chart-approved-v1.2-1.doc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Spry Helen (Roaming)</dc:creator>
  <cp:lastModifiedBy>Ezmerelda White</cp:lastModifiedBy>
  <cp:revision>6</cp:revision>
  <cp:lastPrinted>2021-05-07T13:59:00Z</cp:lastPrinted>
  <dcterms:created xsi:type="dcterms:W3CDTF">2021-05-07T13:59:00Z</dcterms:created>
  <dcterms:modified xsi:type="dcterms:W3CDTF">2022-08-10T07:58:00Z</dcterms:modified>
</cp:coreProperties>
</file>