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7" w:type="dxa"/>
        <w:jc w:val="center"/>
        <w:tblCellSpacing w:w="14" w:type="dxa"/>
        <w:tblLayout w:type="fixed"/>
        <w:tblLook w:val="04A0" w:firstRow="1" w:lastRow="0" w:firstColumn="1" w:lastColumn="0" w:noHBand="0" w:noVBand="1"/>
      </w:tblPr>
      <w:tblGrid>
        <w:gridCol w:w="1711"/>
        <w:gridCol w:w="1403"/>
        <w:gridCol w:w="5606"/>
        <w:gridCol w:w="284"/>
        <w:gridCol w:w="1623"/>
      </w:tblGrid>
      <w:tr w:rsidR="00D81A6D" w:rsidRPr="00330D57" w14:paraId="539FAEF9" w14:textId="77777777" w:rsidTr="00792CE1">
        <w:trPr>
          <w:tblCellSpacing w:w="14" w:type="dxa"/>
          <w:jc w:val="center"/>
        </w:trPr>
        <w:tc>
          <w:tcPr>
            <w:tcW w:w="3072" w:type="dxa"/>
            <w:gridSpan w:val="2"/>
            <w:vMerge w:val="restart"/>
            <w:tcBorders>
              <w:top w:val="single" w:sz="4" w:space="0" w:color="auto"/>
              <w:left w:val="single" w:sz="4" w:space="0" w:color="auto"/>
              <w:bottom w:val="single" w:sz="4" w:space="0" w:color="auto"/>
              <w:right w:val="single" w:sz="4" w:space="0" w:color="auto"/>
            </w:tcBorders>
            <w:shd w:val="clear" w:color="auto" w:fill="0070C0"/>
          </w:tcPr>
          <w:p w14:paraId="5E63CDF2" w14:textId="77777777" w:rsidR="00D81A6D" w:rsidRPr="00134272" w:rsidRDefault="00D81A6D" w:rsidP="006C06A6">
            <w:pPr>
              <w:spacing w:before="40" w:after="40" w:line="216" w:lineRule="auto"/>
              <w:jc w:val="both"/>
              <w:rPr>
                <w:rFonts w:ascii="Arial" w:hAnsi="Arial" w:cs="Arial"/>
                <w:b/>
                <w:color w:val="FFFFFF" w:themeColor="background1"/>
              </w:rPr>
            </w:pPr>
            <w:r w:rsidRPr="00134272">
              <w:rPr>
                <w:rFonts w:ascii="Arial" w:hAnsi="Arial" w:cs="Arial"/>
                <w:b/>
                <w:color w:val="FFFFFF" w:themeColor="background1"/>
              </w:rPr>
              <w:t>REPORT TO:</w:t>
            </w:r>
          </w:p>
        </w:tc>
        <w:tc>
          <w:tcPr>
            <w:tcW w:w="5578" w:type="dxa"/>
            <w:vMerge w:val="restart"/>
            <w:tcBorders>
              <w:top w:val="single" w:sz="4" w:space="0" w:color="auto"/>
              <w:left w:val="single" w:sz="4" w:space="0" w:color="auto"/>
              <w:bottom w:val="single" w:sz="4" w:space="0" w:color="auto"/>
              <w:right w:val="single" w:sz="4" w:space="0" w:color="auto"/>
            </w:tcBorders>
          </w:tcPr>
          <w:p w14:paraId="35E0B1F4" w14:textId="77777777" w:rsidR="00D81A6D" w:rsidRPr="00134272" w:rsidRDefault="00D81A6D" w:rsidP="006C06A6">
            <w:pPr>
              <w:spacing w:before="40" w:after="40" w:line="216" w:lineRule="auto"/>
              <w:jc w:val="both"/>
              <w:rPr>
                <w:rFonts w:ascii="Arial" w:hAnsi="Arial" w:cs="Arial"/>
              </w:rPr>
            </w:pPr>
            <w:r w:rsidRPr="00134272">
              <w:rPr>
                <w:rFonts w:ascii="Arial" w:hAnsi="Arial" w:cs="Arial"/>
                <w:b/>
                <w:bCs/>
              </w:rPr>
              <w:t>NHS SOMERSET INTEGRATED CARE BOARD</w:t>
            </w:r>
          </w:p>
          <w:p w14:paraId="0817ACD8" w14:textId="77777777" w:rsidR="00D81A6D" w:rsidRPr="00A561FC" w:rsidRDefault="00E82949" w:rsidP="006C06A6">
            <w:pPr>
              <w:spacing w:before="40" w:after="40" w:line="216" w:lineRule="auto"/>
              <w:jc w:val="both"/>
              <w:rPr>
                <w:rFonts w:ascii="Arial" w:hAnsi="Arial" w:cs="Arial"/>
                <w:b/>
                <w:bCs/>
                <w:color w:val="000000" w:themeColor="text1"/>
              </w:rPr>
            </w:pPr>
            <w:sdt>
              <w:sdtPr>
                <w:rPr>
                  <w:rStyle w:val="Committee"/>
                </w:rPr>
                <w:alias w:val="Please select relevant Commitee from drop-down box below"/>
                <w:tag w:val="Please select relevant Commitee from drop-down box below"/>
                <w:id w:val="-1188747038"/>
                <w:placeholder>
                  <w:docPart w:val="68865C8A578F489BB5670695F1AF3F56"/>
                </w:placeholder>
                <w:showingPlcHdr/>
                <w15:color w:val="0000FF"/>
                <w:dropDownList>
                  <w:listItem w:value="Please select Committee:-"/>
                  <w:listItem w:displayText="Audit Committee" w:value="Audit Committee"/>
                  <w:listItem w:displayText="Quality Committee" w:value="Quality Committee"/>
                  <w:listItem w:displayText="Finance Committee" w:value="Finance Committee"/>
                  <w:listItem w:displayText="Primary Care Commissioning Committee" w:value="Primary Care Commissioning Committee"/>
                  <w:listItem w:displayText="Remuneration Committee" w:value="Remuneration Committee"/>
                  <w:listItem w:displayText="Management Board" w:value="Management Board"/>
                  <w:listItem w:displayText="ICB Board Part A" w:value="ICB Board Part A"/>
                  <w:listItem w:displayText="ICB Board Part B" w:value="ICB Board Part B"/>
                  <w:listItem w:displayText="ICB Board Extraordinary Part A" w:value="ICB Board Extraordinary Part A"/>
                  <w:listItem w:displayText="ICB Board Extraordinary Part B" w:value="ICB Board Extraordinary Part B"/>
                </w:dropDownList>
              </w:sdtPr>
              <w:sdtEndPr>
                <w:rPr>
                  <w:rStyle w:val="Committee"/>
                </w:rPr>
              </w:sdtEndPr>
              <w:sdtContent>
                <w:r w:rsidR="00D81A6D" w:rsidRPr="00503AB9">
                  <w:rPr>
                    <w:rStyle w:val="PlaceholderText"/>
                    <w:rFonts w:ascii="Arial" w:hAnsi="Arial" w:cs="Arial"/>
                  </w:rPr>
                  <w:t>Choose an item.</w:t>
                </w:r>
              </w:sdtContent>
            </w:sdt>
          </w:p>
        </w:tc>
        <w:tc>
          <w:tcPr>
            <w:tcW w:w="1865" w:type="dxa"/>
            <w:gridSpan w:val="2"/>
            <w:tcBorders>
              <w:top w:val="single" w:sz="4" w:space="0" w:color="auto"/>
              <w:left w:val="single" w:sz="4" w:space="0" w:color="auto"/>
              <w:bottom w:val="single" w:sz="4" w:space="0" w:color="auto"/>
              <w:right w:val="single" w:sz="4" w:space="0" w:color="auto"/>
            </w:tcBorders>
            <w:shd w:val="clear" w:color="auto" w:fill="0070C0"/>
          </w:tcPr>
          <w:p w14:paraId="0F4E8DB9" w14:textId="77777777" w:rsidR="00D81A6D" w:rsidRPr="00EF4EAC" w:rsidRDefault="00D81A6D" w:rsidP="009E3A08">
            <w:pPr>
              <w:spacing w:before="40" w:after="40" w:line="216" w:lineRule="auto"/>
              <w:jc w:val="center"/>
              <w:rPr>
                <w:rFonts w:ascii="Arial" w:hAnsi="Arial" w:cs="Arial"/>
                <w:b/>
                <w:color w:val="FFFFFF" w:themeColor="background1"/>
              </w:rPr>
            </w:pPr>
            <w:r w:rsidRPr="00134272">
              <w:rPr>
                <w:rFonts w:ascii="Arial" w:hAnsi="Arial" w:cs="Arial"/>
                <w:b/>
                <w:color w:val="FFFFFF" w:themeColor="background1"/>
              </w:rPr>
              <w:t>ENCLOSUR</w:t>
            </w:r>
            <w:r>
              <w:rPr>
                <w:rFonts w:ascii="Arial" w:hAnsi="Arial" w:cs="Arial"/>
                <w:b/>
                <w:color w:val="FFFFFF" w:themeColor="background1"/>
              </w:rPr>
              <w:t>E:</w:t>
            </w:r>
          </w:p>
        </w:tc>
      </w:tr>
      <w:tr w:rsidR="00D81A6D" w:rsidRPr="00330D57" w14:paraId="4C9C4D53" w14:textId="77777777" w:rsidTr="00792CE1">
        <w:trPr>
          <w:trHeight w:val="70"/>
          <w:tblCellSpacing w:w="14" w:type="dxa"/>
          <w:jc w:val="center"/>
        </w:trPr>
        <w:tc>
          <w:tcPr>
            <w:tcW w:w="3072" w:type="dxa"/>
            <w:gridSpan w:val="2"/>
            <w:vMerge/>
            <w:tcBorders>
              <w:top w:val="single" w:sz="4" w:space="0" w:color="auto"/>
              <w:left w:val="single" w:sz="4" w:space="0" w:color="auto"/>
              <w:bottom w:val="single" w:sz="4" w:space="0" w:color="auto"/>
              <w:right w:val="single" w:sz="4" w:space="0" w:color="auto"/>
            </w:tcBorders>
            <w:shd w:val="clear" w:color="auto" w:fill="0070C0"/>
            <w:vAlign w:val="center"/>
          </w:tcPr>
          <w:p w14:paraId="30086C36" w14:textId="77777777" w:rsidR="00D81A6D" w:rsidRPr="00134272" w:rsidRDefault="00D81A6D" w:rsidP="006C06A6">
            <w:pPr>
              <w:spacing w:before="40" w:after="40" w:line="216" w:lineRule="auto"/>
              <w:rPr>
                <w:rFonts w:ascii="Arial" w:hAnsi="Arial" w:cs="Arial"/>
                <w:b/>
                <w:color w:val="FFFFFF" w:themeColor="background1"/>
              </w:rPr>
            </w:pPr>
          </w:p>
        </w:tc>
        <w:tc>
          <w:tcPr>
            <w:tcW w:w="5578" w:type="dxa"/>
            <w:vMerge/>
            <w:tcBorders>
              <w:top w:val="single" w:sz="4" w:space="0" w:color="auto"/>
              <w:left w:val="single" w:sz="4" w:space="0" w:color="auto"/>
              <w:bottom w:val="single" w:sz="4" w:space="0" w:color="auto"/>
              <w:right w:val="single" w:sz="4" w:space="0" w:color="auto"/>
            </w:tcBorders>
            <w:vAlign w:val="center"/>
          </w:tcPr>
          <w:p w14:paraId="4E2C20B8" w14:textId="77777777" w:rsidR="00D81A6D" w:rsidRPr="00134272" w:rsidRDefault="00D81A6D" w:rsidP="006C06A6">
            <w:pPr>
              <w:spacing w:before="40" w:after="40" w:line="216" w:lineRule="auto"/>
              <w:rPr>
                <w:rFonts w:ascii="Arial" w:hAnsi="Arial" w:cs="Arial"/>
                <w:b/>
                <w:bCs/>
              </w:rPr>
            </w:pPr>
          </w:p>
        </w:tc>
        <w:sdt>
          <w:sdtPr>
            <w:rPr>
              <w:rFonts w:ascii="Arial" w:hAnsi="Arial" w:cs="Arial"/>
              <w:b/>
              <w:bCs/>
            </w:rPr>
            <w:id w:val="275758070"/>
            <w:placeholder>
              <w:docPart w:val="62F0F793327542F5991BD3956325D000"/>
            </w:placeholder>
            <w:showingPlcHdr/>
          </w:sdtPr>
          <w:sdtEndPr/>
          <w:sdtContent>
            <w:tc>
              <w:tcPr>
                <w:tcW w:w="1865" w:type="dxa"/>
                <w:gridSpan w:val="2"/>
                <w:tcBorders>
                  <w:top w:val="single" w:sz="4" w:space="0" w:color="auto"/>
                  <w:left w:val="single" w:sz="4" w:space="0" w:color="auto"/>
                  <w:bottom w:val="single" w:sz="4" w:space="0" w:color="auto"/>
                  <w:right w:val="single" w:sz="4" w:space="0" w:color="auto"/>
                </w:tcBorders>
                <w:vAlign w:val="center"/>
              </w:tcPr>
              <w:p w14:paraId="0DF0092A" w14:textId="77777777" w:rsidR="00D81A6D" w:rsidRPr="00CE7C90" w:rsidRDefault="00D81A6D" w:rsidP="009E3A08">
                <w:pPr>
                  <w:spacing w:before="40" w:after="40" w:line="216" w:lineRule="auto"/>
                  <w:jc w:val="center"/>
                  <w:rPr>
                    <w:rFonts w:ascii="Arial" w:hAnsi="Arial" w:cs="Arial"/>
                    <w:b/>
                    <w:bCs/>
                    <w:color w:val="808080"/>
                  </w:rPr>
                </w:pPr>
                <w:r w:rsidRPr="00D35A80">
                  <w:rPr>
                    <w:rStyle w:val="PlaceholderText"/>
                    <w:rFonts w:ascii="Arial" w:hAnsi="Arial" w:cs="Arial"/>
                    <w:b/>
                    <w:bCs/>
                    <w:color w:val="auto"/>
                  </w:rPr>
                  <w:t>Enter Enc No</w:t>
                </w:r>
              </w:p>
            </w:tc>
          </w:sdtContent>
        </w:sdt>
      </w:tr>
      <w:tr w:rsidR="00D81A6D" w:rsidRPr="00330D57" w14:paraId="3441883A" w14:textId="77777777" w:rsidTr="00792CE1">
        <w:trPr>
          <w:trHeight w:val="361"/>
          <w:tblCellSpacing w:w="14" w:type="dxa"/>
          <w:jc w:val="center"/>
        </w:trPr>
        <w:tc>
          <w:tcPr>
            <w:tcW w:w="3072"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34F446B" w14:textId="77777777" w:rsidR="00D81A6D" w:rsidRPr="00134272" w:rsidRDefault="00D81A6D" w:rsidP="006C06A6">
            <w:pPr>
              <w:spacing w:before="40" w:after="40" w:line="216" w:lineRule="auto"/>
              <w:rPr>
                <w:rFonts w:ascii="Arial" w:hAnsi="Arial" w:cs="Arial"/>
                <w:b/>
                <w:color w:val="FFFFFF" w:themeColor="background1"/>
              </w:rPr>
            </w:pPr>
            <w:r w:rsidRPr="00134272">
              <w:rPr>
                <w:rFonts w:ascii="Arial" w:hAnsi="Arial" w:cs="Arial"/>
                <w:b/>
                <w:color w:val="FFFFFF" w:themeColor="background1"/>
              </w:rPr>
              <w:t>DATE OF MEETING:</w:t>
            </w:r>
          </w:p>
        </w:tc>
        <w:sdt>
          <w:sdtPr>
            <w:rPr>
              <w:rFonts w:ascii="Arial" w:hAnsi="Arial" w:cs="Arial"/>
              <w:b/>
              <w:bCs/>
              <w:color w:val="000000" w:themeColor="text1"/>
            </w:rPr>
            <w:id w:val="-1192146349"/>
            <w:placeholder>
              <w:docPart w:val="987CC69DB6794A7AB599C916312F3113"/>
            </w:placeholder>
          </w:sdtPr>
          <w:sdtEndPr/>
          <w:sdtContent>
            <w:tc>
              <w:tcPr>
                <w:tcW w:w="7471" w:type="dxa"/>
                <w:gridSpan w:val="3"/>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color w:val="FF0000"/>
                  </w:rPr>
                  <w:alias w:val="Please select date by clicking on pull down menu below"/>
                  <w:tag w:val="Please select date of meeting from calendar by clicking on pull down menu below"/>
                  <w:id w:val="-2031251817"/>
                  <w:placeholder>
                    <w:docPart w:val="31F296FD62524FA7BAAC47230AAAD182"/>
                  </w:placeholder>
                  <w:date w:fullDate="2025-10-15T00:00:00Z">
                    <w:dateFormat w:val="d MMMM yyyy"/>
                    <w:lid w:val="en-GB"/>
                    <w:storeMappedDataAs w:val="dateTime"/>
                    <w:calendar w:val="gregorian"/>
                  </w:date>
                </w:sdtPr>
                <w:sdtEndPr/>
                <w:sdtContent>
                  <w:p w14:paraId="3300797D" w14:textId="3384B934" w:rsidR="00D81A6D" w:rsidRPr="00CA5922" w:rsidRDefault="001509F7" w:rsidP="006C06A6">
                    <w:pPr>
                      <w:spacing w:before="40" w:after="40" w:line="216" w:lineRule="auto"/>
                      <w:rPr>
                        <w:rFonts w:ascii="Arial" w:hAnsi="Arial" w:cs="Arial"/>
                        <w:b/>
                        <w:bCs/>
                        <w:color w:val="000000" w:themeColor="text1"/>
                      </w:rPr>
                    </w:pPr>
                    <w:r>
                      <w:rPr>
                        <w:rFonts w:ascii="Arial" w:hAnsi="Arial" w:cs="Arial"/>
                        <w:b/>
                        <w:bCs/>
                        <w:color w:val="FF0000"/>
                      </w:rPr>
                      <w:t>15 October 2025</w:t>
                    </w:r>
                  </w:p>
                </w:sdtContent>
              </w:sdt>
            </w:tc>
          </w:sdtContent>
        </w:sdt>
      </w:tr>
      <w:tr w:rsidR="00D81A6D" w:rsidRPr="00330D57" w14:paraId="292A7961" w14:textId="77777777" w:rsidTr="00792CE1">
        <w:trPr>
          <w:trHeight w:val="376"/>
          <w:tblCellSpacing w:w="14" w:type="dxa"/>
          <w:jc w:val="center"/>
        </w:trPr>
        <w:tc>
          <w:tcPr>
            <w:tcW w:w="3072"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113EE6A" w14:textId="77777777" w:rsidR="00D81A6D" w:rsidRPr="00134272" w:rsidRDefault="00D81A6D" w:rsidP="006C06A6">
            <w:pPr>
              <w:spacing w:before="40" w:after="40" w:line="216" w:lineRule="auto"/>
              <w:rPr>
                <w:rFonts w:ascii="Arial" w:hAnsi="Arial" w:cs="Arial"/>
                <w:b/>
                <w:color w:val="FFFFFF" w:themeColor="background1"/>
              </w:rPr>
            </w:pPr>
            <w:r w:rsidRPr="00134272">
              <w:rPr>
                <w:rFonts w:ascii="Arial" w:hAnsi="Arial" w:cs="Arial"/>
                <w:b/>
                <w:color w:val="FFFFFF" w:themeColor="background1"/>
              </w:rPr>
              <w:t>REPORT TITLE:</w:t>
            </w:r>
          </w:p>
        </w:tc>
        <w:sdt>
          <w:sdtPr>
            <w:rPr>
              <w:rFonts w:ascii="Arial" w:hAnsi="Arial" w:cs="Arial"/>
              <w:b/>
              <w:bCs/>
              <w:color w:val="000000" w:themeColor="text1"/>
            </w:rPr>
            <w:id w:val="652882083"/>
            <w:placeholder>
              <w:docPart w:val="3154FD0AAAB94AB0AE7CEF912BBCFB48"/>
            </w:placeholder>
          </w:sdtPr>
          <w:sdtEndPr/>
          <w:sdtContent>
            <w:tc>
              <w:tcPr>
                <w:tcW w:w="7471" w:type="dxa"/>
                <w:gridSpan w:val="3"/>
                <w:tcBorders>
                  <w:top w:val="single" w:sz="4" w:space="0" w:color="auto"/>
                  <w:left w:val="single" w:sz="4" w:space="0" w:color="auto"/>
                  <w:bottom w:val="single" w:sz="4" w:space="0" w:color="auto"/>
                  <w:right w:val="single" w:sz="4" w:space="0" w:color="auto"/>
                </w:tcBorders>
                <w:vAlign w:val="center"/>
              </w:tcPr>
              <w:p w14:paraId="04AE2E14" w14:textId="77777777" w:rsidR="00D81A6D" w:rsidRPr="005F21FA" w:rsidRDefault="00D81A6D" w:rsidP="005F21FA">
                <w:pPr>
                  <w:tabs>
                    <w:tab w:val="left" w:pos="859"/>
                  </w:tabs>
                  <w:rPr>
                    <w:rFonts w:ascii="Arial" w:hAnsi="Arial" w:cs="Arial"/>
                    <w:b/>
                  </w:rPr>
                </w:pPr>
                <w:r>
                  <w:rPr>
                    <w:rFonts w:ascii="Arial" w:hAnsi="Arial" w:cs="Arial"/>
                    <w:b/>
                  </w:rPr>
                  <w:t>ICB Children Looked After and Care Leavers Annual Report</w:t>
                </w:r>
              </w:p>
            </w:tc>
          </w:sdtContent>
        </w:sdt>
      </w:tr>
      <w:tr w:rsidR="00D81A6D" w:rsidRPr="00330D57" w14:paraId="5E9D4453" w14:textId="77777777" w:rsidTr="00792CE1">
        <w:trPr>
          <w:trHeight w:val="376"/>
          <w:tblCellSpacing w:w="14" w:type="dxa"/>
          <w:jc w:val="center"/>
        </w:trPr>
        <w:tc>
          <w:tcPr>
            <w:tcW w:w="3072"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D7F35FC" w14:textId="77777777" w:rsidR="00D81A6D" w:rsidRPr="00134272" w:rsidRDefault="00D81A6D" w:rsidP="006C06A6">
            <w:pPr>
              <w:spacing w:before="40" w:after="40" w:line="216" w:lineRule="auto"/>
              <w:rPr>
                <w:rFonts w:ascii="Arial" w:hAnsi="Arial" w:cs="Arial"/>
                <w:b/>
                <w:color w:val="FFFFFF" w:themeColor="background1"/>
              </w:rPr>
            </w:pPr>
            <w:r w:rsidRPr="00134272">
              <w:rPr>
                <w:rFonts w:ascii="Arial" w:hAnsi="Arial" w:cs="Arial"/>
                <w:b/>
                <w:color w:val="FFFFFF" w:themeColor="background1"/>
              </w:rPr>
              <w:t>REPORT AUTHOR:</w:t>
            </w:r>
          </w:p>
        </w:tc>
        <w:tc>
          <w:tcPr>
            <w:tcW w:w="7471" w:type="dxa"/>
            <w:gridSpan w:val="3"/>
            <w:tcBorders>
              <w:top w:val="single" w:sz="4" w:space="0" w:color="auto"/>
              <w:left w:val="single" w:sz="4" w:space="0" w:color="auto"/>
              <w:bottom w:val="single" w:sz="4" w:space="0" w:color="auto"/>
              <w:right w:val="single" w:sz="4" w:space="0" w:color="auto"/>
            </w:tcBorders>
            <w:vAlign w:val="center"/>
          </w:tcPr>
          <w:p w14:paraId="7446E3C7" w14:textId="77777777" w:rsidR="00D81A6D" w:rsidRPr="00CA5922" w:rsidRDefault="00E82949" w:rsidP="006C06A6">
            <w:pPr>
              <w:spacing w:before="40" w:after="40" w:line="216" w:lineRule="auto"/>
              <w:rPr>
                <w:rFonts w:ascii="Arial" w:hAnsi="Arial" w:cs="Arial"/>
                <w:b/>
                <w:bCs/>
                <w:color w:val="000000" w:themeColor="text1"/>
              </w:rPr>
            </w:pPr>
            <w:sdt>
              <w:sdtPr>
                <w:rPr>
                  <w:rFonts w:ascii="Arial" w:hAnsi="Arial" w:cs="Arial"/>
                  <w:b/>
                  <w:bCs/>
                  <w:color w:val="000000" w:themeColor="text1"/>
                </w:rPr>
                <w:id w:val="1183712554"/>
                <w:placeholder>
                  <w:docPart w:val="AB649AA0CDB94FDA9D55A57B96AE131E"/>
                </w:placeholder>
              </w:sdtPr>
              <w:sdtEndPr/>
              <w:sdtContent>
                <w:r w:rsidR="00D81A6D">
                  <w:rPr>
                    <w:rFonts w:ascii="Arial" w:hAnsi="Arial" w:cs="Arial"/>
                    <w:b/>
                    <w:bCs/>
                    <w:color w:val="000000" w:themeColor="text1"/>
                  </w:rPr>
                  <w:t>Emma Clothier, Designated Nurse for CLA and Care Leavers</w:t>
                </w:r>
              </w:sdtContent>
            </w:sdt>
          </w:p>
        </w:tc>
      </w:tr>
      <w:tr w:rsidR="00D81A6D" w:rsidRPr="00330D57" w14:paraId="115318E0" w14:textId="77777777" w:rsidTr="00792CE1">
        <w:trPr>
          <w:trHeight w:val="361"/>
          <w:tblCellSpacing w:w="14" w:type="dxa"/>
          <w:jc w:val="center"/>
        </w:trPr>
        <w:tc>
          <w:tcPr>
            <w:tcW w:w="3072"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25307E2" w14:textId="77777777" w:rsidR="00D81A6D" w:rsidRPr="00134272" w:rsidRDefault="00D81A6D" w:rsidP="006C06A6">
            <w:pPr>
              <w:spacing w:before="40" w:after="40" w:line="216" w:lineRule="auto"/>
              <w:rPr>
                <w:rFonts w:ascii="Arial" w:hAnsi="Arial" w:cs="Arial"/>
                <w:b/>
                <w:color w:val="FFFFFF" w:themeColor="background1"/>
              </w:rPr>
            </w:pPr>
            <w:r>
              <w:rPr>
                <w:rFonts w:ascii="Arial" w:hAnsi="Arial" w:cs="Arial"/>
                <w:b/>
                <w:color w:val="FFFFFF" w:themeColor="background1"/>
              </w:rPr>
              <w:t xml:space="preserve">EXECUTIVE </w:t>
            </w:r>
            <w:r w:rsidRPr="00134272">
              <w:rPr>
                <w:rFonts w:ascii="Arial" w:hAnsi="Arial" w:cs="Arial"/>
                <w:b/>
                <w:color w:val="FFFFFF" w:themeColor="background1"/>
              </w:rPr>
              <w:t>SPONSOR:</w:t>
            </w:r>
          </w:p>
        </w:tc>
        <w:tc>
          <w:tcPr>
            <w:tcW w:w="7471" w:type="dxa"/>
            <w:gridSpan w:val="3"/>
            <w:tcBorders>
              <w:top w:val="single" w:sz="4" w:space="0" w:color="auto"/>
              <w:left w:val="single" w:sz="4" w:space="0" w:color="auto"/>
              <w:bottom w:val="single" w:sz="4" w:space="0" w:color="auto"/>
              <w:right w:val="single" w:sz="4" w:space="0" w:color="auto"/>
            </w:tcBorders>
            <w:vAlign w:val="center"/>
          </w:tcPr>
          <w:p w14:paraId="566239E0" w14:textId="40141CE0" w:rsidR="00D81A6D" w:rsidRPr="00CA5922" w:rsidRDefault="00E82949" w:rsidP="006C06A6">
            <w:pPr>
              <w:spacing w:before="40" w:after="40" w:line="216" w:lineRule="auto"/>
              <w:rPr>
                <w:rFonts w:ascii="Arial" w:hAnsi="Arial" w:cs="Arial"/>
                <w:b/>
                <w:bCs/>
                <w:color w:val="000000" w:themeColor="text1"/>
              </w:rPr>
            </w:pPr>
            <w:sdt>
              <w:sdtPr>
                <w:rPr>
                  <w:rFonts w:ascii="Arial" w:hAnsi="Arial" w:cs="Arial"/>
                  <w:b/>
                  <w:bCs/>
                  <w:color w:val="000000" w:themeColor="text1"/>
                </w:rPr>
                <w:id w:val="-754511934"/>
                <w:placeholder>
                  <w:docPart w:val="31B53AEF90654B66AF35C19374B67ED3"/>
                </w:placeholder>
              </w:sdtPr>
              <w:sdtEndPr/>
              <w:sdtContent>
                <w:r w:rsidR="00D81A6D">
                  <w:rPr>
                    <w:rFonts w:ascii="Arial" w:hAnsi="Arial" w:cs="Arial"/>
                    <w:b/>
                    <w:bCs/>
                    <w:color w:val="000000" w:themeColor="text1"/>
                  </w:rPr>
                  <w:t xml:space="preserve">Shelagh Meldrum, </w:t>
                </w:r>
              </w:sdtContent>
            </w:sdt>
            <w:r w:rsidR="00D81A6D">
              <w:rPr>
                <w:rFonts w:ascii="Arial" w:hAnsi="Arial" w:cs="Arial"/>
                <w:b/>
                <w:bCs/>
                <w:color w:val="000000" w:themeColor="text1"/>
              </w:rPr>
              <w:t xml:space="preserve"> </w:t>
            </w:r>
            <w:r w:rsidR="001D618F" w:rsidRPr="001D618F">
              <w:rPr>
                <w:rFonts w:ascii="Arial" w:hAnsi="Arial" w:cs="Arial"/>
                <w:b/>
                <w:bCs/>
                <w:color w:val="000000" w:themeColor="text1"/>
              </w:rPr>
              <w:t xml:space="preserve">Chief Nursing Officer </w:t>
            </w:r>
            <w:r w:rsidR="001D618F">
              <w:rPr>
                <w:rFonts w:ascii="Arial" w:hAnsi="Arial" w:cs="Arial"/>
                <w:b/>
                <w:bCs/>
                <w:color w:val="000000" w:themeColor="text1"/>
              </w:rPr>
              <w:t xml:space="preserve">and </w:t>
            </w:r>
            <w:r w:rsidR="001D618F" w:rsidRPr="001D618F">
              <w:rPr>
                <w:rFonts w:ascii="Arial" w:hAnsi="Arial" w:cs="Arial"/>
                <w:b/>
                <w:bCs/>
                <w:color w:val="000000" w:themeColor="text1"/>
              </w:rPr>
              <w:t>Director of Operations</w:t>
            </w:r>
          </w:p>
        </w:tc>
      </w:tr>
      <w:tr w:rsidR="00D81A6D" w:rsidRPr="00330D57" w14:paraId="7C1620CD" w14:textId="77777777" w:rsidTr="00792CE1">
        <w:trPr>
          <w:trHeight w:val="376"/>
          <w:tblCellSpacing w:w="14" w:type="dxa"/>
          <w:jc w:val="center"/>
        </w:trPr>
        <w:tc>
          <w:tcPr>
            <w:tcW w:w="3072"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BEDFC54" w14:textId="77777777" w:rsidR="00D81A6D" w:rsidRPr="00134272" w:rsidRDefault="00D81A6D" w:rsidP="006C06A6">
            <w:pPr>
              <w:spacing w:before="40" w:after="40" w:line="216" w:lineRule="auto"/>
              <w:rPr>
                <w:rFonts w:ascii="Arial" w:hAnsi="Arial" w:cs="Arial"/>
                <w:b/>
                <w:color w:val="FFFFFF" w:themeColor="background1"/>
              </w:rPr>
            </w:pPr>
            <w:r w:rsidRPr="00134272">
              <w:rPr>
                <w:rFonts w:ascii="Arial" w:hAnsi="Arial" w:cs="Arial"/>
                <w:b/>
                <w:color w:val="FFFFFF" w:themeColor="background1"/>
              </w:rPr>
              <w:t>PRESENTED BY:</w:t>
            </w:r>
          </w:p>
        </w:tc>
        <w:tc>
          <w:tcPr>
            <w:tcW w:w="7471" w:type="dxa"/>
            <w:gridSpan w:val="3"/>
            <w:tcBorders>
              <w:top w:val="single" w:sz="4" w:space="0" w:color="auto"/>
              <w:left w:val="single" w:sz="4" w:space="0" w:color="auto"/>
              <w:bottom w:val="single" w:sz="4" w:space="0" w:color="auto"/>
              <w:right w:val="single" w:sz="4" w:space="0" w:color="auto"/>
            </w:tcBorders>
            <w:vAlign w:val="center"/>
          </w:tcPr>
          <w:p w14:paraId="33F5E9C6" w14:textId="77777777" w:rsidR="00D81A6D" w:rsidRPr="00CA5922" w:rsidRDefault="00D81A6D" w:rsidP="006C06A6">
            <w:pPr>
              <w:spacing w:before="40" w:after="40" w:line="216" w:lineRule="auto"/>
              <w:rPr>
                <w:rFonts w:ascii="Arial" w:hAnsi="Arial" w:cs="Arial"/>
                <w:b/>
                <w:bCs/>
                <w:color w:val="000000" w:themeColor="text1"/>
              </w:rPr>
            </w:pPr>
            <w:r>
              <w:rPr>
                <w:rFonts w:ascii="Arial" w:hAnsi="Arial" w:cs="Arial"/>
                <w:b/>
                <w:bCs/>
                <w:color w:val="000000" w:themeColor="text1"/>
              </w:rPr>
              <w:t xml:space="preserve">Sarah Ashe, </w:t>
            </w:r>
            <w:r w:rsidRPr="005F21FA">
              <w:rPr>
                <w:rFonts w:ascii="Arial" w:hAnsi="Arial" w:cs="Arial"/>
                <w:b/>
                <w:bCs/>
                <w:color w:val="000000" w:themeColor="text1"/>
              </w:rPr>
              <w:t xml:space="preserve">Associate Director of Safeguarding, Mental Health, Learning Disability and Autism </w:t>
            </w:r>
            <w:r>
              <w:rPr>
                <w:rFonts w:ascii="Arial" w:hAnsi="Arial" w:cs="Arial"/>
                <w:b/>
                <w:bCs/>
                <w:color w:val="000000" w:themeColor="text1"/>
              </w:rPr>
              <w:t xml:space="preserve"> </w:t>
            </w:r>
          </w:p>
        </w:tc>
      </w:tr>
      <w:tr w:rsidR="00D81A6D" w:rsidRPr="00A561FC" w14:paraId="18358F2B" w14:textId="77777777" w:rsidTr="00792CE1">
        <w:trPr>
          <w:trHeight w:val="135"/>
          <w:tblCellSpacing w:w="14" w:type="dxa"/>
          <w:jc w:val="center"/>
        </w:trPr>
        <w:tc>
          <w:tcPr>
            <w:tcW w:w="10571" w:type="dxa"/>
            <w:gridSpan w:val="5"/>
            <w:shd w:val="clear" w:color="auto" w:fill="FFFFFF" w:themeFill="background1"/>
            <w:vAlign w:val="center"/>
          </w:tcPr>
          <w:p w14:paraId="77F54A6F" w14:textId="77777777" w:rsidR="00D81A6D" w:rsidRPr="00A561FC" w:rsidRDefault="00D81A6D" w:rsidP="006C06A6">
            <w:pPr>
              <w:spacing w:line="216" w:lineRule="auto"/>
              <w:rPr>
                <w:rFonts w:ascii="Arial" w:hAnsi="Arial" w:cs="Arial"/>
                <w:sz w:val="16"/>
                <w:szCs w:val="16"/>
              </w:rPr>
            </w:pPr>
          </w:p>
        </w:tc>
      </w:tr>
      <w:tr w:rsidR="00D81A6D" w:rsidRPr="009A517D" w14:paraId="193B9884" w14:textId="77777777" w:rsidTr="00792CE1">
        <w:trPr>
          <w:trHeight w:val="336"/>
          <w:tblCellSpacing w:w="14" w:type="dxa"/>
          <w:jc w:val="center"/>
        </w:trPr>
        <w:tc>
          <w:tcPr>
            <w:tcW w:w="1669" w:type="dxa"/>
            <w:tcBorders>
              <w:top w:val="single" w:sz="4" w:space="0" w:color="auto"/>
              <w:left w:val="single" w:sz="4" w:space="0" w:color="auto"/>
              <w:bottom w:val="single" w:sz="4" w:space="0" w:color="auto"/>
              <w:right w:val="single" w:sz="4" w:space="0" w:color="auto"/>
            </w:tcBorders>
            <w:shd w:val="clear" w:color="auto" w:fill="0066CC"/>
          </w:tcPr>
          <w:p w14:paraId="59C22E6D" w14:textId="77777777" w:rsidR="00D81A6D" w:rsidRPr="00134272" w:rsidRDefault="00D81A6D" w:rsidP="006C06A6">
            <w:pPr>
              <w:spacing w:line="216" w:lineRule="auto"/>
              <w:rPr>
                <w:rFonts w:ascii="Arial" w:hAnsi="Arial" w:cs="Arial"/>
              </w:rPr>
            </w:pPr>
            <w:r w:rsidRPr="00134272">
              <w:rPr>
                <w:rFonts w:ascii="Arial" w:hAnsi="Arial" w:cs="Arial"/>
                <w:b/>
                <w:color w:val="FFFFFF"/>
              </w:rPr>
              <w:t xml:space="preserve">PURPOSE </w:t>
            </w:r>
          </w:p>
        </w:tc>
        <w:tc>
          <w:tcPr>
            <w:tcW w:w="7265" w:type="dxa"/>
            <w:gridSpan w:val="3"/>
            <w:tcBorders>
              <w:top w:val="single" w:sz="4" w:space="0" w:color="auto"/>
              <w:left w:val="single" w:sz="4" w:space="0" w:color="auto"/>
              <w:bottom w:val="single" w:sz="4" w:space="0" w:color="auto"/>
              <w:right w:val="single" w:sz="4" w:space="0" w:color="auto"/>
            </w:tcBorders>
            <w:shd w:val="clear" w:color="auto" w:fill="0066CC"/>
          </w:tcPr>
          <w:p w14:paraId="097BE238" w14:textId="77777777" w:rsidR="00D81A6D" w:rsidRPr="00134272" w:rsidRDefault="00D81A6D" w:rsidP="006C06A6">
            <w:pPr>
              <w:spacing w:line="216" w:lineRule="auto"/>
              <w:rPr>
                <w:rFonts w:ascii="Arial" w:hAnsi="Arial" w:cs="Arial"/>
                <w:b/>
                <w:color w:val="FFFFFF"/>
              </w:rPr>
            </w:pPr>
            <w:r w:rsidRPr="00134272">
              <w:rPr>
                <w:rFonts w:ascii="Arial" w:hAnsi="Arial" w:cs="Arial"/>
                <w:b/>
                <w:color w:val="FFFFFF"/>
              </w:rPr>
              <w:t>DESCRIPTION</w:t>
            </w:r>
          </w:p>
        </w:tc>
        <w:tc>
          <w:tcPr>
            <w:tcW w:w="1581" w:type="dxa"/>
            <w:tcBorders>
              <w:top w:val="single" w:sz="4" w:space="0" w:color="auto"/>
              <w:left w:val="single" w:sz="4" w:space="0" w:color="auto"/>
              <w:bottom w:val="single" w:sz="4" w:space="0" w:color="auto"/>
              <w:right w:val="single" w:sz="4" w:space="0" w:color="auto"/>
            </w:tcBorders>
            <w:shd w:val="clear" w:color="auto" w:fill="0066CC"/>
          </w:tcPr>
          <w:p w14:paraId="70A230EB" w14:textId="77777777" w:rsidR="00D81A6D" w:rsidRPr="00134272" w:rsidRDefault="00D81A6D" w:rsidP="006C06A6">
            <w:pPr>
              <w:spacing w:line="216" w:lineRule="auto"/>
              <w:jc w:val="center"/>
              <w:rPr>
                <w:rFonts w:ascii="Arial" w:hAnsi="Arial" w:cs="Arial"/>
                <w:b/>
                <w:color w:val="FFFFFF"/>
              </w:rPr>
            </w:pPr>
            <w:r w:rsidRPr="00134272">
              <w:rPr>
                <w:rFonts w:ascii="Arial" w:hAnsi="Arial" w:cs="Arial"/>
                <w:b/>
                <w:color w:val="FFFFFF"/>
              </w:rPr>
              <w:t>SELECT</w:t>
            </w:r>
          </w:p>
        </w:tc>
      </w:tr>
      <w:tr w:rsidR="00D81A6D" w:rsidRPr="009A517D" w14:paraId="10A3C9F4" w14:textId="77777777" w:rsidTr="00CC4DB0">
        <w:trPr>
          <w:trHeight w:val="336"/>
          <w:tblCellSpacing w:w="14" w:type="dxa"/>
          <w:jc w:val="center"/>
        </w:trPr>
        <w:tc>
          <w:tcPr>
            <w:tcW w:w="1669" w:type="dxa"/>
            <w:tcBorders>
              <w:top w:val="single" w:sz="4" w:space="0" w:color="auto"/>
              <w:left w:val="single" w:sz="4" w:space="0" w:color="auto"/>
              <w:bottom w:val="single" w:sz="4" w:space="0" w:color="auto"/>
              <w:right w:val="single" w:sz="4" w:space="0" w:color="auto"/>
            </w:tcBorders>
          </w:tcPr>
          <w:p w14:paraId="1E56BE39" w14:textId="77777777" w:rsidR="00D81A6D" w:rsidRPr="00134272" w:rsidRDefault="00D81A6D" w:rsidP="00CC4DB0">
            <w:pPr>
              <w:spacing w:line="216" w:lineRule="auto"/>
              <w:rPr>
                <w:rFonts w:ascii="Arial" w:hAnsi="Arial" w:cs="Arial"/>
                <w:b/>
              </w:rPr>
            </w:pPr>
            <w:r>
              <w:rPr>
                <w:rFonts w:ascii="Arial" w:hAnsi="Arial" w:cs="Arial"/>
                <w:b/>
              </w:rPr>
              <w:t>Approve</w:t>
            </w:r>
          </w:p>
        </w:tc>
        <w:tc>
          <w:tcPr>
            <w:tcW w:w="7265" w:type="dxa"/>
            <w:gridSpan w:val="3"/>
            <w:tcBorders>
              <w:top w:val="single" w:sz="4" w:space="0" w:color="auto"/>
              <w:left w:val="single" w:sz="4" w:space="0" w:color="auto"/>
              <w:bottom w:val="single" w:sz="4" w:space="0" w:color="auto"/>
              <w:right w:val="single" w:sz="4" w:space="0" w:color="auto"/>
            </w:tcBorders>
          </w:tcPr>
          <w:p w14:paraId="00CC4204" w14:textId="77777777" w:rsidR="00D81A6D" w:rsidRPr="00134272" w:rsidRDefault="00D81A6D" w:rsidP="00CC4DB0">
            <w:pPr>
              <w:spacing w:line="216" w:lineRule="auto"/>
              <w:rPr>
                <w:rFonts w:ascii="Arial" w:hAnsi="Arial" w:cs="Arial"/>
              </w:rPr>
            </w:pPr>
            <w:r w:rsidRPr="00134272">
              <w:rPr>
                <w:rFonts w:ascii="Arial" w:hAnsi="Arial" w:cs="Arial"/>
              </w:rPr>
              <w:t>To formally receive a report and approve its recommendations, (authorising body/committee for the final decision)</w:t>
            </w:r>
          </w:p>
        </w:tc>
        <w:sdt>
          <w:sdtPr>
            <w:rPr>
              <w:rFonts w:ascii="Arial" w:hAnsi="Arial" w:cs="Arial"/>
              <w:b/>
              <w:sz w:val="28"/>
              <w:szCs w:val="28"/>
            </w:rPr>
            <w:id w:val="1177608394"/>
            <w14:checkbox>
              <w14:checked w14:val="1"/>
              <w14:checkedState w14:val="2612" w14:font="MS Gothic"/>
              <w14:uncheckedState w14:val="2610" w14:font="MS Gothic"/>
            </w14:checkbox>
          </w:sdtPr>
          <w:sdtEndPr/>
          <w:sdtContent>
            <w:tc>
              <w:tcPr>
                <w:tcW w:w="1581" w:type="dxa"/>
                <w:tcBorders>
                  <w:top w:val="single" w:sz="4" w:space="0" w:color="auto"/>
                  <w:left w:val="single" w:sz="4" w:space="0" w:color="auto"/>
                  <w:bottom w:val="single" w:sz="4" w:space="0" w:color="auto"/>
                  <w:right w:val="single" w:sz="4" w:space="0" w:color="auto"/>
                </w:tcBorders>
              </w:tcPr>
              <w:p w14:paraId="370D347F" w14:textId="3CCFC2C4" w:rsidR="00D81A6D" w:rsidRPr="0086558A" w:rsidRDefault="007C257B" w:rsidP="00CC4DB0">
                <w:pPr>
                  <w:spacing w:line="216" w:lineRule="auto"/>
                  <w:jc w:val="center"/>
                  <w:rPr>
                    <w:rFonts w:ascii="Arial" w:hAnsi="Arial" w:cs="Arial"/>
                    <w:b/>
                    <w:sz w:val="28"/>
                    <w:szCs w:val="28"/>
                  </w:rPr>
                </w:pPr>
                <w:r>
                  <w:rPr>
                    <w:rFonts w:ascii="MS Gothic" w:eastAsia="MS Gothic" w:hAnsi="MS Gothic" w:cs="Arial" w:hint="eastAsia"/>
                    <w:b/>
                    <w:sz w:val="28"/>
                    <w:szCs w:val="28"/>
                  </w:rPr>
                  <w:t>☒</w:t>
                </w:r>
              </w:p>
            </w:tc>
          </w:sdtContent>
        </w:sdt>
      </w:tr>
      <w:tr w:rsidR="00D81A6D" w:rsidRPr="009A517D" w14:paraId="1EDBEB41" w14:textId="77777777" w:rsidTr="00792CE1">
        <w:trPr>
          <w:trHeight w:val="336"/>
          <w:tblCellSpacing w:w="14" w:type="dxa"/>
          <w:jc w:val="center"/>
        </w:trPr>
        <w:tc>
          <w:tcPr>
            <w:tcW w:w="1669" w:type="dxa"/>
            <w:tcBorders>
              <w:top w:val="single" w:sz="4" w:space="0" w:color="auto"/>
              <w:left w:val="single" w:sz="4" w:space="0" w:color="auto"/>
              <w:bottom w:val="single" w:sz="4" w:space="0" w:color="auto"/>
              <w:right w:val="single" w:sz="4" w:space="0" w:color="auto"/>
            </w:tcBorders>
          </w:tcPr>
          <w:p w14:paraId="76873E19" w14:textId="77777777" w:rsidR="00D81A6D" w:rsidRPr="00134272" w:rsidRDefault="00D81A6D" w:rsidP="006C06A6">
            <w:pPr>
              <w:spacing w:line="216" w:lineRule="auto"/>
              <w:rPr>
                <w:rFonts w:ascii="Arial" w:hAnsi="Arial" w:cs="Arial"/>
                <w:b/>
              </w:rPr>
            </w:pPr>
            <w:r w:rsidRPr="00134272">
              <w:rPr>
                <w:rFonts w:ascii="Arial" w:hAnsi="Arial" w:cs="Arial"/>
                <w:b/>
              </w:rPr>
              <w:t>Endorse</w:t>
            </w:r>
          </w:p>
        </w:tc>
        <w:tc>
          <w:tcPr>
            <w:tcW w:w="7265" w:type="dxa"/>
            <w:gridSpan w:val="3"/>
            <w:tcBorders>
              <w:top w:val="single" w:sz="4" w:space="0" w:color="auto"/>
              <w:left w:val="single" w:sz="4" w:space="0" w:color="auto"/>
              <w:bottom w:val="single" w:sz="4" w:space="0" w:color="auto"/>
              <w:right w:val="single" w:sz="4" w:space="0" w:color="auto"/>
            </w:tcBorders>
          </w:tcPr>
          <w:p w14:paraId="3D664895" w14:textId="77777777" w:rsidR="00D81A6D" w:rsidRPr="00134272" w:rsidRDefault="00D81A6D" w:rsidP="006C06A6">
            <w:pPr>
              <w:spacing w:line="216" w:lineRule="auto"/>
              <w:rPr>
                <w:rFonts w:ascii="Arial" w:hAnsi="Arial" w:cs="Arial"/>
              </w:rPr>
            </w:pPr>
            <w:r w:rsidRPr="00134272">
              <w:rPr>
                <w:rFonts w:ascii="Arial" w:hAnsi="Arial" w:cs="Arial"/>
              </w:rPr>
              <w:t>To support the recommendation (not the authorising body/committee for the final decision)</w:t>
            </w:r>
          </w:p>
        </w:tc>
        <w:sdt>
          <w:sdtPr>
            <w:rPr>
              <w:rFonts w:ascii="Arial" w:hAnsi="Arial" w:cs="Arial"/>
              <w:b/>
              <w:sz w:val="28"/>
              <w:szCs w:val="28"/>
            </w:rPr>
            <w:id w:val="-1890650173"/>
            <w14:checkbox>
              <w14:checked w14:val="0"/>
              <w14:checkedState w14:val="2612" w14:font="MS Gothic"/>
              <w14:uncheckedState w14:val="2610" w14:font="MS Gothic"/>
            </w14:checkbox>
          </w:sdtPr>
          <w:sdtEndPr/>
          <w:sdtContent>
            <w:tc>
              <w:tcPr>
                <w:tcW w:w="1581" w:type="dxa"/>
                <w:tcBorders>
                  <w:top w:val="single" w:sz="4" w:space="0" w:color="auto"/>
                  <w:left w:val="single" w:sz="4" w:space="0" w:color="auto"/>
                  <w:bottom w:val="single" w:sz="4" w:space="0" w:color="auto"/>
                  <w:right w:val="single" w:sz="4" w:space="0" w:color="auto"/>
                </w:tcBorders>
              </w:tcPr>
              <w:p w14:paraId="17FB4D94" w14:textId="77777777" w:rsidR="00D81A6D" w:rsidRPr="0086558A" w:rsidRDefault="00D81A6D" w:rsidP="006C06A6">
                <w:pPr>
                  <w:spacing w:line="216" w:lineRule="auto"/>
                  <w:jc w:val="center"/>
                  <w:rPr>
                    <w:rFonts w:ascii="Arial" w:hAnsi="Arial" w:cs="Arial"/>
                    <w:b/>
                    <w:sz w:val="28"/>
                    <w:szCs w:val="28"/>
                  </w:rPr>
                </w:pPr>
                <w:r>
                  <w:rPr>
                    <w:rFonts w:ascii="MS Gothic" w:eastAsia="MS Gothic" w:hAnsi="MS Gothic" w:cs="Arial" w:hint="eastAsia"/>
                    <w:b/>
                    <w:sz w:val="28"/>
                    <w:szCs w:val="28"/>
                  </w:rPr>
                  <w:t>☐</w:t>
                </w:r>
              </w:p>
            </w:tc>
          </w:sdtContent>
        </w:sdt>
      </w:tr>
      <w:tr w:rsidR="00D81A6D" w:rsidRPr="009A517D" w14:paraId="5DFF6613" w14:textId="77777777" w:rsidTr="00792CE1">
        <w:trPr>
          <w:trHeight w:val="336"/>
          <w:tblCellSpacing w:w="14" w:type="dxa"/>
          <w:jc w:val="center"/>
        </w:trPr>
        <w:tc>
          <w:tcPr>
            <w:tcW w:w="1669" w:type="dxa"/>
            <w:tcBorders>
              <w:top w:val="single" w:sz="4" w:space="0" w:color="auto"/>
              <w:left w:val="single" w:sz="4" w:space="0" w:color="auto"/>
              <w:bottom w:val="single" w:sz="4" w:space="0" w:color="auto"/>
              <w:right w:val="single" w:sz="4" w:space="0" w:color="auto"/>
            </w:tcBorders>
          </w:tcPr>
          <w:p w14:paraId="75DCD0D6" w14:textId="77777777" w:rsidR="00D81A6D" w:rsidRPr="00134272" w:rsidRDefault="00D81A6D" w:rsidP="006C06A6">
            <w:pPr>
              <w:spacing w:line="216" w:lineRule="auto"/>
              <w:rPr>
                <w:rFonts w:ascii="Arial" w:hAnsi="Arial" w:cs="Arial"/>
                <w:b/>
              </w:rPr>
            </w:pPr>
            <w:r w:rsidRPr="00134272">
              <w:rPr>
                <w:rFonts w:ascii="Arial" w:hAnsi="Arial" w:cs="Arial"/>
                <w:b/>
              </w:rPr>
              <w:t>Discuss</w:t>
            </w:r>
          </w:p>
        </w:tc>
        <w:tc>
          <w:tcPr>
            <w:tcW w:w="7265" w:type="dxa"/>
            <w:gridSpan w:val="3"/>
            <w:tcBorders>
              <w:top w:val="single" w:sz="4" w:space="0" w:color="auto"/>
              <w:left w:val="single" w:sz="4" w:space="0" w:color="auto"/>
              <w:bottom w:val="single" w:sz="4" w:space="0" w:color="auto"/>
              <w:right w:val="single" w:sz="4" w:space="0" w:color="auto"/>
            </w:tcBorders>
          </w:tcPr>
          <w:p w14:paraId="334492BC" w14:textId="77777777" w:rsidR="00D81A6D" w:rsidRPr="00134272" w:rsidRDefault="00D81A6D" w:rsidP="006C06A6">
            <w:pPr>
              <w:spacing w:line="216" w:lineRule="auto"/>
              <w:rPr>
                <w:rFonts w:ascii="Arial" w:hAnsi="Arial" w:cs="Arial"/>
                <w:b/>
              </w:rPr>
            </w:pPr>
            <w:r w:rsidRPr="00134272">
              <w:rPr>
                <w:rFonts w:ascii="Arial" w:hAnsi="Arial" w:cs="Arial"/>
              </w:rPr>
              <w:t>To discuss, in depth, a report noting its implications</w:t>
            </w:r>
          </w:p>
        </w:tc>
        <w:sdt>
          <w:sdtPr>
            <w:rPr>
              <w:rFonts w:ascii="Arial" w:hAnsi="Arial" w:cs="Arial"/>
              <w:b/>
              <w:sz w:val="28"/>
              <w:szCs w:val="28"/>
            </w:rPr>
            <w:id w:val="-424266452"/>
            <w14:checkbox>
              <w14:checked w14:val="0"/>
              <w14:checkedState w14:val="2612" w14:font="MS Gothic"/>
              <w14:uncheckedState w14:val="2610" w14:font="MS Gothic"/>
            </w14:checkbox>
          </w:sdtPr>
          <w:sdtEndPr/>
          <w:sdtContent>
            <w:tc>
              <w:tcPr>
                <w:tcW w:w="1581" w:type="dxa"/>
                <w:tcBorders>
                  <w:top w:val="single" w:sz="4" w:space="0" w:color="auto"/>
                  <w:left w:val="single" w:sz="4" w:space="0" w:color="auto"/>
                  <w:bottom w:val="single" w:sz="4" w:space="0" w:color="auto"/>
                  <w:right w:val="single" w:sz="4" w:space="0" w:color="auto"/>
                </w:tcBorders>
              </w:tcPr>
              <w:p w14:paraId="68BE0CD6" w14:textId="77777777" w:rsidR="00D81A6D" w:rsidRPr="0086558A" w:rsidRDefault="00D81A6D" w:rsidP="006C06A6">
                <w:pPr>
                  <w:spacing w:line="216" w:lineRule="auto"/>
                  <w:jc w:val="center"/>
                  <w:rPr>
                    <w:rFonts w:ascii="Arial" w:hAnsi="Arial" w:cs="Arial"/>
                    <w:b/>
                    <w:sz w:val="28"/>
                    <w:szCs w:val="28"/>
                  </w:rPr>
                </w:pPr>
                <w:r w:rsidRPr="0086558A">
                  <w:rPr>
                    <w:rFonts w:ascii="MS Gothic" w:eastAsia="MS Gothic" w:hAnsi="MS Gothic" w:cs="Arial" w:hint="eastAsia"/>
                    <w:b/>
                    <w:sz w:val="28"/>
                    <w:szCs w:val="28"/>
                  </w:rPr>
                  <w:t>☐</w:t>
                </w:r>
              </w:p>
            </w:tc>
          </w:sdtContent>
        </w:sdt>
      </w:tr>
      <w:tr w:rsidR="00D81A6D" w:rsidRPr="009A517D" w14:paraId="52611986" w14:textId="77777777" w:rsidTr="00792CE1">
        <w:trPr>
          <w:trHeight w:val="336"/>
          <w:tblCellSpacing w:w="14" w:type="dxa"/>
          <w:jc w:val="center"/>
        </w:trPr>
        <w:tc>
          <w:tcPr>
            <w:tcW w:w="1669" w:type="dxa"/>
            <w:tcBorders>
              <w:top w:val="single" w:sz="4" w:space="0" w:color="auto"/>
              <w:left w:val="single" w:sz="4" w:space="0" w:color="auto"/>
              <w:bottom w:val="single" w:sz="4" w:space="0" w:color="auto"/>
              <w:right w:val="single" w:sz="4" w:space="0" w:color="auto"/>
            </w:tcBorders>
          </w:tcPr>
          <w:p w14:paraId="29FBDC2B" w14:textId="77777777" w:rsidR="00D81A6D" w:rsidRPr="00134272" w:rsidRDefault="00D81A6D" w:rsidP="006C06A6">
            <w:pPr>
              <w:spacing w:line="216" w:lineRule="auto"/>
              <w:rPr>
                <w:rFonts w:ascii="Arial" w:hAnsi="Arial" w:cs="Arial"/>
                <w:b/>
              </w:rPr>
            </w:pPr>
            <w:r w:rsidRPr="00134272">
              <w:rPr>
                <w:rFonts w:ascii="Arial" w:hAnsi="Arial" w:cs="Arial"/>
                <w:b/>
              </w:rPr>
              <w:t>Note</w:t>
            </w:r>
          </w:p>
        </w:tc>
        <w:tc>
          <w:tcPr>
            <w:tcW w:w="7265" w:type="dxa"/>
            <w:gridSpan w:val="3"/>
            <w:tcBorders>
              <w:top w:val="single" w:sz="4" w:space="0" w:color="auto"/>
              <w:left w:val="single" w:sz="4" w:space="0" w:color="auto"/>
              <w:bottom w:val="single" w:sz="4" w:space="0" w:color="auto"/>
              <w:right w:val="single" w:sz="4" w:space="0" w:color="auto"/>
            </w:tcBorders>
          </w:tcPr>
          <w:p w14:paraId="3E3A1B5D" w14:textId="77777777" w:rsidR="00D81A6D" w:rsidRPr="00134272" w:rsidRDefault="00D81A6D" w:rsidP="006C06A6">
            <w:pPr>
              <w:spacing w:line="216" w:lineRule="auto"/>
              <w:rPr>
                <w:rFonts w:ascii="Arial" w:hAnsi="Arial" w:cs="Arial"/>
                <w:b/>
              </w:rPr>
            </w:pPr>
            <w:r w:rsidRPr="00134272">
              <w:rPr>
                <w:rFonts w:ascii="Arial" w:hAnsi="Arial" w:cs="Arial"/>
              </w:rPr>
              <w:t>To note, without the need for discussion</w:t>
            </w:r>
          </w:p>
        </w:tc>
        <w:sdt>
          <w:sdtPr>
            <w:rPr>
              <w:rFonts w:ascii="Arial" w:hAnsi="Arial" w:cs="Arial"/>
              <w:b/>
              <w:sz w:val="28"/>
              <w:szCs w:val="28"/>
            </w:rPr>
            <w:id w:val="1749692678"/>
            <w14:checkbox>
              <w14:checked w14:val="0"/>
              <w14:checkedState w14:val="2612" w14:font="MS Gothic"/>
              <w14:uncheckedState w14:val="2610" w14:font="MS Gothic"/>
            </w14:checkbox>
          </w:sdtPr>
          <w:sdtEndPr/>
          <w:sdtContent>
            <w:tc>
              <w:tcPr>
                <w:tcW w:w="1581" w:type="dxa"/>
                <w:tcBorders>
                  <w:top w:val="single" w:sz="4" w:space="0" w:color="auto"/>
                  <w:left w:val="single" w:sz="4" w:space="0" w:color="auto"/>
                  <w:bottom w:val="single" w:sz="4" w:space="0" w:color="auto"/>
                  <w:right w:val="single" w:sz="4" w:space="0" w:color="auto"/>
                </w:tcBorders>
              </w:tcPr>
              <w:p w14:paraId="56388C09" w14:textId="1D9E7DE0" w:rsidR="00D81A6D" w:rsidRPr="0086558A" w:rsidRDefault="007C257B" w:rsidP="006C06A6">
                <w:pPr>
                  <w:spacing w:line="216" w:lineRule="auto"/>
                  <w:jc w:val="center"/>
                  <w:rPr>
                    <w:rFonts w:ascii="Arial" w:hAnsi="Arial" w:cs="Arial"/>
                    <w:b/>
                    <w:sz w:val="28"/>
                    <w:szCs w:val="28"/>
                  </w:rPr>
                </w:pPr>
                <w:r>
                  <w:rPr>
                    <w:rFonts w:ascii="MS Gothic" w:eastAsia="MS Gothic" w:hAnsi="MS Gothic" w:cs="Arial" w:hint="eastAsia"/>
                    <w:b/>
                    <w:sz w:val="28"/>
                    <w:szCs w:val="28"/>
                  </w:rPr>
                  <w:t>☐</w:t>
                </w:r>
              </w:p>
            </w:tc>
          </w:sdtContent>
        </w:sdt>
      </w:tr>
      <w:tr w:rsidR="00D81A6D" w:rsidRPr="009A517D" w14:paraId="197AD8DA" w14:textId="77777777" w:rsidTr="00792CE1">
        <w:trPr>
          <w:trHeight w:val="336"/>
          <w:tblCellSpacing w:w="14" w:type="dxa"/>
          <w:jc w:val="center"/>
        </w:trPr>
        <w:tc>
          <w:tcPr>
            <w:tcW w:w="1669" w:type="dxa"/>
            <w:tcBorders>
              <w:top w:val="single" w:sz="4" w:space="0" w:color="auto"/>
              <w:left w:val="single" w:sz="4" w:space="0" w:color="auto"/>
              <w:bottom w:val="single" w:sz="4" w:space="0" w:color="auto"/>
              <w:right w:val="single" w:sz="4" w:space="0" w:color="auto"/>
            </w:tcBorders>
          </w:tcPr>
          <w:p w14:paraId="721D04DD" w14:textId="77777777" w:rsidR="00D81A6D" w:rsidRPr="00134272" w:rsidRDefault="00D81A6D" w:rsidP="006C06A6">
            <w:pPr>
              <w:spacing w:line="216" w:lineRule="auto"/>
              <w:rPr>
                <w:rFonts w:ascii="Arial" w:hAnsi="Arial" w:cs="Arial"/>
                <w:b/>
              </w:rPr>
            </w:pPr>
            <w:r w:rsidRPr="00134272">
              <w:rPr>
                <w:rFonts w:ascii="Arial" w:hAnsi="Arial" w:cs="Arial"/>
                <w:b/>
              </w:rPr>
              <w:t>Assurance</w:t>
            </w:r>
          </w:p>
        </w:tc>
        <w:tc>
          <w:tcPr>
            <w:tcW w:w="7265" w:type="dxa"/>
            <w:gridSpan w:val="3"/>
            <w:tcBorders>
              <w:top w:val="single" w:sz="4" w:space="0" w:color="auto"/>
              <w:left w:val="single" w:sz="4" w:space="0" w:color="auto"/>
              <w:bottom w:val="single" w:sz="4" w:space="0" w:color="auto"/>
              <w:right w:val="single" w:sz="4" w:space="0" w:color="auto"/>
            </w:tcBorders>
          </w:tcPr>
          <w:p w14:paraId="5E5094A9" w14:textId="77777777" w:rsidR="00D81A6D" w:rsidRPr="00134272" w:rsidRDefault="00D81A6D" w:rsidP="006C06A6">
            <w:pPr>
              <w:spacing w:line="216" w:lineRule="auto"/>
              <w:rPr>
                <w:rFonts w:ascii="Arial" w:hAnsi="Arial" w:cs="Arial"/>
                <w:b/>
              </w:rPr>
            </w:pPr>
            <w:r w:rsidRPr="00134272">
              <w:rPr>
                <w:rFonts w:ascii="Arial" w:hAnsi="Arial" w:cs="Arial"/>
              </w:rPr>
              <w:t>To assure the Board</w:t>
            </w:r>
            <w:r>
              <w:rPr>
                <w:rFonts w:ascii="Arial" w:hAnsi="Arial" w:cs="Arial"/>
              </w:rPr>
              <w:t>/Committee</w:t>
            </w:r>
            <w:r w:rsidRPr="00134272">
              <w:rPr>
                <w:rFonts w:ascii="Arial" w:hAnsi="Arial" w:cs="Arial"/>
              </w:rPr>
              <w:t xml:space="preserve"> that systems and processes are in place, or to advise of a gap along with mitigations</w:t>
            </w:r>
          </w:p>
        </w:tc>
        <w:sdt>
          <w:sdtPr>
            <w:rPr>
              <w:rFonts w:ascii="Arial" w:hAnsi="Arial" w:cs="Arial"/>
              <w:b/>
              <w:sz w:val="28"/>
              <w:szCs w:val="28"/>
            </w:rPr>
            <w:id w:val="1771046120"/>
            <w14:checkbox>
              <w14:checked w14:val="0"/>
              <w14:checkedState w14:val="2612" w14:font="MS Gothic"/>
              <w14:uncheckedState w14:val="2610" w14:font="MS Gothic"/>
            </w14:checkbox>
          </w:sdtPr>
          <w:sdtEndPr/>
          <w:sdtContent>
            <w:tc>
              <w:tcPr>
                <w:tcW w:w="1581" w:type="dxa"/>
                <w:tcBorders>
                  <w:top w:val="single" w:sz="4" w:space="0" w:color="auto"/>
                  <w:left w:val="single" w:sz="4" w:space="0" w:color="auto"/>
                  <w:bottom w:val="single" w:sz="4" w:space="0" w:color="auto"/>
                  <w:right w:val="single" w:sz="4" w:space="0" w:color="auto"/>
                </w:tcBorders>
              </w:tcPr>
              <w:p w14:paraId="5463F355" w14:textId="77777777" w:rsidR="00D81A6D" w:rsidRPr="0086558A" w:rsidRDefault="00D81A6D" w:rsidP="006C06A6">
                <w:pPr>
                  <w:spacing w:line="216" w:lineRule="auto"/>
                  <w:jc w:val="center"/>
                  <w:rPr>
                    <w:rFonts w:ascii="Arial" w:hAnsi="Arial" w:cs="Arial"/>
                    <w:b/>
                    <w:sz w:val="28"/>
                    <w:szCs w:val="28"/>
                  </w:rPr>
                </w:pPr>
                <w:r w:rsidRPr="0086558A">
                  <w:rPr>
                    <w:rFonts w:ascii="MS Gothic" w:eastAsia="MS Gothic" w:hAnsi="MS Gothic" w:cs="Arial" w:hint="eastAsia"/>
                    <w:b/>
                    <w:sz w:val="28"/>
                    <w:szCs w:val="28"/>
                  </w:rPr>
                  <w:t>☐</w:t>
                </w:r>
              </w:p>
            </w:tc>
          </w:sdtContent>
        </w:sdt>
      </w:tr>
      <w:tr w:rsidR="00D81A6D" w:rsidRPr="00330D57" w14:paraId="11649774" w14:textId="77777777" w:rsidTr="007D2EC6">
        <w:trPr>
          <w:trHeight w:val="70"/>
          <w:tblCellSpacing w:w="14" w:type="dxa"/>
          <w:jc w:val="center"/>
        </w:trPr>
        <w:tc>
          <w:tcPr>
            <w:tcW w:w="10571" w:type="dxa"/>
            <w:gridSpan w:val="5"/>
          </w:tcPr>
          <w:p w14:paraId="18DDD5ED" w14:textId="77777777" w:rsidR="00D81A6D" w:rsidRPr="003C7CC2" w:rsidRDefault="00D81A6D" w:rsidP="007D2EC6">
            <w:pPr>
              <w:spacing w:line="211" w:lineRule="auto"/>
              <w:jc w:val="center"/>
              <w:rPr>
                <w:rFonts w:ascii="Arial" w:hAnsi="Arial" w:cs="Arial"/>
                <w:sz w:val="16"/>
                <w:szCs w:val="16"/>
              </w:rPr>
            </w:pPr>
          </w:p>
        </w:tc>
      </w:tr>
      <w:tr w:rsidR="00D81A6D" w:rsidRPr="00330D57" w14:paraId="38075B6E" w14:textId="77777777" w:rsidTr="0009046F">
        <w:trPr>
          <w:trHeight w:val="481"/>
          <w:tblCellSpacing w:w="14" w:type="dxa"/>
          <w:jc w:val="center"/>
        </w:trPr>
        <w:tc>
          <w:tcPr>
            <w:tcW w:w="10571" w:type="dxa"/>
            <w:gridSpan w:val="5"/>
            <w:tcBorders>
              <w:top w:val="single" w:sz="4" w:space="0" w:color="auto"/>
              <w:left w:val="single" w:sz="4" w:space="0" w:color="auto"/>
              <w:bottom w:val="single" w:sz="4" w:space="0" w:color="auto"/>
              <w:right w:val="single" w:sz="4" w:space="0" w:color="auto"/>
            </w:tcBorders>
            <w:shd w:val="clear" w:color="auto" w:fill="0066CC"/>
          </w:tcPr>
          <w:p w14:paraId="5B12F303" w14:textId="77777777" w:rsidR="00D81A6D" w:rsidRPr="00134272" w:rsidRDefault="00D81A6D" w:rsidP="0009046F">
            <w:pPr>
              <w:spacing w:line="216" w:lineRule="auto"/>
              <w:jc w:val="center"/>
              <w:rPr>
                <w:rFonts w:ascii="Arial" w:hAnsi="Arial" w:cs="Arial"/>
                <w:b/>
                <w:color w:val="FFFFFF"/>
              </w:rPr>
            </w:pPr>
            <w:r w:rsidRPr="00134272">
              <w:rPr>
                <w:rFonts w:ascii="Arial" w:hAnsi="Arial" w:cs="Arial"/>
                <w:b/>
                <w:color w:val="FFFFFF"/>
              </w:rPr>
              <w:t xml:space="preserve">LINKS TO STRATEGIC OBJECTIVES </w:t>
            </w:r>
          </w:p>
          <w:p w14:paraId="0101AAF0" w14:textId="77777777" w:rsidR="00D81A6D" w:rsidRPr="00134272" w:rsidRDefault="00D81A6D" w:rsidP="0009046F">
            <w:pPr>
              <w:spacing w:line="216" w:lineRule="auto"/>
              <w:jc w:val="center"/>
              <w:rPr>
                <w:rFonts w:ascii="Arial" w:hAnsi="Arial" w:cs="Arial"/>
              </w:rPr>
            </w:pPr>
            <w:r w:rsidRPr="00134272">
              <w:rPr>
                <w:rFonts w:ascii="Arial" w:hAnsi="Arial" w:cs="Arial"/>
                <w:color w:val="FFFFFF"/>
              </w:rPr>
              <w:t>(Please select any which are impacted on / relevant to this paper)</w:t>
            </w:r>
          </w:p>
        </w:tc>
      </w:tr>
      <w:tr w:rsidR="00D81A6D" w:rsidRPr="00330D57" w14:paraId="776FED8B" w14:textId="77777777" w:rsidTr="0009046F">
        <w:trPr>
          <w:trHeight w:val="822"/>
          <w:tblCellSpacing w:w="14" w:type="dxa"/>
          <w:jc w:val="center"/>
        </w:trPr>
        <w:tc>
          <w:tcPr>
            <w:tcW w:w="10571" w:type="dxa"/>
            <w:gridSpan w:val="5"/>
            <w:tcBorders>
              <w:top w:val="single" w:sz="4" w:space="0" w:color="auto"/>
              <w:left w:val="single" w:sz="4" w:space="0" w:color="auto"/>
              <w:bottom w:val="single" w:sz="4" w:space="0" w:color="auto"/>
              <w:right w:val="single" w:sz="4" w:space="0" w:color="auto"/>
            </w:tcBorders>
            <w:vAlign w:val="center"/>
          </w:tcPr>
          <w:p w14:paraId="0D4B652E" w14:textId="5F90F895" w:rsidR="00D81A6D" w:rsidRPr="00134272" w:rsidRDefault="00E82949" w:rsidP="0009046F">
            <w:pPr>
              <w:tabs>
                <w:tab w:val="left" w:pos="417"/>
                <w:tab w:val="left" w:pos="1014"/>
              </w:tabs>
              <w:spacing w:before="60" w:after="60" w:line="216" w:lineRule="auto"/>
              <w:rPr>
                <w:rFonts w:ascii="Arial" w:hAnsi="Arial" w:cs="Arial"/>
              </w:rPr>
            </w:pPr>
            <w:sdt>
              <w:sdtPr>
                <w:rPr>
                  <w:rFonts w:ascii="Segoe UI Symbol" w:eastAsia="MS Gothic" w:hAnsi="Segoe UI Symbol" w:cs="Segoe UI Symbol"/>
                  <w:sz w:val="28"/>
                  <w:szCs w:val="28"/>
                </w:rPr>
                <w:id w:val="1149169628"/>
                <w14:checkbox>
                  <w14:checked w14:val="1"/>
                  <w14:checkedState w14:val="2612" w14:font="MS Gothic"/>
                  <w14:uncheckedState w14:val="2610" w14:font="MS Gothic"/>
                </w14:checkbox>
              </w:sdtPr>
              <w:sdtEndPr/>
              <w:sdtContent>
                <w:r w:rsidR="007C257B">
                  <w:rPr>
                    <w:rFonts w:ascii="MS Gothic" w:eastAsia="MS Gothic" w:hAnsi="MS Gothic" w:cs="Segoe UI Symbol" w:hint="eastAsia"/>
                    <w:sz w:val="28"/>
                    <w:szCs w:val="28"/>
                  </w:rPr>
                  <w:t>☒</w:t>
                </w:r>
              </w:sdtContent>
            </w:sdt>
            <w:r w:rsidR="00D81A6D">
              <w:rPr>
                <w:rFonts w:ascii="Arial" w:hAnsi="Arial" w:cs="Arial"/>
              </w:rPr>
              <w:t xml:space="preserve"> </w:t>
            </w:r>
            <w:r w:rsidR="00D81A6D">
              <w:rPr>
                <w:rFonts w:ascii="Arial" w:hAnsi="Arial" w:cs="Arial"/>
              </w:rPr>
              <w:tab/>
            </w:r>
            <w:r w:rsidR="00D81A6D" w:rsidRPr="00134272">
              <w:rPr>
                <w:rFonts w:ascii="Arial" w:hAnsi="Arial" w:cs="Arial"/>
              </w:rPr>
              <w:t>Objective 1:  Improve the health and wellbeing of the population</w:t>
            </w:r>
          </w:p>
          <w:p w14:paraId="207548F7" w14:textId="48F95C9A" w:rsidR="00D81A6D" w:rsidRPr="00134272" w:rsidRDefault="00E82949" w:rsidP="0009046F">
            <w:pPr>
              <w:tabs>
                <w:tab w:val="left" w:pos="417"/>
                <w:tab w:val="left" w:pos="1006"/>
              </w:tabs>
              <w:spacing w:before="60" w:after="60" w:line="216" w:lineRule="auto"/>
              <w:rPr>
                <w:rFonts w:ascii="Arial" w:hAnsi="Arial" w:cs="Arial"/>
              </w:rPr>
            </w:pPr>
            <w:sdt>
              <w:sdtPr>
                <w:rPr>
                  <w:rFonts w:ascii="Segoe UI Symbol" w:eastAsia="MS Gothic" w:hAnsi="Segoe UI Symbol" w:cs="Segoe UI Symbol"/>
                  <w:sz w:val="28"/>
                  <w:szCs w:val="28"/>
                </w:rPr>
                <w:id w:val="-1578273363"/>
                <w14:checkbox>
                  <w14:checked w14:val="1"/>
                  <w14:checkedState w14:val="2612" w14:font="MS Gothic"/>
                  <w14:uncheckedState w14:val="2610" w14:font="MS Gothic"/>
                </w14:checkbox>
              </w:sdtPr>
              <w:sdtEndPr/>
              <w:sdtContent>
                <w:r w:rsidR="007C257B">
                  <w:rPr>
                    <w:rFonts w:ascii="MS Gothic" w:eastAsia="MS Gothic" w:hAnsi="MS Gothic" w:cs="Segoe UI Symbol" w:hint="eastAsia"/>
                    <w:sz w:val="28"/>
                    <w:szCs w:val="28"/>
                  </w:rPr>
                  <w:t>☒</w:t>
                </w:r>
              </w:sdtContent>
            </w:sdt>
            <w:r w:rsidR="00D81A6D">
              <w:rPr>
                <w:rFonts w:ascii="Arial" w:hAnsi="Arial" w:cs="Arial"/>
              </w:rPr>
              <w:t xml:space="preserve"> </w:t>
            </w:r>
            <w:r w:rsidR="00D81A6D">
              <w:rPr>
                <w:rFonts w:ascii="Arial" w:hAnsi="Arial" w:cs="Arial"/>
              </w:rPr>
              <w:tab/>
            </w:r>
            <w:r w:rsidR="00D81A6D" w:rsidRPr="00134272">
              <w:rPr>
                <w:rFonts w:ascii="Arial" w:hAnsi="Arial" w:cs="Arial"/>
              </w:rPr>
              <w:t>Objective 2:  Reduce inequalities</w:t>
            </w:r>
            <w:r w:rsidR="00D81A6D" w:rsidRPr="00134272">
              <w:rPr>
                <w:rFonts w:ascii="Arial" w:hAnsi="Arial" w:cs="Arial"/>
              </w:rPr>
              <w:tab/>
              <w:t xml:space="preserve"> </w:t>
            </w:r>
          </w:p>
          <w:p w14:paraId="4E7CE87F" w14:textId="529482CA" w:rsidR="00D81A6D" w:rsidRPr="00134272" w:rsidRDefault="00E82949" w:rsidP="0009046F">
            <w:pPr>
              <w:tabs>
                <w:tab w:val="left" w:pos="417"/>
                <w:tab w:val="left" w:pos="996"/>
              </w:tabs>
              <w:spacing w:before="60" w:after="60" w:line="216" w:lineRule="auto"/>
              <w:rPr>
                <w:rFonts w:ascii="Arial" w:hAnsi="Arial" w:cs="Arial"/>
              </w:rPr>
            </w:pPr>
            <w:sdt>
              <w:sdtPr>
                <w:rPr>
                  <w:rFonts w:ascii="Segoe UI Symbol" w:eastAsia="MS Gothic" w:hAnsi="Segoe UI Symbol" w:cs="Segoe UI Symbol"/>
                  <w:sz w:val="28"/>
                  <w:szCs w:val="28"/>
                </w:rPr>
                <w:id w:val="-808474278"/>
                <w14:checkbox>
                  <w14:checked w14:val="1"/>
                  <w14:checkedState w14:val="2612" w14:font="MS Gothic"/>
                  <w14:uncheckedState w14:val="2610" w14:font="MS Gothic"/>
                </w14:checkbox>
              </w:sdtPr>
              <w:sdtEndPr/>
              <w:sdtContent>
                <w:r w:rsidR="007C257B">
                  <w:rPr>
                    <w:rFonts w:ascii="MS Gothic" w:eastAsia="MS Gothic" w:hAnsi="MS Gothic" w:cs="Segoe UI Symbol" w:hint="eastAsia"/>
                    <w:sz w:val="28"/>
                    <w:szCs w:val="28"/>
                  </w:rPr>
                  <w:t>☒</w:t>
                </w:r>
              </w:sdtContent>
            </w:sdt>
            <w:r w:rsidR="00D81A6D">
              <w:rPr>
                <w:rFonts w:ascii="Arial" w:hAnsi="Arial" w:cs="Arial"/>
              </w:rPr>
              <w:t xml:space="preserve"> </w:t>
            </w:r>
            <w:r w:rsidR="00D81A6D">
              <w:rPr>
                <w:rFonts w:ascii="Arial" w:hAnsi="Arial" w:cs="Arial"/>
              </w:rPr>
              <w:tab/>
            </w:r>
            <w:r w:rsidR="00D81A6D" w:rsidRPr="00134272">
              <w:rPr>
                <w:rFonts w:ascii="Arial" w:hAnsi="Arial" w:cs="Arial"/>
              </w:rPr>
              <w:t xml:space="preserve">Objective 3:  Provide the best care and support to children and adults </w:t>
            </w:r>
          </w:p>
          <w:p w14:paraId="28F035E4" w14:textId="77777777" w:rsidR="00D81A6D" w:rsidRPr="00134272" w:rsidRDefault="00E82949" w:rsidP="0009046F">
            <w:pPr>
              <w:tabs>
                <w:tab w:val="left" w:pos="417"/>
                <w:tab w:val="left" w:pos="1014"/>
              </w:tabs>
              <w:spacing w:before="60" w:after="60" w:line="216" w:lineRule="auto"/>
              <w:rPr>
                <w:rFonts w:ascii="Arial" w:hAnsi="Arial" w:cs="Arial"/>
              </w:rPr>
            </w:pPr>
            <w:sdt>
              <w:sdtPr>
                <w:rPr>
                  <w:rFonts w:ascii="Segoe UI Symbol" w:eastAsia="MS Gothic" w:hAnsi="Segoe UI Symbol" w:cs="Segoe UI Symbol"/>
                  <w:sz w:val="28"/>
                  <w:szCs w:val="28"/>
                </w:rPr>
                <w:id w:val="651487393"/>
                <w14:checkbox>
                  <w14:checked w14:val="0"/>
                  <w14:checkedState w14:val="2612" w14:font="MS Gothic"/>
                  <w14:uncheckedState w14:val="2610" w14:font="MS Gothic"/>
                </w14:checkbox>
              </w:sdtPr>
              <w:sdtEndPr/>
              <w:sdtContent>
                <w:r w:rsidR="00D81A6D">
                  <w:rPr>
                    <w:rFonts w:ascii="MS Gothic" w:eastAsia="MS Gothic" w:hAnsi="MS Gothic" w:cs="Segoe UI Symbol" w:hint="eastAsia"/>
                    <w:sz w:val="28"/>
                    <w:szCs w:val="28"/>
                  </w:rPr>
                  <w:t>☐</w:t>
                </w:r>
              </w:sdtContent>
            </w:sdt>
            <w:r w:rsidR="00D81A6D">
              <w:rPr>
                <w:rFonts w:ascii="Arial" w:hAnsi="Arial" w:cs="Arial"/>
              </w:rPr>
              <w:t xml:space="preserve"> </w:t>
            </w:r>
            <w:r w:rsidR="00D81A6D">
              <w:rPr>
                <w:rFonts w:ascii="Arial" w:hAnsi="Arial" w:cs="Arial"/>
              </w:rPr>
              <w:tab/>
            </w:r>
            <w:r w:rsidR="00D81A6D" w:rsidRPr="00134272">
              <w:rPr>
                <w:rFonts w:ascii="Arial" w:hAnsi="Arial" w:cs="Arial"/>
              </w:rPr>
              <w:t xml:space="preserve">Objective 4:  Strengthen care and support in local communities </w:t>
            </w:r>
          </w:p>
          <w:p w14:paraId="225038EE" w14:textId="59D686E7" w:rsidR="00D81A6D" w:rsidRPr="00134272" w:rsidRDefault="00E82949" w:rsidP="0009046F">
            <w:pPr>
              <w:tabs>
                <w:tab w:val="left" w:pos="417"/>
                <w:tab w:val="left" w:pos="1006"/>
              </w:tabs>
              <w:spacing w:before="60" w:after="60" w:line="216" w:lineRule="auto"/>
              <w:rPr>
                <w:rFonts w:ascii="Arial" w:hAnsi="Arial" w:cs="Arial"/>
              </w:rPr>
            </w:pPr>
            <w:sdt>
              <w:sdtPr>
                <w:rPr>
                  <w:rFonts w:ascii="Segoe UI Symbol" w:eastAsia="MS Gothic" w:hAnsi="Segoe UI Symbol" w:cs="Segoe UI Symbol"/>
                  <w:sz w:val="28"/>
                  <w:szCs w:val="28"/>
                </w:rPr>
                <w:id w:val="-1526630115"/>
                <w14:checkbox>
                  <w14:checked w14:val="1"/>
                  <w14:checkedState w14:val="2612" w14:font="MS Gothic"/>
                  <w14:uncheckedState w14:val="2610" w14:font="MS Gothic"/>
                </w14:checkbox>
              </w:sdtPr>
              <w:sdtEndPr/>
              <w:sdtContent>
                <w:r w:rsidR="007C257B">
                  <w:rPr>
                    <w:rFonts w:ascii="MS Gothic" w:eastAsia="MS Gothic" w:hAnsi="MS Gothic" w:cs="Segoe UI Symbol" w:hint="eastAsia"/>
                    <w:sz w:val="28"/>
                    <w:szCs w:val="28"/>
                  </w:rPr>
                  <w:t>☒</w:t>
                </w:r>
              </w:sdtContent>
            </w:sdt>
            <w:r w:rsidR="00D81A6D">
              <w:rPr>
                <w:rFonts w:ascii="Segoe UI Symbol" w:eastAsia="MS Gothic" w:hAnsi="Segoe UI Symbol" w:cs="Segoe UI Symbol"/>
                <w:sz w:val="28"/>
                <w:szCs w:val="28"/>
              </w:rPr>
              <w:tab/>
            </w:r>
            <w:r w:rsidR="00D81A6D" w:rsidRPr="00134272">
              <w:rPr>
                <w:rFonts w:ascii="Arial" w:hAnsi="Arial" w:cs="Arial"/>
              </w:rPr>
              <w:t xml:space="preserve">Objective 5:  Respond well to complex needs  </w:t>
            </w:r>
          </w:p>
          <w:p w14:paraId="7AA4D8C6" w14:textId="77777777" w:rsidR="00D81A6D" w:rsidRPr="00134272" w:rsidRDefault="00E82949" w:rsidP="0009046F">
            <w:pPr>
              <w:tabs>
                <w:tab w:val="left" w:pos="417"/>
                <w:tab w:val="left" w:pos="996"/>
              </w:tabs>
              <w:spacing w:before="60" w:after="60" w:line="216" w:lineRule="auto"/>
              <w:rPr>
                <w:rFonts w:ascii="Arial" w:hAnsi="Arial" w:cs="Arial"/>
              </w:rPr>
            </w:pPr>
            <w:sdt>
              <w:sdtPr>
                <w:rPr>
                  <w:rFonts w:ascii="Segoe UI Symbol" w:eastAsia="MS Gothic" w:hAnsi="Segoe UI Symbol" w:cs="Segoe UI Symbol"/>
                  <w:sz w:val="28"/>
                  <w:szCs w:val="28"/>
                </w:rPr>
                <w:id w:val="-530103247"/>
                <w14:checkbox>
                  <w14:checked w14:val="0"/>
                  <w14:checkedState w14:val="2612" w14:font="MS Gothic"/>
                  <w14:uncheckedState w14:val="2610" w14:font="MS Gothic"/>
                </w14:checkbox>
              </w:sdtPr>
              <w:sdtEndPr/>
              <w:sdtContent>
                <w:r w:rsidR="00D81A6D">
                  <w:rPr>
                    <w:rFonts w:ascii="MS Gothic" w:eastAsia="MS Gothic" w:hAnsi="MS Gothic" w:cs="Segoe UI Symbol" w:hint="eastAsia"/>
                    <w:sz w:val="28"/>
                    <w:szCs w:val="28"/>
                  </w:rPr>
                  <w:t>☐</w:t>
                </w:r>
              </w:sdtContent>
            </w:sdt>
            <w:r w:rsidR="00D81A6D">
              <w:rPr>
                <w:rFonts w:ascii="Arial" w:hAnsi="Arial" w:cs="Arial"/>
              </w:rPr>
              <w:tab/>
            </w:r>
            <w:r w:rsidR="00D81A6D" w:rsidRPr="00134272">
              <w:rPr>
                <w:rFonts w:ascii="Arial" w:hAnsi="Arial" w:cs="Arial"/>
              </w:rPr>
              <w:t xml:space="preserve">Objective 6:  Enable broader social and economic development </w:t>
            </w:r>
            <w:r w:rsidR="00D81A6D" w:rsidRPr="00134272">
              <w:rPr>
                <w:rFonts w:ascii="Arial" w:hAnsi="Arial" w:cs="Arial"/>
              </w:rPr>
              <w:tab/>
              <w:t xml:space="preserve"> </w:t>
            </w:r>
          </w:p>
          <w:p w14:paraId="211D2DBA" w14:textId="77777777" w:rsidR="00D81A6D" w:rsidRPr="00134272" w:rsidRDefault="00E82949" w:rsidP="0009046F">
            <w:pPr>
              <w:tabs>
                <w:tab w:val="left" w:pos="417"/>
                <w:tab w:val="left" w:pos="996"/>
              </w:tabs>
              <w:spacing w:before="60" w:after="60" w:line="216" w:lineRule="auto"/>
              <w:rPr>
                <w:rFonts w:ascii="Arial" w:hAnsi="Arial" w:cs="Arial"/>
              </w:rPr>
            </w:pPr>
            <w:sdt>
              <w:sdtPr>
                <w:rPr>
                  <w:rFonts w:ascii="Segoe UI Symbol" w:eastAsia="MS Gothic" w:hAnsi="Segoe UI Symbol" w:cs="Segoe UI Symbol"/>
                  <w:sz w:val="28"/>
                  <w:szCs w:val="28"/>
                </w:rPr>
                <w:id w:val="-865977109"/>
                <w14:checkbox>
                  <w14:checked w14:val="0"/>
                  <w14:checkedState w14:val="2612" w14:font="MS Gothic"/>
                  <w14:uncheckedState w14:val="2610" w14:font="MS Gothic"/>
                </w14:checkbox>
              </w:sdtPr>
              <w:sdtEndPr/>
              <w:sdtContent>
                <w:r w:rsidR="00D81A6D">
                  <w:rPr>
                    <w:rFonts w:ascii="MS Gothic" w:eastAsia="MS Gothic" w:hAnsi="MS Gothic" w:cs="Segoe UI Symbol" w:hint="eastAsia"/>
                    <w:sz w:val="28"/>
                    <w:szCs w:val="28"/>
                  </w:rPr>
                  <w:t>☐</w:t>
                </w:r>
              </w:sdtContent>
            </w:sdt>
            <w:r w:rsidR="00D81A6D">
              <w:rPr>
                <w:rFonts w:ascii="Segoe UI Symbol" w:eastAsia="MS Gothic" w:hAnsi="Segoe UI Symbol" w:cs="Segoe UI Symbol"/>
                <w:sz w:val="28"/>
                <w:szCs w:val="28"/>
              </w:rPr>
              <w:tab/>
            </w:r>
            <w:r w:rsidR="00D81A6D" w:rsidRPr="00134272">
              <w:rPr>
                <w:rFonts w:ascii="Arial" w:hAnsi="Arial" w:cs="Arial"/>
              </w:rPr>
              <w:t>Objective 7:  Enhance productivity and value for money</w:t>
            </w:r>
          </w:p>
        </w:tc>
      </w:tr>
      <w:tr w:rsidR="00D81A6D" w:rsidRPr="00A561FC" w14:paraId="346E0443" w14:textId="77777777" w:rsidTr="00792CE1">
        <w:trPr>
          <w:trHeight w:val="135"/>
          <w:tblCellSpacing w:w="14" w:type="dxa"/>
          <w:jc w:val="center"/>
        </w:trPr>
        <w:tc>
          <w:tcPr>
            <w:tcW w:w="10571" w:type="dxa"/>
            <w:gridSpan w:val="5"/>
            <w:vAlign w:val="center"/>
          </w:tcPr>
          <w:p w14:paraId="1BF8D772" w14:textId="77777777" w:rsidR="00D81A6D" w:rsidRPr="00A561FC" w:rsidRDefault="00D81A6D" w:rsidP="006C06A6">
            <w:pPr>
              <w:spacing w:line="216" w:lineRule="auto"/>
              <w:rPr>
                <w:rFonts w:ascii="Arial" w:hAnsi="Arial" w:cs="Arial"/>
                <w:sz w:val="16"/>
                <w:szCs w:val="16"/>
              </w:rPr>
            </w:pPr>
          </w:p>
        </w:tc>
      </w:tr>
      <w:tr w:rsidR="00D81A6D" w:rsidRPr="00330D57" w14:paraId="334A7FA8" w14:textId="77777777" w:rsidTr="00792CE1">
        <w:trPr>
          <w:trHeight w:val="229"/>
          <w:tblCellSpacing w:w="14" w:type="dxa"/>
          <w:jc w:val="center"/>
        </w:trPr>
        <w:tc>
          <w:tcPr>
            <w:tcW w:w="10571" w:type="dxa"/>
            <w:gridSpan w:val="5"/>
            <w:tcBorders>
              <w:top w:val="single" w:sz="4" w:space="0" w:color="auto"/>
              <w:left w:val="single" w:sz="4" w:space="0" w:color="auto"/>
              <w:bottom w:val="single" w:sz="4" w:space="0" w:color="auto"/>
              <w:right w:val="single" w:sz="4" w:space="0" w:color="auto"/>
            </w:tcBorders>
            <w:shd w:val="clear" w:color="auto" w:fill="0066CC"/>
            <w:vAlign w:val="center"/>
          </w:tcPr>
          <w:p w14:paraId="7BA63BA1" w14:textId="77777777" w:rsidR="00D81A6D" w:rsidRPr="0099201A" w:rsidRDefault="00D81A6D" w:rsidP="006C06A6">
            <w:pPr>
              <w:spacing w:beforeLines="20" w:before="48" w:afterLines="20" w:after="48" w:line="216" w:lineRule="auto"/>
              <w:jc w:val="center"/>
              <w:rPr>
                <w:rFonts w:ascii="Arial" w:hAnsi="Arial" w:cs="Arial"/>
                <w:b/>
                <w:color w:val="FFFFFF" w:themeColor="background1"/>
              </w:rPr>
            </w:pPr>
            <w:r w:rsidRPr="00134272">
              <w:rPr>
                <w:rFonts w:ascii="Arial" w:hAnsi="Arial" w:cs="Arial"/>
                <w:b/>
                <w:color w:val="FFFFFF"/>
              </w:rPr>
              <w:t>PREVIOUS CONSIDERATION</w:t>
            </w:r>
            <w:r>
              <w:rPr>
                <w:rFonts w:ascii="Arial" w:hAnsi="Arial" w:cs="Arial"/>
                <w:b/>
                <w:color w:val="FFFFFF"/>
              </w:rPr>
              <w:t xml:space="preserve"> / ENGAGEMENT</w:t>
            </w:r>
          </w:p>
        </w:tc>
      </w:tr>
      <w:tr w:rsidR="00D81A6D" w14:paraId="22AA671E" w14:textId="77777777" w:rsidTr="00792CE1">
        <w:trPr>
          <w:trHeight w:val="229"/>
          <w:tblCellSpacing w:w="14" w:type="dxa"/>
          <w:jc w:val="center"/>
        </w:trPr>
        <w:tc>
          <w:tcPr>
            <w:tcW w:w="10571" w:type="dxa"/>
            <w:gridSpan w:val="5"/>
            <w:tcBorders>
              <w:top w:val="single" w:sz="4" w:space="0" w:color="auto"/>
              <w:left w:val="single" w:sz="4" w:space="0" w:color="auto"/>
              <w:bottom w:val="single" w:sz="4" w:space="0" w:color="auto"/>
              <w:right w:val="single" w:sz="4" w:space="0" w:color="auto"/>
            </w:tcBorders>
            <w:vAlign w:val="center"/>
          </w:tcPr>
          <w:p w14:paraId="4C1026B9" w14:textId="77777777" w:rsidR="00D81A6D" w:rsidRPr="00134272" w:rsidRDefault="00D81A6D" w:rsidP="006C06A6">
            <w:pPr>
              <w:spacing w:beforeLines="20" w:before="48" w:afterLines="20" w:after="48" w:line="216" w:lineRule="auto"/>
              <w:rPr>
                <w:rFonts w:ascii="Arial" w:hAnsi="Arial" w:cs="Arial"/>
              </w:rPr>
            </w:pPr>
            <w:r>
              <w:rPr>
                <w:rFonts w:ascii="Arial" w:hAnsi="Arial" w:cs="Arial"/>
              </w:rPr>
              <w:t xml:space="preserve">Meeting statutory </w:t>
            </w:r>
            <w:r>
              <w:rPr>
                <w:rFonts w:ascii="Arial" w:hAnsi="Arial" w:cs="Arial"/>
                <w:color w:val="000000" w:themeColor="text1"/>
              </w:rPr>
              <w:t>Children Looked After and Care Leavers</w:t>
            </w:r>
            <w:r>
              <w:rPr>
                <w:rFonts w:ascii="Arial" w:hAnsi="Arial" w:cs="Arial"/>
              </w:rPr>
              <w:t xml:space="preserve"> requirements is a shared responsibility.  The Designated Professionals for </w:t>
            </w:r>
            <w:r>
              <w:rPr>
                <w:rFonts w:ascii="Arial" w:hAnsi="Arial" w:cs="Arial"/>
                <w:color w:val="000000" w:themeColor="text1"/>
              </w:rPr>
              <w:t>Children Looked After and Care Leavers</w:t>
            </w:r>
            <w:r>
              <w:rPr>
                <w:rFonts w:ascii="Arial" w:hAnsi="Arial" w:cs="Arial"/>
              </w:rPr>
              <w:t xml:space="preserve"> work closely with ICS/ICB colleagues, the services commissioned by the ICB and all key partners of the Somerset Corporate Parenting Board to ensure these are met.</w:t>
            </w:r>
          </w:p>
        </w:tc>
      </w:tr>
      <w:tr w:rsidR="00D81A6D" w:rsidRPr="00A561FC" w14:paraId="5F7C1C70" w14:textId="77777777" w:rsidTr="00792CE1">
        <w:trPr>
          <w:trHeight w:val="135"/>
          <w:tblCellSpacing w:w="14" w:type="dxa"/>
          <w:jc w:val="center"/>
        </w:trPr>
        <w:tc>
          <w:tcPr>
            <w:tcW w:w="10571" w:type="dxa"/>
            <w:gridSpan w:val="5"/>
            <w:vAlign w:val="center"/>
          </w:tcPr>
          <w:p w14:paraId="7E42B08D" w14:textId="77777777" w:rsidR="00D81A6D" w:rsidRPr="00A561FC" w:rsidRDefault="00D81A6D" w:rsidP="006C06A6">
            <w:pPr>
              <w:spacing w:line="216" w:lineRule="auto"/>
              <w:rPr>
                <w:rFonts w:ascii="Arial" w:hAnsi="Arial" w:cs="Arial"/>
                <w:sz w:val="16"/>
                <w:szCs w:val="16"/>
              </w:rPr>
            </w:pPr>
          </w:p>
        </w:tc>
      </w:tr>
    </w:tbl>
    <w:p w14:paraId="4FB163D3" w14:textId="77777777" w:rsidR="00D81A6D" w:rsidRDefault="00D81A6D">
      <w:r>
        <w:br w:type="page"/>
      </w:r>
    </w:p>
    <w:tbl>
      <w:tblPr>
        <w:tblW w:w="10627" w:type="dxa"/>
        <w:jc w:val="center"/>
        <w:tblCellSpacing w:w="14" w:type="dxa"/>
        <w:tblLayout w:type="fixed"/>
        <w:tblLook w:val="04A0" w:firstRow="1" w:lastRow="0" w:firstColumn="1" w:lastColumn="0" w:noHBand="0" w:noVBand="1"/>
      </w:tblPr>
      <w:tblGrid>
        <w:gridCol w:w="3114"/>
        <w:gridCol w:w="7513"/>
      </w:tblGrid>
      <w:tr w:rsidR="00D81A6D" w:rsidRPr="00330D57" w14:paraId="5AE34220" w14:textId="77777777" w:rsidTr="008E61F6">
        <w:trPr>
          <w:trHeight w:val="235"/>
          <w:tblCellSpacing w:w="14" w:type="dxa"/>
          <w:jc w:val="center"/>
        </w:trPr>
        <w:tc>
          <w:tcPr>
            <w:tcW w:w="10571" w:type="dxa"/>
            <w:gridSpan w:val="2"/>
            <w:tcBorders>
              <w:top w:val="single" w:sz="4" w:space="0" w:color="auto"/>
              <w:left w:val="single" w:sz="4" w:space="0" w:color="auto"/>
              <w:bottom w:val="single" w:sz="4" w:space="0" w:color="auto"/>
              <w:right w:val="single" w:sz="4" w:space="0" w:color="auto"/>
            </w:tcBorders>
            <w:shd w:val="clear" w:color="auto" w:fill="0070C0"/>
          </w:tcPr>
          <w:p w14:paraId="375BE169" w14:textId="32A3C460" w:rsidR="00D81A6D" w:rsidRPr="00D269EE" w:rsidRDefault="00D81A6D" w:rsidP="00CA7842">
            <w:pPr>
              <w:spacing w:before="20" w:after="20" w:line="216" w:lineRule="auto"/>
              <w:jc w:val="center"/>
              <w:rPr>
                <w:rFonts w:ascii="Arial" w:hAnsi="Arial" w:cs="Arial"/>
                <w:b/>
                <w:color w:val="FFFFFF"/>
              </w:rPr>
            </w:pPr>
            <w:r w:rsidRPr="00134272">
              <w:rPr>
                <w:rFonts w:ascii="Arial" w:hAnsi="Arial" w:cs="Arial"/>
                <w:b/>
                <w:color w:val="FFFFFF"/>
              </w:rPr>
              <w:lastRenderedPageBreak/>
              <w:t xml:space="preserve"> </w:t>
            </w:r>
            <w:r>
              <w:rPr>
                <w:rFonts w:ascii="Arial" w:hAnsi="Arial" w:cs="Arial"/>
                <w:b/>
                <w:color w:val="FFFFFF"/>
              </w:rPr>
              <w:t xml:space="preserve">REPORT </w:t>
            </w:r>
            <w:r w:rsidRPr="00134272">
              <w:rPr>
                <w:rFonts w:ascii="Arial" w:hAnsi="Arial" w:cs="Arial"/>
                <w:b/>
                <w:color w:val="FFFFFF"/>
              </w:rPr>
              <w:t>TO COMMITTEE</w:t>
            </w:r>
            <w:r>
              <w:rPr>
                <w:rFonts w:ascii="Arial" w:hAnsi="Arial" w:cs="Arial"/>
                <w:b/>
                <w:color w:val="FFFFFF"/>
              </w:rPr>
              <w:t xml:space="preserve"> </w:t>
            </w:r>
            <w:r w:rsidRPr="00134272">
              <w:rPr>
                <w:rFonts w:ascii="Arial" w:hAnsi="Arial" w:cs="Arial"/>
                <w:b/>
                <w:color w:val="FFFFFF"/>
              </w:rPr>
              <w:t>/</w:t>
            </w:r>
            <w:r>
              <w:rPr>
                <w:rFonts w:ascii="Arial" w:hAnsi="Arial" w:cs="Arial"/>
                <w:b/>
                <w:color w:val="FFFFFF"/>
              </w:rPr>
              <w:t xml:space="preserve"> </w:t>
            </w:r>
            <w:r w:rsidRPr="00134272">
              <w:rPr>
                <w:rFonts w:ascii="Arial" w:hAnsi="Arial" w:cs="Arial"/>
                <w:b/>
                <w:color w:val="FFFFFF"/>
              </w:rPr>
              <w:t>BOAR</w:t>
            </w:r>
            <w:r>
              <w:rPr>
                <w:rFonts w:ascii="Arial" w:hAnsi="Arial" w:cs="Arial"/>
                <w:b/>
                <w:color w:val="FFFFFF"/>
              </w:rPr>
              <w:t>D</w:t>
            </w:r>
          </w:p>
        </w:tc>
      </w:tr>
      <w:tr w:rsidR="00D81A6D" w:rsidRPr="00330D57" w14:paraId="4607907D" w14:textId="77777777" w:rsidTr="00D269EE">
        <w:trPr>
          <w:trHeight w:val="235"/>
          <w:tblCellSpacing w:w="14" w:type="dxa"/>
          <w:jc w:val="center"/>
        </w:trPr>
        <w:tc>
          <w:tcPr>
            <w:tcW w:w="10571" w:type="dxa"/>
            <w:gridSpan w:val="2"/>
            <w:tcBorders>
              <w:top w:val="single" w:sz="4" w:space="0" w:color="auto"/>
              <w:left w:val="single" w:sz="4" w:space="0" w:color="auto"/>
              <w:bottom w:val="single" w:sz="4" w:space="0" w:color="auto"/>
              <w:right w:val="single" w:sz="4" w:space="0" w:color="auto"/>
            </w:tcBorders>
          </w:tcPr>
          <w:p w14:paraId="5B6C9C51" w14:textId="77777777" w:rsidR="00D81A6D" w:rsidRPr="00B10BE2" w:rsidRDefault="00D81A6D" w:rsidP="005F21FA">
            <w:pPr>
              <w:spacing w:after="160" w:line="259" w:lineRule="auto"/>
              <w:rPr>
                <w:rFonts w:ascii="Arial" w:eastAsiaTheme="minorHAnsi" w:hAnsi="Arial" w:cs="Arial"/>
                <w:kern w:val="2"/>
                <w14:ligatures w14:val="standardContextual"/>
              </w:rPr>
            </w:pPr>
            <w:r w:rsidRPr="00B10BE2">
              <w:rPr>
                <w:rFonts w:ascii="Arial" w:eastAsiaTheme="minorHAnsi" w:hAnsi="Arial" w:cs="Arial"/>
                <w:kern w:val="2"/>
                <w14:ligatures w14:val="standardContextual"/>
              </w:rPr>
              <w:t>Annual report on the work of the Designated Professionals for Children Looked After and Care Leavers in the ICB</w:t>
            </w:r>
          </w:p>
          <w:p w14:paraId="70B5AF55" w14:textId="27AC8E8F" w:rsidR="00D81A6D" w:rsidRPr="00B10BE2" w:rsidRDefault="00D81A6D" w:rsidP="00B10BE2">
            <w:pPr>
              <w:numPr>
                <w:ilvl w:val="0"/>
                <w:numId w:val="19"/>
              </w:numPr>
              <w:spacing w:after="160" w:line="259" w:lineRule="auto"/>
              <w:ind w:left="390"/>
              <w:rPr>
                <w:rFonts w:ascii="Arial" w:eastAsiaTheme="minorHAnsi" w:hAnsi="Arial" w:cs="Arial"/>
                <w:kern w:val="2"/>
                <w14:ligatures w14:val="standardContextual"/>
              </w:rPr>
            </w:pPr>
            <w:r w:rsidRPr="00B10BE2">
              <w:rPr>
                <w:rFonts w:ascii="Arial" w:eastAsiaTheme="minorHAnsi" w:hAnsi="Arial" w:cs="Arial"/>
                <w:kern w:val="2"/>
                <w14:ligatures w14:val="standardContextual"/>
              </w:rPr>
              <w:t xml:space="preserve">Details the arrangements in place for Children Looked After and Care Leavers in the NHS Somerset Integrated Care System (ICS), and the services commissioned by NHS Somerset </w:t>
            </w:r>
            <w:r w:rsidR="007C257B">
              <w:rPr>
                <w:rFonts w:ascii="Arial" w:eastAsiaTheme="minorHAnsi" w:hAnsi="Arial" w:cs="Arial"/>
                <w:kern w:val="2"/>
                <w14:ligatures w14:val="standardContextual"/>
              </w:rPr>
              <w:t xml:space="preserve">Integrated Care Board </w:t>
            </w:r>
            <w:r w:rsidRPr="00B10BE2">
              <w:rPr>
                <w:rFonts w:ascii="Arial" w:eastAsiaTheme="minorHAnsi" w:hAnsi="Arial" w:cs="Arial"/>
                <w:kern w:val="2"/>
                <w14:ligatures w14:val="standardContextual"/>
              </w:rPr>
              <w:t>(ICB).</w:t>
            </w:r>
          </w:p>
          <w:p w14:paraId="05143CE7" w14:textId="77777777" w:rsidR="00D81A6D" w:rsidRPr="00B10BE2" w:rsidRDefault="00D81A6D" w:rsidP="00B10BE2">
            <w:pPr>
              <w:numPr>
                <w:ilvl w:val="0"/>
                <w:numId w:val="19"/>
              </w:numPr>
              <w:spacing w:after="160" w:line="259" w:lineRule="auto"/>
              <w:ind w:left="390"/>
              <w:rPr>
                <w:rFonts w:ascii="Arial" w:eastAsiaTheme="minorHAnsi" w:hAnsi="Arial" w:cs="Arial"/>
                <w:kern w:val="2"/>
                <w14:ligatures w14:val="standardContextual"/>
              </w:rPr>
            </w:pPr>
            <w:r w:rsidRPr="00B10BE2">
              <w:rPr>
                <w:rFonts w:ascii="Arial" w:eastAsiaTheme="minorHAnsi" w:hAnsi="Arial" w:cs="Arial"/>
                <w:kern w:val="2"/>
                <w14:ligatures w14:val="standardContextual"/>
              </w:rPr>
              <w:t>Sets out the context for Children Looked After and Care Leavers arrangements in the Somerset ICS/ICB.</w:t>
            </w:r>
          </w:p>
          <w:p w14:paraId="7471287B" w14:textId="550CCA49" w:rsidR="00D81A6D" w:rsidRPr="00B10BE2" w:rsidRDefault="00D81A6D" w:rsidP="00B10BE2">
            <w:pPr>
              <w:numPr>
                <w:ilvl w:val="0"/>
                <w:numId w:val="19"/>
              </w:numPr>
              <w:spacing w:after="160" w:line="259" w:lineRule="auto"/>
              <w:ind w:left="390"/>
              <w:rPr>
                <w:rFonts w:ascii="Arial" w:eastAsiaTheme="minorHAnsi" w:hAnsi="Arial" w:cs="Arial"/>
                <w:kern w:val="2"/>
                <w14:ligatures w14:val="standardContextual"/>
              </w:rPr>
            </w:pPr>
            <w:r w:rsidRPr="00B10BE2">
              <w:rPr>
                <w:rFonts w:ascii="Arial" w:eastAsiaTheme="minorHAnsi" w:hAnsi="Arial" w:cs="Arial"/>
                <w:kern w:val="2"/>
                <w14:ligatures w14:val="standardContextual"/>
              </w:rPr>
              <w:t xml:space="preserve">Demonstrates how the ICS/ICB is fulfilling </w:t>
            </w:r>
            <w:r w:rsidR="007C257B">
              <w:rPr>
                <w:rFonts w:ascii="Arial" w:eastAsiaTheme="minorHAnsi" w:hAnsi="Arial" w:cs="Arial"/>
                <w:kern w:val="2"/>
                <w14:ligatures w14:val="standardContextual"/>
              </w:rPr>
              <w:t>its</w:t>
            </w:r>
            <w:r w:rsidRPr="00B10BE2">
              <w:rPr>
                <w:rFonts w:ascii="Arial" w:eastAsiaTheme="minorHAnsi" w:hAnsi="Arial" w:cs="Arial"/>
                <w:kern w:val="2"/>
                <w14:ligatures w14:val="standardContextual"/>
              </w:rPr>
              <w:t xml:space="preserve"> statutory Children Looked After and Care Leavers responsibilities.</w:t>
            </w:r>
          </w:p>
          <w:p w14:paraId="342AEA39" w14:textId="77777777" w:rsidR="00D81A6D" w:rsidRPr="00B10BE2" w:rsidRDefault="00D81A6D" w:rsidP="00B10BE2">
            <w:pPr>
              <w:numPr>
                <w:ilvl w:val="0"/>
                <w:numId w:val="19"/>
              </w:numPr>
              <w:spacing w:after="160" w:line="259" w:lineRule="auto"/>
              <w:ind w:left="390"/>
              <w:rPr>
                <w:rFonts w:ascii="Arial" w:eastAsiaTheme="minorHAnsi" w:hAnsi="Arial" w:cs="Arial"/>
                <w:kern w:val="2"/>
                <w14:ligatures w14:val="standardContextual"/>
              </w:rPr>
            </w:pPr>
            <w:r w:rsidRPr="00B10BE2">
              <w:rPr>
                <w:rFonts w:ascii="Arial" w:eastAsiaTheme="minorHAnsi" w:hAnsi="Arial" w:cs="Arial"/>
                <w:kern w:val="2"/>
                <w14:ligatures w14:val="standardContextual"/>
              </w:rPr>
              <w:t>Reports on governance and accountability arrangements within the ICS/ICB, and the ICS/ICB role in the Somerset Corporate Parenting Board and the Health and Wellbeing subgroup.</w:t>
            </w:r>
          </w:p>
          <w:p w14:paraId="6D686A24" w14:textId="65CE3E09" w:rsidR="00D81A6D" w:rsidRPr="00B10BE2" w:rsidRDefault="00D81A6D" w:rsidP="00B10BE2">
            <w:pPr>
              <w:numPr>
                <w:ilvl w:val="0"/>
                <w:numId w:val="19"/>
              </w:numPr>
              <w:spacing w:after="160" w:line="259" w:lineRule="auto"/>
              <w:ind w:left="390"/>
              <w:rPr>
                <w:rFonts w:ascii="Arial" w:eastAsiaTheme="minorHAnsi" w:hAnsi="Arial" w:cs="Arial"/>
                <w:kern w:val="2"/>
                <w14:ligatures w14:val="standardContextual"/>
              </w:rPr>
            </w:pPr>
            <w:r w:rsidRPr="00B10BE2">
              <w:rPr>
                <w:rFonts w:ascii="Arial" w:eastAsiaTheme="minorHAnsi" w:hAnsi="Arial" w:cs="Arial"/>
                <w:kern w:val="2"/>
                <w14:ligatures w14:val="standardContextual"/>
              </w:rPr>
              <w:t xml:space="preserve">Highlights achievements and identifies current Children Looked After and Care Leavers risks </w:t>
            </w:r>
            <w:r w:rsidR="007C257B">
              <w:rPr>
                <w:rFonts w:ascii="Arial" w:eastAsiaTheme="minorHAnsi" w:hAnsi="Arial" w:cs="Arial"/>
                <w:kern w:val="2"/>
                <w14:ligatures w14:val="standardContextual"/>
              </w:rPr>
              <w:t xml:space="preserve">and gaps </w:t>
            </w:r>
            <w:r w:rsidRPr="00B10BE2">
              <w:rPr>
                <w:rFonts w:ascii="Arial" w:eastAsiaTheme="minorHAnsi" w:hAnsi="Arial" w:cs="Arial"/>
                <w:kern w:val="2"/>
                <w14:ligatures w14:val="standardContextual"/>
              </w:rPr>
              <w:t>in provision within health services.</w:t>
            </w:r>
          </w:p>
          <w:p w14:paraId="59BCD453" w14:textId="7145A14D" w:rsidR="00D81A6D" w:rsidRPr="00B10BE2" w:rsidRDefault="00D81A6D" w:rsidP="00B10BE2">
            <w:pPr>
              <w:numPr>
                <w:ilvl w:val="0"/>
                <w:numId w:val="19"/>
              </w:numPr>
              <w:spacing w:after="160" w:line="259" w:lineRule="auto"/>
              <w:ind w:left="390"/>
              <w:rPr>
                <w:rFonts w:ascii="Arial" w:eastAsiaTheme="minorHAnsi" w:hAnsi="Arial" w:cs="Arial"/>
                <w:kern w:val="2"/>
                <w14:ligatures w14:val="standardContextual"/>
              </w:rPr>
            </w:pPr>
            <w:r w:rsidRPr="00B10BE2">
              <w:rPr>
                <w:rFonts w:ascii="Arial" w:eastAsiaTheme="minorHAnsi" w:hAnsi="Arial" w:cs="Arial"/>
                <w:kern w:val="2"/>
                <w14:ligatures w14:val="standardContextual"/>
              </w:rPr>
              <w:t>Identifies the ICBs 202</w:t>
            </w:r>
            <w:r w:rsidR="001509F7">
              <w:rPr>
                <w:rFonts w:ascii="Arial" w:eastAsiaTheme="minorHAnsi" w:hAnsi="Arial" w:cs="Arial"/>
                <w:kern w:val="2"/>
                <w14:ligatures w14:val="standardContextual"/>
              </w:rPr>
              <w:t>5</w:t>
            </w:r>
            <w:r w:rsidRPr="00B10BE2">
              <w:rPr>
                <w:rFonts w:ascii="Arial" w:eastAsiaTheme="minorHAnsi" w:hAnsi="Arial" w:cs="Arial"/>
                <w:kern w:val="2"/>
                <w14:ligatures w14:val="standardContextual"/>
              </w:rPr>
              <w:t>/202</w:t>
            </w:r>
            <w:r w:rsidR="001509F7">
              <w:rPr>
                <w:rFonts w:ascii="Arial" w:eastAsiaTheme="minorHAnsi" w:hAnsi="Arial" w:cs="Arial"/>
                <w:kern w:val="2"/>
                <w14:ligatures w14:val="standardContextual"/>
              </w:rPr>
              <w:t>6</w:t>
            </w:r>
            <w:r w:rsidRPr="00B10BE2">
              <w:rPr>
                <w:rFonts w:ascii="Arial" w:eastAsiaTheme="minorHAnsi" w:hAnsi="Arial" w:cs="Arial"/>
                <w:kern w:val="2"/>
                <w14:ligatures w14:val="standardContextual"/>
              </w:rPr>
              <w:t xml:space="preserve"> Children Looked After and Care Leavers objectives.</w:t>
            </w:r>
          </w:p>
          <w:p w14:paraId="3C2A47B3" w14:textId="4013D132" w:rsidR="00D81A6D" w:rsidRPr="00B10BE2" w:rsidRDefault="00D81A6D" w:rsidP="00B10BE2">
            <w:pPr>
              <w:numPr>
                <w:ilvl w:val="0"/>
                <w:numId w:val="19"/>
              </w:numPr>
              <w:spacing w:after="160" w:line="259" w:lineRule="auto"/>
              <w:ind w:left="390"/>
              <w:rPr>
                <w:rFonts w:ascii="Arial" w:eastAsiaTheme="minorHAnsi" w:hAnsi="Arial" w:cs="Arial"/>
                <w:kern w:val="2"/>
                <w14:ligatures w14:val="standardContextual"/>
              </w:rPr>
            </w:pPr>
            <w:r w:rsidRPr="00B10BE2">
              <w:rPr>
                <w:rFonts w:ascii="Arial" w:eastAsiaTheme="minorHAnsi" w:hAnsi="Arial" w:cs="Arial"/>
                <w:kern w:val="2"/>
                <w14:ligatures w14:val="standardContextual"/>
              </w:rPr>
              <w:t>Provides assurance that the Children Looked After and Care Leavers 202</w:t>
            </w:r>
            <w:r w:rsidR="001509F7">
              <w:rPr>
                <w:rFonts w:ascii="Arial" w:eastAsiaTheme="minorHAnsi" w:hAnsi="Arial" w:cs="Arial"/>
                <w:kern w:val="2"/>
                <w14:ligatures w14:val="standardContextual"/>
              </w:rPr>
              <w:t>4</w:t>
            </w:r>
            <w:r w:rsidRPr="00B10BE2">
              <w:rPr>
                <w:rFonts w:ascii="Arial" w:eastAsiaTheme="minorHAnsi" w:hAnsi="Arial" w:cs="Arial"/>
                <w:kern w:val="2"/>
                <w14:ligatures w14:val="standardContextual"/>
              </w:rPr>
              <w:t>/202</w:t>
            </w:r>
            <w:r w:rsidR="001509F7">
              <w:rPr>
                <w:rFonts w:ascii="Arial" w:eastAsiaTheme="minorHAnsi" w:hAnsi="Arial" w:cs="Arial"/>
                <w:kern w:val="2"/>
                <w14:ligatures w14:val="standardContextual"/>
              </w:rPr>
              <w:t>5</w:t>
            </w:r>
            <w:r w:rsidRPr="00B10BE2">
              <w:rPr>
                <w:rFonts w:ascii="Arial" w:eastAsiaTheme="minorHAnsi" w:hAnsi="Arial" w:cs="Arial"/>
                <w:kern w:val="2"/>
                <w14:ligatures w14:val="standardContextual"/>
              </w:rPr>
              <w:t xml:space="preserve"> objectives were completed.  </w:t>
            </w:r>
          </w:p>
          <w:p w14:paraId="3D0D65CF" w14:textId="77777777" w:rsidR="00D81A6D" w:rsidRPr="005F21FA" w:rsidRDefault="00D81A6D" w:rsidP="005F21FA">
            <w:pPr>
              <w:spacing w:after="160" w:line="259" w:lineRule="auto"/>
              <w:rPr>
                <w:rFonts w:ascii="Arial" w:eastAsiaTheme="minorHAnsi" w:hAnsi="Arial" w:cs="Arial"/>
                <w:color w:val="000000" w:themeColor="text1"/>
                <w:kern w:val="2"/>
                <w:sz w:val="22"/>
                <w:szCs w:val="22"/>
                <w14:ligatures w14:val="standardContextual"/>
              </w:rPr>
            </w:pPr>
            <w:r w:rsidRPr="00B10BE2">
              <w:rPr>
                <w:rFonts w:ascii="Arial" w:eastAsiaTheme="minorHAnsi" w:hAnsi="Arial" w:cs="Arial"/>
                <w:color w:val="000000" w:themeColor="text1"/>
                <w:kern w:val="2"/>
                <w14:ligatures w14:val="standardContextual"/>
              </w:rPr>
              <w:t xml:space="preserve">The Somerset </w:t>
            </w:r>
            <w:r w:rsidRPr="00B10BE2">
              <w:rPr>
                <w:rFonts w:ascii="Arial" w:eastAsiaTheme="minorHAnsi" w:hAnsi="Arial" w:cs="Arial"/>
                <w:kern w:val="2"/>
                <w14:ligatures w14:val="standardContextual"/>
              </w:rPr>
              <w:t>Designated Professionals for Children Looked After and Care Leavers</w:t>
            </w:r>
            <w:r w:rsidRPr="00B10BE2">
              <w:rPr>
                <w:rFonts w:ascii="Arial" w:eastAsiaTheme="minorHAnsi" w:hAnsi="Arial" w:cs="Arial"/>
                <w:color w:val="000000" w:themeColor="text1"/>
                <w:kern w:val="2"/>
                <w14:ligatures w14:val="standardContextual"/>
              </w:rPr>
              <w:t xml:space="preserve"> will continue to work collaboratively at a local, regional, and national level to improve the quality of, and strengthen, Children Looked After and Care Leavers arrangements, where necessary mitigating organisational and partnership risk.</w:t>
            </w:r>
          </w:p>
        </w:tc>
      </w:tr>
      <w:tr w:rsidR="00D81A6D" w:rsidRPr="00A561FC" w14:paraId="26388212" w14:textId="77777777" w:rsidTr="00792CE1">
        <w:trPr>
          <w:trHeight w:val="70"/>
          <w:tblCellSpacing w:w="14" w:type="dxa"/>
          <w:jc w:val="center"/>
        </w:trPr>
        <w:tc>
          <w:tcPr>
            <w:tcW w:w="10571" w:type="dxa"/>
            <w:gridSpan w:val="2"/>
          </w:tcPr>
          <w:p w14:paraId="2B3EE088" w14:textId="77777777" w:rsidR="00D81A6D" w:rsidRPr="00A561FC" w:rsidRDefault="00D81A6D" w:rsidP="006C06A6">
            <w:pPr>
              <w:spacing w:line="216" w:lineRule="auto"/>
              <w:rPr>
                <w:rFonts w:ascii="Arial" w:hAnsi="Arial" w:cs="Arial"/>
                <w:sz w:val="16"/>
                <w:szCs w:val="16"/>
              </w:rPr>
            </w:pPr>
          </w:p>
        </w:tc>
      </w:tr>
      <w:tr w:rsidR="00D81A6D" w:rsidRPr="00330D57" w14:paraId="5746BA26" w14:textId="77777777" w:rsidTr="00792CE1">
        <w:trPr>
          <w:trHeight w:val="525"/>
          <w:tblCellSpacing w:w="14" w:type="dxa"/>
          <w:jc w:val="center"/>
        </w:trPr>
        <w:tc>
          <w:tcPr>
            <w:tcW w:w="10571" w:type="dxa"/>
            <w:gridSpan w:val="2"/>
            <w:tcBorders>
              <w:top w:val="single" w:sz="4" w:space="0" w:color="auto"/>
              <w:left w:val="single" w:sz="4" w:space="0" w:color="auto"/>
              <w:bottom w:val="single" w:sz="4" w:space="0" w:color="auto"/>
              <w:right w:val="single" w:sz="4" w:space="0" w:color="auto"/>
            </w:tcBorders>
            <w:shd w:val="clear" w:color="auto" w:fill="0070C0"/>
          </w:tcPr>
          <w:p w14:paraId="60E2BD03" w14:textId="77777777" w:rsidR="00D81A6D" w:rsidRPr="00134272" w:rsidRDefault="00D81A6D" w:rsidP="003C7CC2">
            <w:pPr>
              <w:spacing w:before="20" w:after="20" w:line="216" w:lineRule="auto"/>
              <w:jc w:val="center"/>
              <w:rPr>
                <w:rFonts w:ascii="Arial" w:hAnsi="Arial" w:cs="Arial"/>
                <w:b/>
                <w:color w:val="FFFFFF"/>
              </w:rPr>
            </w:pPr>
            <w:r>
              <w:br w:type="page"/>
            </w:r>
            <w:r w:rsidRPr="00134272">
              <w:rPr>
                <w:rFonts w:ascii="Arial" w:hAnsi="Arial" w:cs="Arial"/>
                <w:b/>
                <w:color w:val="FFFFFF"/>
              </w:rPr>
              <w:t>IMPACT ASSESSMENTS – KEY ISSUES IDENTIFIED</w:t>
            </w:r>
          </w:p>
          <w:p w14:paraId="7579F913" w14:textId="77777777" w:rsidR="00D81A6D" w:rsidRPr="00134272" w:rsidRDefault="00D81A6D" w:rsidP="003C7CC2">
            <w:pPr>
              <w:spacing w:before="20" w:after="20" w:line="216" w:lineRule="auto"/>
              <w:jc w:val="center"/>
              <w:rPr>
                <w:rFonts w:ascii="Arial" w:hAnsi="Arial" w:cs="Arial"/>
                <w:b/>
                <w:color w:val="FFFFFF"/>
              </w:rPr>
            </w:pPr>
            <w:r w:rsidRPr="00134272">
              <w:rPr>
                <w:rFonts w:ascii="Arial" w:hAnsi="Arial" w:cs="Arial"/>
                <w:b/>
                <w:color w:val="FFFFFF"/>
              </w:rPr>
              <w:t>(please enter ‘</w:t>
            </w:r>
            <w:r>
              <w:rPr>
                <w:rFonts w:ascii="Arial" w:hAnsi="Arial" w:cs="Arial"/>
                <w:b/>
                <w:color w:val="FFFFFF"/>
              </w:rPr>
              <w:t>N/A</w:t>
            </w:r>
            <w:r w:rsidRPr="00134272">
              <w:rPr>
                <w:rFonts w:ascii="Arial" w:hAnsi="Arial" w:cs="Arial"/>
                <w:b/>
                <w:color w:val="FFFFFF"/>
              </w:rPr>
              <w:t xml:space="preserve">’ </w:t>
            </w:r>
            <w:r>
              <w:rPr>
                <w:rFonts w:ascii="Arial" w:hAnsi="Arial" w:cs="Arial"/>
                <w:b/>
                <w:color w:val="FFFFFF"/>
              </w:rPr>
              <w:t xml:space="preserve"> where </w:t>
            </w:r>
            <w:r w:rsidRPr="00134272">
              <w:rPr>
                <w:rFonts w:ascii="Arial" w:hAnsi="Arial" w:cs="Arial"/>
                <w:b/>
                <w:color w:val="FFFFFF"/>
              </w:rPr>
              <w:t>not applicable)</w:t>
            </w:r>
          </w:p>
          <w:p w14:paraId="635537B3" w14:textId="77777777" w:rsidR="00D81A6D" w:rsidRPr="00134272" w:rsidRDefault="00D81A6D" w:rsidP="003C7CC2">
            <w:pPr>
              <w:spacing w:before="20" w:after="20" w:line="216" w:lineRule="auto"/>
              <w:jc w:val="center"/>
              <w:rPr>
                <w:rFonts w:ascii="Arial" w:hAnsi="Arial" w:cs="Arial"/>
                <w:b/>
                <w:color w:val="FFFFFF"/>
              </w:rPr>
            </w:pPr>
          </w:p>
        </w:tc>
      </w:tr>
      <w:tr w:rsidR="00D81A6D" w:rsidRPr="00330D57" w14:paraId="266A646A" w14:textId="77777777" w:rsidTr="00792CE1">
        <w:trPr>
          <w:trHeight w:val="235"/>
          <w:tblCellSpacing w:w="14" w:type="dxa"/>
          <w:jc w:val="center"/>
        </w:trPr>
        <w:tc>
          <w:tcPr>
            <w:tcW w:w="3072" w:type="dxa"/>
            <w:tcBorders>
              <w:top w:val="single" w:sz="4" w:space="0" w:color="auto"/>
              <w:left w:val="single" w:sz="4" w:space="0" w:color="auto"/>
              <w:bottom w:val="single" w:sz="4" w:space="0" w:color="auto"/>
              <w:right w:val="single" w:sz="4" w:space="0" w:color="auto"/>
            </w:tcBorders>
            <w:shd w:val="clear" w:color="auto" w:fill="0066CC"/>
          </w:tcPr>
          <w:p w14:paraId="4F6021C4" w14:textId="77777777" w:rsidR="00D81A6D" w:rsidRPr="00134272" w:rsidRDefault="00D81A6D" w:rsidP="00612189">
            <w:pPr>
              <w:spacing w:before="20" w:after="20"/>
              <w:rPr>
                <w:rFonts w:ascii="Arial" w:hAnsi="Arial" w:cs="Arial"/>
                <w:b/>
                <w:color w:val="FFFFFF"/>
              </w:rPr>
            </w:pPr>
            <w:r>
              <w:rPr>
                <w:rFonts w:ascii="Arial" w:hAnsi="Arial" w:cs="Arial"/>
                <w:b/>
                <w:color w:val="FFFFFF"/>
              </w:rPr>
              <w:t>Reducing Inequalities/</w:t>
            </w:r>
            <w:r w:rsidRPr="00134272">
              <w:rPr>
                <w:rFonts w:ascii="Arial" w:hAnsi="Arial" w:cs="Arial"/>
                <w:b/>
                <w:color w:val="FFFFFF"/>
              </w:rPr>
              <w:t>Equality</w:t>
            </w:r>
            <w:r>
              <w:rPr>
                <w:rFonts w:ascii="Arial" w:hAnsi="Arial" w:cs="Arial"/>
                <w:b/>
                <w:color w:val="FFFFFF"/>
              </w:rPr>
              <w:t xml:space="preserve"> &amp; Diversity</w:t>
            </w:r>
          </w:p>
        </w:tc>
        <w:tc>
          <w:tcPr>
            <w:tcW w:w="7471" w:type="dxa"/>
            <w:tcBorders>
              <w:top w:val="single" w:sz="4" w:space="0" w:color="auto"/>
              <w:left w:val="single" w:sz="4" w:space="0" w:color="auto"/>
              <w:bottom w:val="single" w:sz="4" w:space="0" w:color="auto"/>
              <w:right w:val="single" w:sz="4" w:space="0" w:color="auto"/>
            </w:tcBorders>
          </w:tcPr>
          <w:p w14:paraId="35FC2D80" w14:textId="1669B26D" w:rsidR="00D81A6D" w:rsidRPr="001B74BD" w:rsidRDefault="00D81A6D" w:rsidP="00612189">
            <w:pPr>
              <w:rPr>
                <w:rFonts w:ascii="Arial" w:hAnsi="Arial" w:cs="Arial"/>
                <w:color w:val="000000" w:themeColor="text1"/>
              </w:rPr>
            </w:pPr>
            <w:r>
              <w:rPr>
                <w:rFonts w:ascii="Arial" w:hAnsi="Arial" w:cs="Arial"/>
                <w:color w:val="000000" w:themeColor="text1"/>
              </w:rPr>
              <w:t xml:space="preserve">Commissioning and delivery of high quality and accessible statutory health services to meet the needs of Children Looked After and Care Leavers will ensure this cohort will not be disadvantaged in comparison </w:t>
            </w:r>
            <w:r w:rsidR="007C257B">
              <w:rPr>
                <w:rFonts w:ascii="Arial" w:hAnsi="Arial" w:cs="Arial"/>
                <w:color w:val="000000" w:themeColor="text1"/>
              </w:rPr>
              <w:t>to</w:t>
            </w:r>
            <w:r>
              <w:rPr>
                <w:rFonts w:ascii="Arial" w:hAnsi="Arial" w:cs="Arial"/>
                <w:color w:val="000000" w:themeColor="text1"/>
              </w:rPr>
              <w:t xml:space="preserve"> their peers who do not experience the same vulnerabilities</w:t>
            </w:r>
          </w:p>
        </w:tc>
      </w:tr>
      <w:tr w:rsidR="00D81A6D" w:rsidRPr="00330D57" w14:paraId="083AF29E" w14:textId="77777777" w:rsidTr="00792CE1">
        <w:trPr>
          <w:trHeight w:val="235"/>
          <w:tblCellSpacing w:w="14" w:type="dxa"/>
          <w:jc w:val="center"/>
        </w:trPr>
        <w:tc>
          <w:tcPr>
            <w:tcW w:w="3072" w:type="dxa"/>
            <w:tcBorders>
              <w:top w:val="single" w:sz="4" w:space="0" w:color="auto"/>
              <w:left w:val="single" w:sz="4" w:space="0" w:color="auto"/>
              <w:bottom w:val="single" w:sz="4" w:space="0" w:color="auto"/>
              <w:right w:val="single" w:sz="4" w:space="0" w:color="auto"/>
            </w:tcBorders>
            <w:shd w:val="clear" w:color="auto" w:fill="0066CC"/>
          </w:tcPr>
          <w:p w14:paraId="5A9AF2F9" w14:textId="77777777" w:rsidR="00D81A6D" w:rsidRPr="00134272" w:rsidRDefault="00D81A6D" w:rsidP="00612189">
            <w:pPr>
              <w:spacing w:before="20" w:after="20"/>
              <w:rPr>
                <w:rFonts w:ascii="Arial" w:hAnsi="Arial" w:cs="Arial"/>
                <w:b/>
                <w:color w:val="FFFFFF"/>
              </w:rPr>
            </w:pPr>
            <w:r w:rsidRPr="00134272">
              <w:rPr>
                <w:rFonts w:ascii="Arial" w:hAnsi="Arial" w:cs="Arial"/>
                <w:b/>
                <w:color w:val="FFFFFF"/>
              </w:rPr>
              <w:t>Quality</w:t>
            </w:r>
          </w:p>
        </w:tc>
        <w:tc>
          <w:tcPr>
            <w:tcW w:w="7471" w:type="dxa"/>
            <w:tcBorders>
              <w:top w:val="single" w:sz="4" w:space="0" w:color="auto"/>
              <w:left w:val="single" w:sz="4" w:space="0" w:color="auto"/>
              <w:bottom w:val="single" w:sz="4" w:space="0" w:color="auto"/>
              <w:right w:val="single" w:sz="4" w:space="0" w:color="auto"/>
            </w:tcBorders>
          </w:tcPr>
          <w:p w14:paraId="05682AB4" w14:textId="70A79E91" w:rsidR="00D81A6D" w:rsidRPr="005F21FA" w:rsidRDefault="00D81A6D" w:rsidP="00612189">
            <w:pPr>
              <w:rPr>
                <w:rFonts w:ascii="Arial" w:hAnsi="Arial" w:cs="Arial"/>
                <w:color w:val="FF0000"/>
                <w:sz w:val="22"/>
                <w:szCs w:val="22"/>
              </w:rPr>
            </w:pPr>
            <w:r>
              <w:rPr>
                <w:rFonts w:ascii="Arial" w:hAnsi="Arial" w:cs="Arial"/>
                <w:color w:val="000000" w:themeColor="text1"/>
              </w:rPr>
              <w:t xml:space="preserve">This report reflects on the quality </w:t>
            </w:r>
            <w:r w:rsidR="007C257B">
              <w:rPr>
                <w:rFonts w:ascii="Arial" w:hAnsi="Arial" w:cs="Arial"/>
                <w:color w:val="000000" w:themeColor="text1"/>
              </w:rPr>
              <w:t xml:space="preserve">of services </w:t>
            </w:r>
            <w:r>
              <w:rPr>
                <w:rFonts w:ascii="Arial" w:hAnsi="Arial" w:cs="Arial"/>
                <w:color w:val="000000" w:themeColor="text1"/>
              </w:rPr>
              <w:t>and impact of practice Children Looked After and Care Leavers</w:t>
            </w:r>
          </w:p>
        </w:tc>
      </w:tr>
      <w:tr w:rsidR="00D81A6D" w:rsidRPr="00330D57" w14:paraId="77D30012" w14:textId="77777777" w:rsidTr="00792CE1">
        <w:trPr>
          <w:trHeight w:val="235"/>
          <w:tblCellSpacing w:w="14" w:type="dxa"/>
          <w:jc w:val="center"/>
        </w:trPr>
        <w:tc>
          <w:tcPr>
            <w:tcW w:w="3072" w:type="dxa"/>
            <w:tcBorders>
              <w:top w:val="single" w:sz="4" w:space="0" w:color="auto"/>
              <w:left w:val="single" w:sz="4" w:space="0" w:color="auto"/>
              <w:bottom w:val="single" w:sz="4" w:space="0" w:color="auto"/>
              <w:right w:val="single" w:sz="4" w:space="0" w:color="auto"/>
            </w:tcBorders>
            <w:shd w:val="clear" w:color="auto" w:fill="0066CC"/>
          </w:tcPr>
          <w:p w14:paraId="587A45DA" w14:textId="77777777" w:rsidR="00D81A6D" w:rsidRPr="00134272" w:rsidRDefault="00D81A6D" w:rsidP="00612189">
            <w:pPr>
              <w:spacing w:before="20" w:after="20"/>
              <w:rPr>
                <w:rFonts w:ascii="Arial" w:hAnsi="Arial" w:cs="Arial"/>
                <w:b/>
                <w:color w:val="FFFFFF"/>
              </w:rPr>
            </w:pPr>
            <w:r>
              <w:rPr>
                <w:rFonts w:ascii="Arial" w:hAnsi="Arial" w:cs="Arial"/>
                <w:b/>
                <w:color w:val="FFFFFF"/>
              </w:rPr>
              <w:t>Safeguarding</w:t>
            </w:r>
          </w:p>
        </w:tc>
        <w:tc>
          <w:tcPr>
            <w:tcW w:w="7471" w:type="dxa"/>
            <w:tcBorders>
              <w:top w:val="single" w:sz="4" w:space="0" w:color="auto"/>
              <w:left w:val="single" w:sz="4" w:space="0" w:color="auto"/>
              <w:bottom w:val="single" w:sz="4" w:space="0" w:color="auto"/>
              <w:right w:val="single" w:sz="4" w:space="0" w:color="auto"/>
            </w:tcBorders>
          </w:tcPr>
          <w:p w14:paraId="65D6ADB6" w14:textId="77777777" w:rsidR="00D81A6D" w:rsidRPr="005F21FA" w:rsidRDefault="00D81A6D" w:rsidP="00612189">
            <w:pPr>
              <w:rPr>
                <w:rFonts w:ascii="Arial" w:hAnsi="Arial" w:cs="Arial"/>
                <w:i/>
                <w:iCs/>
              </w:rPr>
            </w:pPr>
            <w:r>
              <w:rPr>
                <w:rFonts w:ascii="Arial" w:hAnsi="Arial" w:cs="Arial"/>
                <w:lang w:eastAsia="en-GB"/>
              </w:rPr>
              <w:t xml:space="preserve">Statutory </w:t>
            </w:r>
            <w:r>
              <w:rPr>
                <w:rFonts w:ascii="Arial" w:hAnsi="Arial" w:cs="Arial"/>
                <w:color w:val="000000" w:themeColor="text1"/>
              </w:rPr>
              <w:t xml:space="preserve">Children Looked After and Care Leavers </w:t>
            </w:r>
            <w:r>
              <w:rPr>
                <w:rFonts w:ascii="Arial" w:hAnsi="Arial" w:cs="Arial"/>
                <w:lang w:eastAsia="en-GB"/>
              </w:rPr>
              <w:t>responsibilities of the ICS/ICB and the services it commissions are considered throughout this report.</w:t>
            </w:r>
          </w:p>
        </w:tc>
      </w:tr>
      <w:tr w:rsidR="00D81A6D" w:rsidRPr="00330D57" w14:paraId="4AD55788" w14:textId="77777777" w:rsidTr="00792CE1">
        <w:trPr>
          <w:trHeight w:val="235"/>
          <w:tblCellSpacing w:w="14" w:type="dxa"/>
          <w:jc w:val="center"/>
        </w:trPr>
        <w:tc>
          <w:tcPr>
            <w:tcW w:w="3072" w:type="dxa"/>
            <w:tcBorders>
              <w:top w:val="single" w:sz="4" w:space="0" w:color="auto"/>
              <w:left w:val="single" w:sz="4" w:space="0" w:color="auto"/>
              <w:bottom w:val="single" w:sz="4" w:space="0" w:color="auto"/>
              <w:right w:val="single" w:sz="4" w:space="0" w:color="auto"/>
            </w:tcBorders>
            <w:shd w:val="clear" w:color="auto" w:fill="0066CC"/>
          </w:tcPr>
          <w:p w14:paraId="74B6B463" w14:textId="77777777" w:rsidR="00D81A6D" w:rsidRDefault="00D81A6D" w:rsidP="00612189">
            <w:pPr>
              <w:spacing w:before="20" w:after="20"/>
              <w:rPr>
                <w:rFonts w:ascii="Arial" w:hAnsi="Arial" w:cs="Arial"/>
                <w:b/>
                <w:color w:val="FFFFFF"/>
              </w:rPr>
            </w:pPr>
            <w:r w:rsidRPr="00134272">
              <w:rPr>
                <w:rFonts w:ascii="Arial" w:hAnsi="Arial" w:cs="Arial"/>
                <w:b/>
                <w:color w:val="FFFFFF"/>
              </w:rPr>
              <w:t>Financial/Resource</w:t>
            </w:r>
            <w:r>
              <w:rPr>
                <w:rFonts w:ascii="Arial" w:hAnsi="Arial" w:cs="Arial"/>
                <w:b/>
                <w:color w:val="FFFFFF"/>
              </w:rPr>
              <w:t>/</w:t>
            </w:r>
          </w:p>
          <w:p w14:paraId="203331ED" w14:textId="77777777" w:rsidR="00D81A6D" w:rsidRPr="00134272" w:rsidRDefault="00D81A6D" w:rsidP="00612189">
            <w:pPr>
              <w:spacing w:before="20" w:after="20"/>
              <w:rPr>
                <w:rFonts w:ascii="Arial" w:hAnsi="Arial" w:cs="Arial"/>
                <w:b/>
                <w:color w:val="FFFFFF"/>
              </w:rPr>
            </w:pPr>
            <w:r>
              <w:rPr>
                <w:rFonts w:ascii="Arial" w:hAnsi="Arial" w:cs="Arial"/>
                <w:b/>
                <w:color w:val="FFFFFF"/>
              </w:rPr>
              <w:t>Value for Money</w:t>
            </w:r>
          </w:p>
        </w:tc>
        <w:tc>
          <w:tcPr>
            <w:tcW w:w="7471" w:type="dxa"/>
            <w:tcBorders>
              <w:top w:val="single" w:sz="4" w:space="0" w:color="auto"/>
              <w:left w:val="single" w:sz="4" w:space="0" w:color="auto"/>
              <w:bottom w:val="single" w:sz="4" w:space="0" w:color="auto"/>
              <w:right w:val="single" w:sz="4" w:space="0" w:color="auto"/>
            </w:tcBorders>
          </w:tcPr>
          <w:p w14:paraId="670F2397" w14:textId="77777777" w:rsidR="00D81A6D" w:rsidRPr="005F21FA" w:rsidRDefault="00D81A6D" w:rsidP="00612189">
            <w:pPr>
              <w:rPr>
                <w:rFonts w:ascii="Arial" w:hAnsi="Arial" w:cs="Arial"/>
                <w:color w:val="FF0000"/>
                <w:sz w:val="22"/>
                <w:szCs w:val="22"/>
              </w:rPr>
            </w:pPr>
            <w:r>
              <w:rPr>
                <w:rFonts w:ascii="Arial" w:hAnsi="Arial" w:cs="Arial"/>
              </w:rPr>
              <w:t>Resources required to implement and support statutory Children Looked After and Care Leavers requirements are in place.</w:t>
            </w:r>
          </w:p>
        </w:tc>
      </w:tr>
      <w:tr w:rsidR="00D81A6D" w:rsidRPr="00330D57" w14:paraId="2A6A7AA0" w14:textId="77777777" w:rsidTr="00792CE1">
        <w:trPr>
          <w:trHeight w:val="235"/>
          <w:tblCellSpacing w:w="14" w:type="dxa"/>
          <w:jc w:val="center"/>
        </w:trPr>
        <w:tc>
          <w:tcPr>
            <w:tcW w:w="3072" w:type="dxa"/>
            <w:tcBorders>
              <w:top w:val="single" w:sz="4" w:space="0" w:color="auto"/>
              <w:left w:val="single" w:sz="4" w:space="0" w:color="auto"/>
              <w:bottom w:val="single" w:sz="4" w:space="0" w:color="auto"/>
              <w:right w:val="single" w:sz="4" w:space="0" w:color="auto"/>
            </w:tcBorders>
            <w:shd w:val="clear" w:color="auto" w:fill="0066CC"/>
          </w:tcPr>
          <w:p w14:paraId="758BEA06" w14:textId="77777777" w:rsidR="00D81A6D" w:rsidRPr="00134272" w:rsidRDefault="00D81A6D" w:rsidP="00612189">
            <w:pPr>
              <w:spacing w:before="20" w:after="20"/>
              <w:rPr>
                <w:rFonts w:ascii="Arial" w:hAnsi="Arial" w:cs="Arial"/>
                <w:b/>
                <w:color w:val="FFFFFF"/>
              </w:rPr>
            </w:pPr>
            <w:r>
              <w:rPr>
                <w:rFonts w:ascii="Arial" w:hAnsi="Arial" w:cs="Arial"/>
                <w:b/>
                <w:color w:val="FFFFFF"/>
              </w:rPr>
              <w:t>Sustainability</w:t>
            </w:r>
          </w:p>
        </w:tc>
        <w:tc>
          <w:tcPr>
            <w:tcW w:w="7471" w:type="dxa"/>
            <w:tcBorders>
              <w:top w:val="single" w:sz="4" w:space="0" w:color="auto"/>
              <w:left w:val="single" w:sz="4" w:space="0" w:color="auto"/>
              <w:bottom w:val="single" w:sz="4" w:space="0" w:color="auto"/>
              <w:right w:val="single" w:sz="4" w:space="0" w:color="auto"/>
            </w:tcBorders>
          </w:tcPr>
          <w:p w14:paraId="139DDE6B" w14:textId="3D8BEE02" w:rsidR="00D81A6D" w:rsidRPr="005F21FA" w:rsidRDefault="00D81A6D" w:rsidP="00612189">
            <w:pPr>
              <w:rPr>
                <w:rFonts w:ascii="Arial" w:hAnsi="Arial" w:cs="Arial"/>
                <w:color w:val="000000" w:themeColor="text1"/>
              </w:rPr>
            </w:pPr>
            <w:r>
              <w:rPr>
                <w:rFonts w:ascii="Arial" w:hAnsi="Arial" w:cs="Arial"/>
              </w:rPr>
              <w:t>Working with all partners in the local, regional and national system, the Designated Professionals for Children Looked After and Care Leavers aim to deliver a sustainable and effective healthcare system for Looked After Children in Somerset.</w:t>
            </w:r>
          </w:p>
        </w:tc>
      </w:tr>
    </w:tbl>
    <w:p w14:paraId="7C97025C" w14:textId="77777777" w:rsidR="00D81A6D" w:rsidRDefault="00D81A6D">
      <w:r>
        <w:br w:type="page"/>
      </w:r>
    </w:p>
    <w:tbl>
      <w:tblPr>
        <w:tblW w:w="10627" w:type="dxa"/>
        <w:jc w:val="center"/>
        <w:tblCellSpacing w:w="14" w:type="dxa"/>
        <w:tblLayout w:type="fixed"/>
        <w:tblLook w:val="04A0" w:firstRow="1" w:lastRow="0" w:firstColumn="1" w:lastColumn="0" w:noHBand="0" w:noVBand="1"/>
      </w:tblPr>
      <w:tblGrid>
        <w:gridCol w:w="3114"/>
        <w:gridCol w:w="7513"/>
      </w:tblGrid>
      <w:tr w:rsidR="00D81A6D" w:rsidRPr="00330D57" w14:paraId="2CFB71FA" w14:textId="77777777" w:rsidTr="00792CE1">
        <w:trPr>
          <w:trHeight w:val="235"/>
          <w:tblCellSpacing w:w="14" w:type="dxa"/>
          <w:jc w:val="center"/>
        </w:trPr>
        <w:tc>
          <w:tcPr>
            <w:tcW w:w="3072" w:type="dxa"/>
            <w:tcBorders>
              <w:top w:val="single" w:sz="4" w:space="0" w:color="auto"/>
              <w:left w:val="single" w:sz="4" w:space="0" w:color="auto"/>
              <w:bottom w:val="single" w:sz="4" w:space="0" w:color="auto"/>
              <w:right w:val="single" w:sz="4" w:space="0" w:color="auto"/>
            </w:tcBorders>
            <w:shd w:val="clear" w:color="auto" w:fill="0066CC"/>
          </w:tcPr>
          <w:p w14:paraId="51EF181A" w14:textId="634F8465" w:rsidR="00D81A6D" w:rsidRDefault="00D81A6D" w:rsidP="00612189">
            <w:pPr>
              <w:spacing w:before="20" w:after="20"/>
              <w:rPr>
                <w:rFonts w:ascii="Arial" w:hAnsi="Arial" w:cs="Arial"/>
                <w:b/>
                <w:color w:val="FFFFFF"/>
              </w:rPr>
            </w:pPr>
            <w:r w:rsidRPr="00134272">
              <w:rPr>
                <w:rFonts w:ascii="Arial" w:hAnsi="Arial" w:cs="Arial"/>
                <w:b/>
                <w:color w:val="FFFFFF"/>
              </w:rPr>
              <w:lastRenderedPageBreak/>
              <w:t>Governance</w:t>
            </w:r>
            <w:r>
              <w:rPr>
                <w:rFonts w:ascii="Arial" w:hAnsi="Arial" w:cs="Arial"/>
                <w:b/>
                <w:color w:val="FFFFFF"/>
              </w:rPr>
              <w:t>/</w:t>
            </w:r>
            <w:r w:rsidRPr="00134272">
              <w:rPr>
                <w:rFonts w:ascii="Arial" w:hAnsi="Arial" w:cs="Arial"/>
                <w:b/>
                <w:color w:val="FFFFFF"/>
              </w:rPr>
              <w:t>Legal</w:t>
            </w:r>
            <w:r>
              <w:rPr>
                <w:rFonts w:ascii="Arial" w:hAnsi="Arial" w:cs="Arial"/>
                <w:b/>
                <w:color w:val="FFFFFF"/>
              </w:rPr>
              <w:t>/</w:t>
            </w:r>
          </w:p>
          <w:p w14:paraId="5C7C7E54" w14:textId="77777777" w:rsidR="00D81A6D" w:rsidRPr="00134272" w:rsidRDefault="00D81A6D" w:rsidP="00612189">
            <w:pPr>
              <w:spacing w:before="20" w:after="20"/>
              <w:rPr>
                <w:rFonts w:ascii="Arial" w:hAnsi="Arial" w:cs="Arial"/>
                <w:b/>
                <w:color w:val="FFFFFF"/>
              </w:rPr>
            </w:pPr>
            <w:r>
              <w:rPr>
                <w:rFonts w:ascii="Arial" w:hAnsi="Arial" w:cs="Arial"/>
                <w:b/>
                <w:color w:val="FFFFFF"/>
              </w:rPr>
              <w:t>Privacy</w:t>
            </w:r>
          </w:p>
        </w:tc>
        <w:tc>
          <w:tcPr>
            <w:tcW w:w="7471" w:type="dxa"/>
            <w:tcBorders>
              <w:top w:val="single" w:sz="4" w:space="0" w:color="auto"/>
              <w:left w:val="single" w:sz="4" w:space="0" w:color="auto"/>
              <w:bottom w:val="single" w:sz="4" w:space="0" w:color="auto"/>
              <w:right w:val="single" w:sz="4" w:space="0" w:color="auto"/>
            </w:tcBorders>
          </w:tcPr>
          <w:p w14:paraId="2F073109" w14:textId="77777777" w:rsidR="00D81A6D" w:rsidRPr="00361599" w:rsidRDefault="00D81A6D" w:rsidP="005F21FA">
            <w:pPr>
              <w:spacing w:after="160" w:line="259" w:lineRule="auto"/>
              <w:rPr>
                <w:rFonts w:ascii="Arial" w:eastAsiaTheme="minorHAnsi" w:hAnsi="Arial" w:cs="Arial"/>
                <w:kern w:val="2"/>
                <w14:ligatures w14:val="standardContextual"/>
              </w:rPr>
            </w:pPr>
            <w:r w:rsidRPr="00361599">
              <w:rPr>
                <w:rFonts w:ascii="Arial" w:eastAsiaTheme="minorHAnsi" w:hAnsi="Arial" w:cs="Arial"/>
                <w:kern w:val="2"/>
                <w14:ligatures w14:val="standardContextual"/>
              </w:rPr>
              <w:t>The provision of statutory Children Looked After and Care Leaver requirements are governed by the following legislation and statutory guidance:</w:t>
            </w:r>
          </w:p>
          <w:p w14:paraId="41F0FBEA" w14:textId="77777777" w:rsidR="00D81A6D" w:rsidRPr="00361599" w:rsidRDefault="00D81A6D" w:rsidP="00361599">
            <w:pPr>
              <w:numPr>
                <w:ilvl w:val="0"/>
                <w:numId w:val="20"/>
              </w:numPr>
              <w:spacing w:after="160" w:line="259" w:lineRule="auto"/>
              <w:ind w:left="345"/>
              <w:rPr>
                <w:rFonts w:ascii="Arial" w:eastAsiaTheme="minorHAnsi" w:hAnsi="Arial" w:cs="Arial"/>
                <w:kern w:val="2"/>
                <w14:ligatures w14:val="standardContextual"/>
              </w:rPr>
            </w:pPr>
            <w:r w:rsidRPr="00361599">
              <w:rPr>
                <w:rFonts w:ascii="Arial" w:eastAsiaTheme="minorHAnsi" w:hAnsi="Arial" w:cs="Arial"/>
                <w:kern w:val="2"/>
                <w14:ligatures w14:val="standardContextual"/>
              </w:rPr>
              <w:t>Children Act 1989</w:t>
            </w:r>
          </w:p>
          <w:p w14:paraId="54FD0B16" w14:textId="77777777" w:rsidR="00D81A6D" w:rsidRPr="00361599" w:rsidRDefault="00D81A6D" w:rsidP="00361599">
            <w:pPr>
              <w:numPr>
                <w:ilvl w:val="0"/>
                <w:numId w:val="20"/>
              </w:numPr>
              <w:spacing w:after="160" w:line="259" w:lineRule="auto"/>
              <w:ind w:left="345"/>
              <w:rPr>
                <w:rFonts w:ascii="Arial" w:eastAsiaTheme="minorHAnsi" w:hAnsi="Arial" w:cs="Arial"/>
                <w:kern w:val="2"/>
                <w14:ligatures w14:val="standardContextual"/>
              </w:rPr>
            </w:pPr>
            <w:r w:rsidRPr="00361599">
              <w:rPr>
                <w:rFonts w:ascii="Arial" w:eastAsiaTheme="minorHAnsi" w:hAnsi="Arial" w:cs="Arial"/>
                <w:kern w:val="2"/>
                <w14:ligatures w14:val="standardContextual"/>
              </w:rPr>
              <w:t>Children Act 2004</w:t>
            </w:r>
          </w:p>
          <w:p w14:paraId="0A9F24FC" w14:textId="77777777" w:rsidR="00D81A6D" w:rsidRPr="00361599" w:rsidRDefault="00D81A6D" w:rsidP="00361599">
            <w:pPr>
              <w:numPr>
                <w:ilvl w:val="0"/>
                <w:numId w:val="20"/>
              </w:numPr>
              <w:spacing w:after="160" w:line="259" w:lineRule="auto"/>
              <w:ind w:left="345"/>
              <w:rPr>
                <w:rFonts w:ascii="Arial" w:eastAsiaTheme="minorHAnsi" w:hAnsi="Arial" w:cs="Arial"/>
                <w:kern w:val="2"/>
                <w14:ligatures w14:val="standardContextual"/>
              </w:rPr>
            </w:pPr>
            <w:r w:rsidRPr="00361599">
              <w:rPr>
                <w:rFonts w:ascii="Arial" w:eastAsiaTheme="minorHAnsi" w:hAnsi="Arial" w:cs="Arial"/>
                <w:kern w:val="2"/>
                <w14:ligatures w14:val="standardContextual"/>
              </w:rPr>
              <w:t>The Children and Families Act 2014</w:t>
            </w:r>
          </w:p>
          <w:p w14:paraId="165A90CC" w14:textId="77777777" w:rsidR="00D81A6D" w:rsidRPr="00361599" w:rsidRDefault="00D81A6D" w:rsidP="00361599">
            <w:pPr>
              <w:numPr>
                <w:ilvl w:val="0"/>
                <w:numId w:val="20"/>
              </w:numPr>
              <w:spacing w:after="160" w:line="259" w:lineRule="auto"/>
              <w:ind w:left="345"/>
              <w:rPr>
                <w:rFonts w:ascii="Arial" w:eastAsiaTheme="minorHAnsi" w:hAnsi="Arial" w:cs="Arial"/>
                <w:kern w:val="2"/>
                <w14:ligatures w14:val="standardContextual"/>
              </w:rPr>
            </w:pPr>
            <w:r w:rsidRPr="00361599">
              <w:rPr>
                <w:rFonts w:ascii="Arial" w:eastAsiaTheme="minorHAnsi" w:hAnsi="Arial" w:cs="Arial"/>
                <w:kern w:val="2"/>
                <w14:ligatures w14:val="standardContextual"/>
              </w:rPr>
              <w:t>The Children and Social Work Act 2017</w:t>
            </w:r>
          </w:p>
          <w:p w14:paraId="2B718CE5" w14:textId="77777777" w:rsidR="00D81A6D" w:rsidRPr="00361599" w:rsidRDefault="00D81A6D" w:rsidP="00361599">
            <w:pPr>
              <w:numPr>
                <w:ilvl w:val="0"/>
                <w:numId w:val="20"/>
              </w:numPr>
              <w:spacing w:after="160" w:line="259" w:lineRule="auto"/>
              <w:ind w:left="345"/>
              <w:rPr>
                <w:rFonts w:ascii="Arial" w:eastAsiaTheme="minorHAnsi" w:hAnsi="Arial" w:cs="Arial"/>
                <w:kern w:val="2"/>
                <w14:ligatures w14:val="standardContextual"/>
              </w:rPr>
            </w:pPr>
            <w:r w:rsidRPr="00361599">
              <w:rPr>
                <w:rFonts w:ascii="Arial" w:eastAsiaTheme="minorHAnsi" w:hAnsi="Arial" w:cs="Arial"/>
                <w:kern w:val="2"/>
                <w14:ligatures w14:val="standardContextual"/>
              </w:rPr>
              <w:t xml:space="preserve">Data Protection Act (2018) </w:t>
            </w:r>
          </w:p>
          <w:p w14:paraId="3E36FC2B" w14:textId="77777777" w:rsidR="00D81A6D" w:rsidRPr="00361599" w:rsidRDefault="00D81A6D" w:rsidP="00361599">
            <w:pPr>
              <w:numPr>
                <w:ilvl w:val="0"/>
                <w:numId w:val="20"/>
              </w:numPr>
              <w:spacing w:after="160" w:line="259" w:lineRule="auto"/>
              <w:ind w:left="345"/>
              <w:rPr>
                <w:rFonts w:ascii="Arial" w:eastAsiaTheme="minorHAnsi" w:hAnsi="Arial" w:cs="Arial"/>
                <w:kern w:val="2"/>
                <w14:ligatures w14:val="standardContextual"/>
              </w:rPr>
            </w:pPr>
            <w:r w:rsidRPr="00361599">
              <w:rPr>
                <w:rFonts w:ascii="Arial" w:eastAsiaTheme="minorHAnsi" w:hAnsi="Arial" w:cs="Arial"/>
                <w:kern w:val="2"/>
                <w14:ligatures w14:val="standardContextual"/>
              </w:rPr>
              <w:t>Children (Leaving Care) Act 2000</w:t>
            </w:r>
          </w:p>
          <w:p w14:paraId="5E74C254" w14:textId="77777777" w:rsidR="00D81A6D" w:rsidRPr="00361599" w:rsidRDefault="00D81A6D" w:rsidP="00361599">
            <w:pPr>
              <w:numPr>
                <w:ilvl w:val="0"/>
                <w:numId w:val="20"/>
              </w:numPr>
              <w:spacing w:after="160" w:line="259" w:lineRule="auto"/>
              <w:ind w:left="345"/>
              <w:rPr>
                <w:rFonts w:ascii="Arial" w:eastAsiaTheme="minorHAnsi" w:hAnsi="Arial" w:cs="Arial"/>
                <w:kern w:val="2"/>
                <w14:ligatures w14:val="standardContextual"/>
              </w:rPr>
            </w:pPr>
            <w:r w:rsidRPr="00361599">
              <w:rPr>
                <w:rFonts w:ascii="Arial" w:eastAsiaTheme="minorHAnsi" w:hAnsi="Arial" w:cs="Arial"/>
                <w:kern w:val="2"/>
                <w14:ligatures w14:val="standardContextual"/>
              </w:rPr>
              <w:t>Adoption and Children Act 2002</w:t>
            </w:r>
          </w:p>
          <w:p w14:paraId="40500002" w14:textId="77777777" w:rsidR="00D81A6D" w:rsidRPr="00361599" w:rsidRDefault="00D81A6D" w:rsidP="00361599">
            <w:pPr>
              <w:numPr>
                <w:ilvl w:val="0"/>
                <w:numId w:val="20"/>
              </w:numPr>
              <w:spacing w:after="160" w:line="259" w:lineRule="auto"/>
              <w:ind w:left="345"/>
              <w:rPr>
                <w:rFonts w:ascii="Arial" w:eastAsiaTheme="minorHAnsi" w:hAnsi="Arial" w:cs="Arial"/>
                <w:kern w:val="2"/>
                <w14:ligatures w14:val="standardContextual"/>
              </w:rPr>
            </w:pPr>
            <w:hyperlink r:id="rId8" w:history="1">
              <w:r w:rsidRPr="00361599">
                <w:rPr>
                  <w:rFonts w:ascii="Arial" w:eastAsiaTheme="minorHAnsi" w:hAnsi="Arial" w:cs="Arial"/>
                  <w:kern w:val="2"/>
                  <w14:ligatures w14:val="standardContextual"/>
                </w:rPr>
                <w:t>Working Together to Safeguard Children 2023</w:t>
              </w:r>
            </w:hyperlink>
          </w:p>
          <w:p w14:paraId="581D315B" w14:textId="77777777" w:rsidR="00D81A6D" w:rsidRPr="00361599" w:rsidRDefault="00D81A6D" w:rsidP="00361599">
            <w:pPr>
              <w:numPr>
                <w:ilvl w:val="0"/>
                <w:numId w:val="20"/>
              </w:numPr>
              <w:spacing w:after="160" w:line="259" w:lineRule="auto"/>
              <w:ind w:left="345"/>
              <w:rPr>
                <w:rFonts w:ascii="Arial" w:eastAsiaTheme="minorHAnsi" w:hAnsi="Arial" w:cs="Arial"/>
                <w:kern w:val="2"/>
                <w14:ligatures w14:val="standardContextual"/>
              </w:rPr>
            </w:pPr>
            <w:r w:rsidRPr="00361599">
              <w:rPr>
                <w:rFonts w:ascii="Arial" w:eastAsiaTheme="minorHAnsi" w:hAnsi="Arial" w:cs="Arial"/>
                <w:kern w:val="2"/>
                <w14:ligatures w14:val="standardContextual"/>
              </w:rPr>
              <w:t>Promoting the Health and Wellbeing of Looked After Children 2015</w:t>
            </w:r>
          </w:p>
          <w:p w14:paraId="72FB47B9" w14:textId="77777777" w:rsidR="00D81A6D" w:rsidRPr="005F21FA" w:rsidRDefault="00D81A6D" w:rsidP="00361599">
            <w:pPr>
              <w:numPr>
                <w:ilvl w:val="0"/>
                <w:numId w:val="20"/>
              </w:numPr>
              <w:autoSpaceDE w:val="0"/>
              <w:autoSpaceDN w:val="0"/>
              <w:adjustRightInd w:val="0"/>
              <w:spacing w:after="160" w:line="259" w:lineRule="auto"/>
              <w:ind w:left="345"/>
              <w:rPr>
                <w:rFonts w:ascii="Arial" w:eastAsiaTheme="minorHAnsi" w:hAnsi="Arial" w:cs="Arial"/>
                <w:kern w:val="2"/>
                <w:sz w:val="22"/>
                <w:szCs w:val="22"/>
                <w14:ligatures w14:val="standardContextual"/>
              </w:rPr>
            </w:pPr>
            <w:hyperlink r:id="rId9" w:history="1">
              <w:r w:rsidRPr="00361599">
                <w:rPr>
                  <w:rFonts w:ascii="Arial" w:hAnsi="Arial" w:cs="Arial"/>
                  <w:lang w:eastAsia="en-GB"/>
                </w:rPr>
                <w:t>Intercollegiate Document: Looked After Children: roles and competences of health care staff, (RCPCH) 20</w:t>
              </w:r>
            </w:hyperlink>
            <w:r w:rsidRPr="00361599">
              <w:rPr>
                <w:rFonts w:ascii="Arial" w:hAnsi="Arial" w:cs="Arial"/>
                <w:lang w:eastAsia="en-GB"/>
              </w:rPr>
              <w:t>20</w:t>
            </w:r>
          </w:p>
        </w:tc>
      </w:tr>
      <w:tr w:rsidR="00D81A6D" w:rsidRPr="00330D57" w14:paraId="080531AA" w14:textId="77777777" w:rsidTr="00792CE1">
        <w:trPr>
          <w:trHeight w:val="235"/>
          <w:tblCellSpacing w:w="14" w:type="dxa"/>
          <w:jc w:val="center"/>
        </w:trPr>
        <w:tc>
          <w:tcPr>
            <w:tcW w:w="3072" w:type="dxa"/>
            <w:tcBorders>
              <w:top w:val="single" w:sz="4" w:space="0" w:color="auto"/>
              <w:left w:val="single" w:sz="4" w:space="0" w:color="auto"/>
              <w:bottom w:val="single" w:sz="4" w:space="0" w:color="auto"/>
              <w:right w:val="single" w:sz="4" w:space="0" w:color="auto"/>
            </w:tcBorders>
            <w:shd w:val="clear" w:color="auto" w:fill="0066CC"/>
          </w:tcPr>
          <w:p w14:paraId="455061B5" w14:textId="77777777" w:rsidR="00D81A6D" w:rsidRPr="00134272" w:rsidRDefault="00D81A6D" w:rsidP="00612189">
            <w:pPr>
              <w:spacing w:before="20" w:after="20"/>
              <w:rPr>
                <w:rFonts w:ascii="Arial" w:hAnsi="Arial" w:cs="Arial"/>
                <w:b/>
                <w:color w:val="FFFFFF"/>
              </w:rPr>
            </w:pPr>
            <w:r>
              <w:rPr>
                <w:rFonts w:ascii="Arial" w:hAnsi="Arial" w:cs="Arial"/>
                <w:b/>
                <w:color w:val="FFFFFF"/>
              </w:rPr>
              <w:t>Confidentiality</w:t>
            </w:r>
          </w:p>
        </w:tc>
        <w:tc>
          <w:tcPr>
            <w:tcW w:w="7471" w:type="dxa"/>
            <w:tcBorders>
              <w:top w:val="single" w:sz="4" w:space="0" w:color="auto"/>
              <w:left w:val="single" w:sz="4" w:space="0" w:color="auto"/>
              <w:bottom w:val="single" w:sz="4" w:space="0" w:color="auto"/>
              <w:right w:val="single" w:sz="4" w:space="0" w:color="auto"/>
            </w:tcBorders>
          </w:tcPr>
          <w:p w14:paraId="37C12715" w14:textId="52E704C1" w:rsidR="00D81A6D" w:rsidRPr="00A4326B" w:rsidRDefault="00D81A6D" w:rsidP="00612189">
            <w:pPr>
              <w:rPr>
                <w:rFonts w:ascii="Arial" w:hAnsi="Arial" w:cs="Arial"/>
                <w:color w:val="000000" w:themeColor="text1"/>
              </w:rPr>
            </w:pPr>
            <w:r>
              <w:rPr>
                <w:rFonts w:ascii="Arial" w:hAnsi="Arial" w:cs="Arial"/>
                <w:color w:val="000000" w:themeColor="text1"/>
              </w:rPr>
              <w:t>Information sharing processes are already established; no breaches of privacy are expected.</w:t>
            </w:r>
          </w:p>
        </w:tc>
      </w:tr>
      <w:tr w:rsidR="00D81A6D" w:rsidRPr="00330D57" w14:paraId="623FDD27" w14:textId="77777777" w:rsidTr="00792CE1">
        <w:trPr>
          <w:trHeight w:val="235"/>
          <w:tblCellSpacing w:w="14" w:type="dxa"/>
          <w:jc w:val="center"/>
        </w:trPr>
        <w:tc>
          <w:tcPr>
            <w:tcW w:w="3072" w:type="dxa"/>
            <w:tcBorders>
              <w:top w:val="single" w:sz="4" w:space="0" w:color="auto"/>
              <w:left w:val="single" w:sz="4" w:space="0" w:color="auto"/>
              <w:bottom w:val="single" w:sz="4" w:space="0" w:color="auto"/>
              <w:right w:val="single" w:sz="4" w:space="0" w:color="auto"/>
            </w:tcBorders>
            <w:shd w:val="clear" w:color="auto" w:fill="0066CC"/>
          </w:tcPr>
          <w:p w14:paraId="4A4F02DA" w14:textId="77777777" w:rsidR="00D81A6D" w:rsidRPr="00134272" w:rsidRDefault="00D81A6D" w:rsidP="00612189">
            <w:pPr>
              <w:spacing w:before="20" w:after="20"/>
              <w:rPr>
                <w:rFonts w:ascii="Arial" w:hAnsi="Arial" w:cs="Arial"/>
                <w:b/>
                <w:color w:val="FFFFFF"/>
              </w:rPr>
            </w:pPr>
            <w:r w:rsidRPr="00134272">
              <w:rPr>
                <w:rFonts w:ascii="Arial" w:hAnsi="Arial" w:cs="Arial"/>
                <w:b/>
                <w:color w:val="FFFFFF"/>
              </w:rPr>
              <w:t>Risk Description</w:t>
            </w:r>
          </w:p>
        </w:tc>
        <w:tc>
          <w:tcPr>
            <w:tcW w:w="7471" w:type="dxa"/>
            <w:tcBorders>
              <w:top w:val="single" w:sz="4" w:space="0" w:color="auto"/>
              <w:left w:val="single" w:sz="4" w:space="0" w:color="auto"/>
              <w:bottom w:val="single" w:sz="4" w:space="0" w:color="auto"/>
              <w:right w:val="single" w:sz="4" w:space="0" w:color="auto"/>
            </w:tcBorders>
          </w:tcPr>
          <w:p w14:paraId="542D3298" w14:textId="371C7952" w:rsidR="00D81A6D" w:rsidRDefault="00D81A6D" w:rsidP="005F21FA">
            <w:pPr>
              <w:tabs>
                <w:tab w:val="left" w:pos="1080"/>
                <w:tab w:val="left" w:pos="1134"/>
                <w:tab w:val="left" w:pos="1800"/>
                <w:tab w:val="left" w:pos="2520"/>
              </w:tabs>
              <w:spacing w:before="40" w:after="40"/>
              <w:rPr>
                <w:rFonts w:ascii="Arial" w:hAnsi="Arial" w:cs="Arial"/>
                <w:color w:val="000000" w:themeColor="text1"/>
              </w:rPr>
            </w:pPr>
            <w:r w:rsidRPr="003677BB">
              <w:rPr>
                <w:rFonts w:ascii="Arial" w:hAnsi="Arial" w:cs="Arial"/>
                <w:u w:val="single"/>
              </w:rPr>
              <w:t>Risk 318</w:t>
            </w:r>
            <w:r>
              <w:rPr>
                <w:rFonts w:ascii="Arial" w:hAnsi="Arial" w:cs="Arial"/>
              </w:rPr>
              <w:t xml:space="preserve"> -</w:t>
            </w:r>
            <w:r w:rsidRPr="003677BB">
              <w:rPr>
                <w:rFonts w:ascii="Arial" w:hAnsi="Arial" w:cs="Arial"/>
                <w:color w:val="FF0000"/>
              </w:rPr>
              <w:t xml:space="preserve"> </w:t>
            </w:r>
            <w:r w:rsidRPr="003677BB">
              <w:rPr>
                <w:rFonts w:ascii="Arial" w:hAnsi="Arial" w:cs="Arial"/>
                <w:color w:val="000000" w:themeColor="text1"/>
              </w:rPr>
              <w:t xml:space="preserve">Children looked after health services not being delivered within statutory time frames </w:t>
            </w:r>
            <w:r>
              <w:rPr>
                <w:rFonts w:ascii="Arial" w:hAnsi="Arial" w:cs="Arial"/>
                <w:color w:val="000000" w:themeColor="text1"/>
              </w:rPr>
              <w:t xml:space="preserve">– </w:t>
            </w:r>
            <w:r w:rsidRPr="00704380">
              <w:rPr>
                <w:rFonts w:ascii="Arial" w:hAnsi="Arial" w:cs="Arial"/>
                <w:b/>
                <w:bCs/>
                <w:color w:val="000000" w:themeColor="text1"/>
              </w:rPr>
              <w:t>Score 1</w:t>
            </w:r>
            <w:r w:rsidR="007C257B">
              <w:rPr>
                <w:rFonts w:ascii="Arial" w:hAnsi="Arial" w:cs="Arial"/>
                <w:b/>
                <w:bCs/>
                <w:color w:val="000000" w:themeColor="text1"/>
              </w:rPr>
              <w:t>5</w:t>
            </w:r>
          </w:p>
          <w:p w14:paraId="64FAE368" w14:textId="77777777" w:rsidR="00D81A6D" w:rsidRDefault="00D81A6D" w:rsidP="005F21FA">
            <w:pPr>
              <w:tabs>
                <w:tab w:val="left" w:pos="1080"/>
                <w:tab w:val="left" w:pos="1134"/>
                <w:tab w:val="left" w:pos="1800"/>
                <w:tab w:val="left" w:pos="2520"/>
              </w:tabs>
              <w:spacing w:before="40" w:after="40"/>
              <w:rPr>
                <w:rFonts w:ascii="Arial" w:hAnsi="Arial" w:cs="Arial"/>
                <w:color w:val="000000" w:themeColor="text1"/>
              </w:rPr>
            </w:pPr>
          </w:p>
          <w:p w14:paraId="07F30618" w14:textId="77777777" w:rsidR="00D81A6D" w:rsidRPr="00704380" w:rsidRDefault="00D81A6D" w:rsidP="005F21FA">
            <w:pPr>
              <w:tabs>
                <w:tab w:val="left" w:pos="1080"/>
                <w:tab w:val="left" w:pos="1134"/>
                <w:tab w:val="left" w:pos="1800"/>
                <w:tab w:val="left" w:pos="2520"/>
              </w:tabs>
              <w:spacing w:before="40" w:after="40"/>
              <w:rPr>
                <w:rFonts w:ascii="Arial" w:hAnsi="Arial" w:cs="Arial"/>
                <w:b/>
                <w:bCs/>
                <w:color w:val="000000" w:themeColor="text1"/>
              </w:rPr>
            </w:pPr>
            <w:r w:rsidRPr="003677BB">
              <w:rPr>
                <w:rFonts w:ascii="Arial" w:hAnsi="Arial" w:cs="Arial"/>
                <w:color w:val="000000" w:themeColor="text1"/>
                <w:u w:val="single"/>
              </w:rPr>
              <w:t>Risk 547</w:t>
            </w:r>
            <w:r>
              <w:rPr>
                <w:rFonts w:ascii="Arial" w:hAnsi="Arial" w:cs="Arial"/>
                <w:color w:val="000000" w:themeColor="text1"/>
              </w:rPr>
              <w:t xml:space="preserve"> – Risk of poor dental access for CLA and Care Leavers – </w:t>
            </w:r>
            <w:r w:rsidRPr="00704380">
              <w:rPr>
                <w:rFonts w:ascii="Arial" w:hAnsi="Arial" w:cs="Arial"/>
                <w:b/>
                <w:bCs/>
                <w:color w:val="000000" w:themeColor="text1"/>
              </w:rPr>
              <w:t>Score 12</w:t>
            </w:r>
          </w:p>
          <w:p w14:paraId="113D7D1F" w14:textId="77777777" w:rsidR="00D81A6D" w:rsidRDefault="00D81A6D" w:rsidP="005F21FA">
            <w:pPr>
              <w:tabs>
                <w:tab w:val="left" w:pos="1080"/>
                <w:tab w:val="left" w:pos="1134"/>
                <w:tab w:val="left" w:pos="1800"/>
                <w:tab w:val="left" w:pos="2520"/>
              </w:tabs>
              <w:spacing w:before="40" w:after="40"/>
              <w:rPr>
                <w:rFonts w:ascii="Arial" w:hAnsi="Arial" w:cs="Arial"/>
                <w:color w:val="000000" w:themeColor="text1"/>
              </w:rPr>
            </w:pPr>
          </w:p>
          <w:p w14:paraId="345889DE" w14:textId="77777777" w:rsidR="00D81A6D" w:rsidRDefault="00D81A6D" w:rsidP="005F21FA">
            <w:pPr>
              <w:tabs>
                <w:tab w:val="left" w:pos="1080"/>
                <w:tab w:val="left" w:pos="1134"/>
                <w:tab w:val="left" w:pos="1800"/>
                <w:tab w:val="left" w:pos="2520"/>
              </w:tabs>
              <w:spacing w:before="40" w:after="40"/>
              <w:rPr>
                <w:rFonts w:ascii="Arial" w:hAnsi="Arial" w:cs="Arial"/>
                <w:color w:val="000000" w:themeColor="text1"/>
              </w:rPr>
            </w:pPr>
          </w:p>
          <w:p w14:paraId="4DAF81FE" w14:textId="36A25E23" w:rsidR="007C257B" w:rsidRDefault="00D81A6D" w:rsidP="005F21FA">
            <w:pPr>
              <w:tabs>
                <w:tab w:val="left" w:pos="1080"/>
                <w:tab w:val="left" w:pos="1134"/>
                <w:tab w:val="left" w:pos="1800"/>
                <w:tab w:val="left" w:pos="2520"/>
              </w:tabs>
              <w:spacing w:before="40" w:after="40"/>
              <w:rPr>
                <w:rFonts w:ascii="Arial" w:hAnsi="Arial" w:cs="Arial"/>
                <w:color w:val="000000" w:themeColor="text1"/>
              </w:rPr>
            </w:pPr>
            <w:r w:rsidRPr="003677BB">
              <w:rPr>
                <w:rFonts w:ascii="Arial" w:hAnsi="Arial" w:cs="Arial"/>
                <w:color w:val="000000" w:themeColor="text1"/>
                <w:u w:val="single"/>
              </w:rPr>
              <w:t>Risk 576</w:t>
            </w:r>
            <w:r>
              <w:rPr>
                <w:rFonts w:ascii="Arial" w:hAnsi="Arial" w:cs="Arial"/>
                <w:color w:val="000000" w:themeColor="text1"/>
              </w:rPr>
              <w:t xml:space="preserve"> </w:t>
            </w:r>
            <w:r w:rsidR="007C257B">
              <w:rPr>
                <w:rFonts w:ascii="Arial" w:hAnsi="Arial" w:cs="Arial"/>
                <w:color w:val="000000" w:themeColor="text1"/>
              </w:rPr>
              <w:t>–</w:t>
            </w:r>
            <w:r>
              <w:rPr>
                <w:rFonts w:ascii="Arial" w:hAnsi="Arial" w:cs="Arial"/>
                <w:color w:val="000000" w:themeColor="text1"/>
              </w:rPr>
              <w:t xml:space="preserve"> </w:t>
            </w:r>
            <w:r w:rsidR="007C257B">
              <w:rPr>
                <w:rFonts w:ascii="Arial" w:hAnsi="Arial" w:cs="Arial"/>
                <w:color w:val="000000" w:themeColor="text1"/>
              </w:rPr>
              <w:t xml:space="preserve">Risk that the ICB is unable to deliver it’s obligations regarding the adoption pathway- </w:t>
            </w:r>
            <w:r w:rsidR="007C257B" w:rsidRPr="007C257B">
              <w:rPr>
                <w:rFonts w:ascii="Arial" w:hAnsi="Arial" w:cs="Arial"/>
                <w:b/>
                <w:bCs/>
                <w:color w:val="000000" w:themeColor="text1"/>
              </w:rPr>
              <w:t>Score 12</w:t>
            </w:r>
          </w:p>
          <w:p w14:paraId="0D2A5686" w14:textId="77777777" w:rsidR="007C257B" w:rsidRDefault="007C257B" w:rsidP="005F21FA">
            <w:pPr>
              <w:tabs>
                <w:tab w:val="left" w:pos="1080"/>
                <w:tab w:val="left" w:pos="1134"/>
                <w:tab w:val="left" w:pos="1800"/>
                <w:tab w:val="left" w:pos="2520"/>
              </w:tabs>
              <w:spacing w:before="40" w:after="40"/>
              <w:rPr>
                <w:rFonts w:ascii="Arial" w:hAnsi="Arial" w:cs="Arial"/>
                <w:color w:val="000000" w:themeColor="text1"/>
              </w:rPr>
            </w:pPr>
          </w:p>
          <w:p w14:paraId="4092FEA5" w14:textId="55187F08" w:rsidR="00D81A6D" w:rsidRPr="00A4326B" w:rsidRDefault="00D81A6D" w:rsidP="005F21FA">
            <w:pPr>
              <w:tabs>
                <w:tab w:val="left" w:pos="1080"/>
                <w:tab w:val="left" w:pos="1134"/>
                <w:tab w:val="left" w:pos="1800"/>
                <w:tab w:val="left" w:pos="2520"/>
              </w:tabs>
              <w:spacing w:before="40" w:after="40"/>
              <w:rPr>
                <w:rFonts w:ascii="Arial" w:hAnsi="Arial" w:cs="Arial"/>
                <w:color w:val="000000" w:themeColor="text1"/>
              </w:rPr>
            </w:pPr>
          </w:p>
        </w:tc>
      </w:tr>
      <w:tr w:rsidR="00D81A6D" w:rsidRPr="003D6809" w14:paraId="660F9C32" w14:textId="77777777" w:rsidTr="00792CE1">
        <w:trPr>
          <w:trHeight w:val="120"/>
          <w:tblCellSpacing w:w="14" w:type="dxa"/>
          <w:jc w:val="center"/>
        </w:trPr>
        <w:tc>
          <w:tcPr>
            <w:tcW w:w="10571" w:type="dxa"/>
            <w:gridSpan w:val="2"/>
            <w:vAlign w:val="center"/>
          </w:tcPr>
          <w:p w14:paraId="471404F9" w14:textId="77777777" w:rsidR="00D81A6D" w:rsidRPr="003D6809" w:rsidRDefault="00D81A6D" w:rsidP="003C7CC2">
            <w:pPr>
              <w:spacing w:line="216" w:lineRule="auto"/>
              <w:rPr>
                <w:rFonts w:ascii="Arial" w:hAnsi="Arial" w:cs="Arial"/>
                <w:sz w:val="16"/>
                <w:szCs w:val="16"/>
              </w:rPr>
            </w:pPr>
          </w:p>
        </w:tc>
      </w:tr>
    </w:tbl>
    <w:p w14:paraId="579924D7" w14:textId="0EA4EFD9" w:rsidR="00B64668" w:rsidRDefault="00B64668" w:rsidP="0014189A">
      <w:pPr>
        <w:rPr>
          <w:rFonts w:ascii="Arial" w:hAnsi="Arial" w:cs="Arial"/>
          <w:b/>
          <w:sz w:val="28"/>
          <w:szCs w:val="28"/>
        </w:rPr>
      </w:pPr>
    </w:p>
    <w:p w14:paraId="6891FE7E" w14:textId="77777777" w:rsidR="00B64668" w:rsidRDefault="00B64668">
      <w:pPr>
        <w:rPr>
          <w:rFonts w:ascii="Arial" w:hAnsi="Arial" w:cs="Arial"/>
          <w:b/>
          <w:sz w:val="28"/>
          <w:szCs w:val="28"/>
        </w:rPr>
      </w:pPr>
      <w:r>
        <w:rPr>
          <w:rFonts w:ascii="Arial" w:hAnsi="Arial" w:cs="Arial"/>
          <w:b/>
          <w:sz w:val="28"/>
          <w:szCs w:val="28"/>
        </w:rPr>
        <w:br w:type="page"/>
      </w:r>
    </w:p>
    <w:p w14:paraId="11449215" w14:textId="77777777" w:rsidR="001D618F" w:rsidRDefault="001D618F" w:rsidP="0014189A">
      <w:pPr>
        <w:rPr>
          <w:rFonts w:ascii="Arial" w:hAnsi="Arial" w:cs="Arial"/>
          <w:b/>
          <w:sz w:val="28"/>
          <w:szCs w:val="28"/>
        </w:rPr>
        <w:sectPr w:rsidR="001D618F" w:rsidSect="00D81A6D">
          <w:headerReference w:type="default" r:id="rId10"/>
          <w:headerReference w:type="first" r:id="rId11"/>
          <w:footerReference w:type="first" r:id="rId12"/>
          <w:pgSz w:w="11907" w:h="16840" w:code="9"/>
          <w:pgMar w:top="737" w:right="964" w:bottom="1418" w:left="1440" w:header="720" w:footer="567" w:gutter="0"/>
          <w:cols w:space="720"/>
          <w:titlePg/>
          <w:docGrid w:linePitch="326"/>
        </w:sectPr>
      </w:pPr>
    </w:p>
    <w:p w14:paraId="06F65D9C" w14:textId="77777777" w:rsidR="00D81A6D" w:rsidRDefault="00D81A6D" w:rsidP="0014189A">
      <w:pPr>
        <w:rPr>
          <w:rFonts w:ascii="Arial" w:hAnsi="Arial" w:cs="Arial"/>
          <w:b/>
        </w:rPr>
      </w:pPr>
    </w:p>
    <w:p w14:paraId="5161C7B9" w14:textId="5EF794EA" w:rsidR="00361599" w:rsidRDefault="00361599">
      <w:pPr>
        <w:rPr>
          <w:b/>
          <w:sz w:val="28"/>
        </w:rPr>
      </w:pPr>
      <w:r>
        <w:rPr>
          <w:b/>
          <w:sz w:val="28"/>
        </w:rPr>
        <w:br w:type="page"/>
      </w:r>
    </w:p>
    <w:p w14:paraId="5B18C2BD" w14:textId="77777777" w:rsidR="001D618F" w:rsidRDefault="001D618F" w:rsidP="009B4386">
      <w:pPr>
        <w:tabs>
          <w:tab w:val="left" w:pos="1080"/>
          <w:tab w:val="left" w:pos="1800"/>
          <w:tab w:val="left" w:pos="2520"/>
        </w:tabs>
        <w:jc w:val="center"/>
        <w:rPr>
          <w:b/>
          <w:sz w:val="28"/>
        </w:rPr>
        <w:sectPr w:rsidR="001D618F" w:rsidSect="00A114BA">
          <w:type w:val="continuous"/>
          <w:pgSz w:w="11907" w:h="16840" w:code="9"/>
          <w:pgMar w:top="737" w:right="1440" w:bottom="1418" w:left="1440" w:header="720" w:footer="720" w:gutter="0"/>
          <w:cols w:space="720"/>
        </w:sectPr>
      </w:pPr>
    </w:p>
    <w:p w14:paraId="686CAC97" w14:textId="5B86A7A0" w:rsidR="00A63DCB" w:rsidRDefault="001D618F" w:rsidP="009B4386">
      <w:pPr>
        <w:tabs>
          <w:tab w:val="left" w:pos="1080"/>
          <w:tab w:val="left" w:pos="1800"/>
          <w:tab w:val="left" w:pos="2520"/>
        </w:tabs>
        <w:jc w:val="center"/>
        <w:rPr>
          <w:b/>
          <w:sz w:val="28"/>
        </w:rPr>
      </w:pPr>
      <w:r>
        <w:rPr>
          <w:noProof/>
        </w:rPr>
        <w:lastRenderedPageBreak/>
        <w:drawing>
          <wp:anchor distT="0" distB="0" distL="114300" distR="114300" simplePos="0" relativeHeight="251662336" behindDoc="1" locked="0" layoutInCell="1" allowOverlap="1" wp14:anchorId="2E8865BD" wp14:editId="253530F3">
            <wp:simplePos x="0" y="0"/>
            <wp:positionH relativeFrom="margin">
              <wp:posOffset>2815590</wp:posOffset>
            </wp:positionH>
            <wp:positionV relativeFrom="paragraph">
              <wp:posOffset>-195580</wp:posOffset>
            </wp:positionV>
            <wp:extent cx="3331845" cy="880745"/>
            <wp:effectExtent l="0" t="0" r="1905" b="0"/>
            <wp:wrapNone/>
            <wp:docPr id="246744106" name="Picture 24674410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picture containing graphical user interfac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31845" cy="880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7CA3">
        <w:rPr>
          <w:noProof/>
          <w:szCs w:val="20"/>
        </w:rPr>
        <w:drawing>
          <wp:anchor distT="0" distB="0" distL="114300" distR="114300" simplePos="0" relativeHeight="251663360" behindDoc="1" locked="0" layoutInCell="1" allowOverlap="1" wp14:anchorId="2C61CE5F" wp14:editId="5EA4A4D9">
            <wp:simplePos x="0" y="0"/>
            <wp:positionH relativeFrom="page">
              <wp:posOffset>643890</wp:posOffset>
            </wp:positionH>
            <wp:positionV relativeFrom="page">
              <wp:posOffset>513715</wp:posOffset>
            </wp:positionV>
            <wp:extent cx="1793875" cy="923925"/>
            <wp:effectExtent l="0" t="0" r="0" b="0"/>
            <wp:wrapNone/>
            <wp:docPr id="1770443581" name="Picture 177044358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4107"/>
                    <a:stretch/>
                  </pic:blipFill>
                  <pic:spPr bwMode="auto">
                    <a:xfrm>
                      <a:off x="0" y="0"/>
                      <a:ext cx="1793875" cy="923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7FB184" w14:textId="77777777" w:rsidR="000B2CBE" w:rsidRDefault="000B2CBE" w:rsidP="009B4386">
      <w:pPr>
        <w:tabs>
          <w:tab w:val="left" w:pos="1080"/>
          <w:tab w:val="left" w:pos="1800"/>
          <w:tab w:val="left" w:pos="2520"/>
        </w:tabs>
        <w:jc w:val="center"/>
        <w:rPr>
          <w:b/>
          <w:sz w:val="28"/>
        </w:rPr>
      </w:pPr>
    </w:p>
    <w:p w14:paraId="0D5DDC58" w14:textId="1EE8941C" w:rsidR="00A63DCB" w:rsidRPr="0032335C" w:rsidRDefault="00A63DCB" w:rsidP="001D618F">
      <w:pPr>
        <w:tabs>
          <w:tab w:val="left" w:pos="1080"/>
          <w:tab w:val="left" w:pos="1800"/>
          <w:tab w:val="left" w:pos="2520"/>
        </w:tabs>
        <w:rPr>
          <w:rFonts w:ascii="Arial" w:hAnsi="Arial" w:cs="Arial"/>
        </w:rPr>
      </w:pPr>
    </w:p>
    <w:p w14:paraId="64DACF25" w14:textId="77777777" w:rsidR="00A63DCB" w:rsidRPr="0032335C" w:rsidRDefault="00A63DCB" w:rsidP="009B4386">
      <w:pPr>
        <w:tabs>
          <w:tab w:val="left" w:pos="1080"/>
          <w:tab w:val="left" w:pos="1800"/>
          <w:tab w:val="left" w:pos="2520"/>
        </w:tabs>
        <w:rPr>
          <w:rFonts w:ascii="Arial" w:hAnsi="Arial" w:cs="Arial"/>
        </w:rPr>
      </w:pPr>
    </w:p>
    <w:p w14:paraId="39499A9B" w14:textId="77777777" w:rsidR="00A63DCB" w:rsidRPr="0032335C" w:rsidRDefault="00A63DCB" w:rsidP="009B4386">
      <w:pPr>
        <w:tabs>
          <w:tab w:val="left" w:pos="1080"/>
          <w:tab w:val="left" w:pos="1800"/>
          <w:tab w:val="left" w:pos="2520"/>
        </w:tabs>
        <w:rPr>
          <w:rFonts w:ascii="Arial" w:hAnsi="Arial" w:cs="Arial"/>
        </w:rPr>
      </w:pPr>
    </w:p>
    <w:p w14:paraId="57BCEFD1" w14:textId="77777777" w:rsidR="00A63DCB" w:rsidRPr="0032335C" w:rsidRDefault="00A63DCB" w:rsidP="009B4386">
      <w:pPr>
        <w:tabs>
          <w:tab w:val="left" w:pos="1080"/>
          <w:tab w:val="left" w:pos="1800"/>
          <w:tab w:val="left" w:pos="2520"/>
        </w:tabs>
        <w:rPr>
          <w:rFonts w:ascii="Arial" w:hAnsi="Arial" w:cs="Arial"/>
        </w:rPr>
      </w:pPr>
    </w:p>
    <w:p w14:paraId="06491805" w14:textId="77777777" w:rsidR="00A63DCB" w:rsidRPr="0032335C" w:rsidRDefault="00A63DCB" w:rsidP="009B4386">
      <w:pPr>
        <w:tabs>
          <w:tab w:val="left" w:pos="1080"/>
          <w:tab w:val="left" w:pos="1800"/>
          <w:tab w:val="left" w:pos="2520"/>
        </w:tabs>
        <w:rPr>
          <w:rFonts w:ascii="Arial" w:hAnsi="Arial" w:cs="Arial"/>
        </w:rPr>
      </w:pPr>
    </w:p>
    <w:p w14:paraId="3D2B2B4B" w14:textId="77777777" w:rsidR="00A63DCB" w:rsidRPr="0032335C" w:rsidRDefault="00A63DCB" w:rsidP="009B4386">
      <w:pPr>
        <w:tabs>
          <w:tab w:val="left" w:pos="1080"/>
          <w:tab w:val="left" w:pos="1800"/>
          <w:tab w:val="left" w:pos="2520"/>
        </w:tabs>
        <w:rPr>
          <w:rFonts w:ascii="Arial" w:hAnsi="Arial" w:cs="Arial"/>
        </w:rPr>
      </w:pPr>
    </w:p>
    <w:p w14:paraId="3C28ADEB" w14:textId="77777777" w:rsidR="00A63DCB" w:rsidRDefault="00A63DCB" w:rsidP="009B4386">
      <w:pPr>
        <w:tabs>
          <w:tab w:val="left" w:pos="1080"/>
          <w:tab w:val="left" w:pos="1800"/>
          <w:tab w:val="left" w:pos="2520"/>
        </w:tabs>
        <w:rPr>
          <w:rFonts w:ascii="Arial" w:hAnsi="Arial" w:cs="Arial"/>
        </w:rPr>
      </w:pPr>
    </w:p>
    <w:p w14:paraId="53D8C475" w14:textId="77777777" w:rsidR="001D618F" w:rsidRDefault="001D618F" w:rsidP="009B4386">
      <w:pPr>
        <w:tabs>
          <w:tab w:val="left" w:pos="1080"/>
          <w:tab w:val="left" w:pos="1800"/>
          <w:tab w:val="left" w:pos="2520"/>
        </w:tabs>
        <w:rPr>
          <w:rFonts w:ascii="Arial" w:hAnsi="Arial" w:cs="Arial"/>
        </w:rPr>
      </w:pPr>
    </w:p>
    <w:p w14:paraId="3E856D8D" w14:textId="77777777" w:rsidR="001D618F" w:rsidRDefault="001D618F" w:rsidP="009B4386">
      <w:pPr>
        <w:tabs>
          <w:tab w:val="left" w:pos="1080"/>
          <w:tab w:val="left" w:pos="1800"/>
          <w:tab w:val="left" w:pos="2520"/>
        </w:tabs>
        <w:rPr>
          <w:rFonts w:ascii="Arial" w:hAnsi="Arial" w:cs="Arial"/>
        </w:rPr>
      </w:pPr>
    </w:p>
    <w:p w14:paraId="6C2FE3A1" w14:textId="77777777" w:rsidR="001D618F" w:rsidRDefault="001D618F" w:rsidP="009B4386">
      <w:pPr>
        <w:tabs>
          <w:tab w:val="left" w:pos="1080"/>
          <w:tab w:val="left" w:pos="1800"/>
          <w:tab w:val="left" w:pos="2520"/>
        </w:tabs>
        <w:rPr>
          <w:rFonts w:ascii="Arial" w:hAnsi="Arial" w:cs="Arial"/>
        </w:rPr>
      </w:pPr>
    </w:p>
    <w:p w14:paraId="222CE34A" w14:textId="77777777" w:rsidR="001D618F" w:rsidRDefault="001D618F" w:rsidP="009B4386">
      <w:pPr>
        <w:tabs>
          <w:tab w:val="left" w:pos="1080"/>
          <w:tab w:val="left" w:pos="1800"/>
          <w:tab w:val="left" w:pos="2520"/>
        </w:tabs>
        <w:rPr>
          <w:rFonts w:ascii="Arial" w:hAnsi="Arial" w:cs="Arial"/>
        </w:rPr>
      </w:pPr>
    </w:p>
    <w:p w14:paraId="550B247E" w14:textId="77777777" w:rsidR="001D618F" w:rsidRPr="0032335C" w:rsidRDefault="001D618F" w:rsidP="009B4386">
      <w:pPr>
        <w:tabs>
          <w:tab w:val="left" w:pos="1080"/>
          <w:tab w:val="left" w:pos="1800"/>
          <w:tab w:val="left" w:pos="2520"/>
        </w:tabs>
        <w:rPr>
          <w:rFonts w:ascii="Arial" w:hAnsi="Arial" w:cs="Arial"/>
        </w:rPr>
      </w:pPr>
    </w:p>
    <w:p w14:paraId="7FA4E9C2" w14:textId="77777777" w:rsidR="00A63DCB" w:rsidRPr="0032335C" w:rsidRDefault="00A63DCB" w:rsidP="009B4386">
      <w:pPr>
        <w:tabs>
          <w:tab w:val="left" w:pos="1080"/>
          <w:tab w:val="left" w:pos="1800"/>
          <w:tab w:val="left" w:pos="2520"/>
        </w:tabs>
        <w:rPr>
          <w:rFonts w:ascii="Arial" w:hAnsi="Arial" w:cs="Arial"/>
        </w:rPr>
      </w:pPr>
    </w:p>
    <w:p w14:paraId="74A8AC10" w14:textId="77777777" w:rsidR="00A63DCB" w:rsidRPr="0032335C" w:rsidRDefault="00A63DCB" w:rsidP="009B4386">
      <w:pPr>
        <w:tabs>
          <w:tab w:val="left" w:pos="1080"/>
          <w:tab w:val="left" w:pos="1800"/>
          <w:tab w:val="left" w:pos="2520"/>
        </w:tabs>
        <w:rPr>
          <w:rFonts w:ascii="Arial" w:hAnsi="Arial" w:cs="Arial"/>
        </w:rPr>
      </w:pPr>
    </w:p>
    <w:p w14:paraId="05DDD3EF" w14:textId="77777777" w:rsidR="00A63DCB" w:rsidRPr="0032335C" w:rsidRDefault="00A63DCB" w:rsidP="009B4386">
      <w:pPr>
        <w:tabs>
          <w:tab w:val="left" w:pos="1080"/>
          <w:tab w:val="left" w:pos="1800"/>
          <w:tab w:val="left" w:pos="2520"/>
        </w:tabs>
        <w:spacing w:line="360" w:lineRule="auto"/>
        <w:jc w:val="center"/>
        <w:rPr>
          <w:rFonts w:ascii="Arial" w:hAnsi="Arial" w:cs="Arial"/>
          <w:b/>
          <w:caps/>
          <w:sz w:val="28"/>
        </w:rPr>
      </w:pPr>
    </w:p>
    <w:p w14:paraId="2A181D84" w14:textId="77777777" w:rsidR="00A63DCB" w:rsidRPr="0032335C" w:rsidRDefault="00A63DCB" w:rsidP="009B4386">
      <w:pPr>
        <w:tabs>
          <w:tab w:val="left" w:pos="1080"/>
          <w:tab w:val="left" w:pos="1800"/>
          <w:tab w:val="left" w:pos="2520"/>
        </w:tabs>
        <w:spacing w:line="360" w:lineRule="auto"/>
        <w:jc w:val="center"/>
        <w:rPr>
          <w:rFonts w:ascii="Arial" w:hAnsi="Arial" w:cs="Arial"/>
          <w:b/>
          <w:caps/>
          <w:sz w:val="28"/>
        </w:rPr>
      </w:pPr>
    </w:p>
    <w:p w14:paraId="7A311270" w14:textId="77777777" w:rsidR="006A2AD6" w:rsidRDefault="006A2AD6" w:rsidP="009B4386">
      <w:pPr>
        <w:tabs>
          <w:tab w:val="left" w:pos="1080"/>
          <w:tab w:val="left" w:pos="1800"/>
          <w:tab w:val="left" w:pos="2520"/>
        </w:tabs>
        <w:jc w:val="center"/>
        <w:rPr>
          <w:rFonts w:ascii="Arial" w:hAnsi="Arial" w:cs="Arial"/>
          <w:b/>
          <w:caps/>
          <w:sz w:val="32"/>
          <w:szCs w:val="32"/>
        </w:rPr>
      </w:pPr>
    </w:p>
    <w:p w14:paraId="479D4973" w14:textId="0959093B" w:rsidR="00D674ED" w:rsidRPr="00480CD5" w:rsidRDefault="006A2AD6" w:rsidP="009B4386">
      <w:pPr>
        <w:tabs>
          <w:tab w:val="left" w:pos="1080"/>
          <w:tab w:val="left" w:pos="1800"/>
          <w:tab w:val="left" w:pos="2520"/>
        </w:tabs>
        <w:jc w:val="center"/>
        <w:rPr>
          <w:rFonts w:ascii="Arial" w:hAnsi="Arial" w:cs="Arial"/>
          <w:b/>
          <w:caps/>
          <w:sz w:val="32"/>
          <w:szCs w:val="32"/>
        </w:rPr>
      </w:pPr>
      <w:r w:rsidRPr="00480CD5">
        <w:rPr>
          <w:rFonts w:ascii="Arial" w:hAnsi="Arial" w:cs="Arial"/>
          <w:b/>
          <w:caps/>
          <w:sz w:val="32"/>
          <w:szCs w:val="32"/>
        </w:rPr>
        <w:t xml:space="preserve">CHILDREN LOOKED AFTER </w:t>
      </w:r>
      <w:r w:rsidR="00C1584A" w:rsidRPr="00480CD5">
        <w:rPr>
          <w:rFonts w:ascii="Arial" w:hAnsi="Arial" w:cs="Arial"/>
          <w:b/>
          <w:caps/>
          <w:sz w:val="32"/>
          <w:szCs w:val="32"/>
        </w:rPr>
        <w:t xml:space="preserve">and </w:t>
      </w:r>
      <w:r w:rsidR="007D4C22">
        <w:rPr>
          <w:rFonts w:ascii="Arial" w:hAnsi="Arial" w:cs="Arial"/>
          <w:b/>
          <w:caps/>
          <w:sz w:val="32"/>
          <w:szCs w:val="32"/>
        </w:rPr>
        <w:t>Care Leavers</w:t>
      </w:r>
      <w:r w:rsidR="00C1584A" w:rsidRPr="00480CD5">
        <w:rPr>
          <w:rFonts w:ascii="Arial" w:hAnsi="Arial" w:cs="Arial"/>
          <w:b/>
          <w:caps/>
          <w:sz w:val="32"/>
          <w:szCs w:val="32"/>
        </w:rPr>
        <w:t xml:space="preserve"> </w:t>
      </w:r>
      <w:r w:rsidRPr="00480CD5">
        <w:rPr>
          <w:rFonts w:ascii="Arial" w:hAnsi="Arial" w:cs="Arial"/>
          <w:b/>
          <w:caps/>
          <w:sz w:val="32"/>
          <w:szCs w:val="32"/>
        </w:rPr>
        <w:t>ANNUAL REPORT</w:t>
      </w:r>
      <w:r w:rsidR="004E156F" w:rsidRPr="00480CD5">
        <w:rPr>
          <w:rFonts w:ascii="Arial" w:hAnsi="Arial" w:cs="Arial"/>
          <w:b/>
          <w:caps/>
          <w:sz w:val="32"/>
          <w:szCs w:val="32"/>
        </w:rPr>
        <w:t xml:space="preserve"> </w:t>
      </w:r>
    </w:p>
    <w:p w14:paraId="781796DE" w14:textId="4FD3B67B" w:rsidR="00E41FF8" w:rsidRPr="00480CD5" w:rsidRDefault="00480CD5" w:rsidP="009B4386">
      <w:pPr>
        <w:tabs>
          <w:tab w:val="left" w:pos="1080"/>
          <w:tab w:val="left" w:pos="1800"/>
          <w:tab w:val="left" w:pos="2520"/>
        </w:tabs>
        <w:jc w:val="center"/>
        <w:rPr>
          <w:rFonts w:ascii="Arial" w:hAnsi="Arial" w:cs="Arial"/>
          <w:sz w:val="32"/>
          <w:szCs w:val="32"/>
        </w:rPr>
      </w:pPr>
      <w:r>
        <w:rPr>
          <w:rFonts w:ascii="Arial" w:hAnsi="Arial" w:cs="Arial"/>
          <w:b/>
          <w:caps/>
          <w:sz w:val="32"/>
          <w:szCs w:val="32"/>
        </w:rPr>
        <w:t>20</w:t>
      </w:r>
      <w:r w:rsidR="000020D1">
        <w:rPr>
          <w:rFonts w:ascii="Arial" w:hAnsi="Arial" w:cs="Arial"/>
          <w:b/>
          <w:caps/>
          <w:sz w:val="32"/>
          <w:szCs w:val="32"/>
        </w:rPr>
        <w:t>2</w:t>
      </w:r>
      <w:r w:rsidR="001509F7">
        <w:rPr>
          <w:rFonts w:ascii="Arial" w:hAnsi="Arial" w:cs="Arial"/>
          <w:b/>
          <w:caps/>
          <w:sz w:val="32"/>
          <w:szCs w:val="32"/>
        </w:rPr>
        <w:t>4</w:t>
      </w:r>
      <w:r w:rsidR="000020D1">
        <w:rPr>
          <w:rFonts w:ascii="Arial" w:hAnsi="Arial" w:cs="Arial"/>
          <w:b/>
          <w:caps/>
          <w:sz w:val="32"/>
          <w:szCs w:val="32"/>
        </w:rPr>
        <w:t>/</w:t>
      </w:r>
      <w:r w:rsidR="005749E9">
        <w:rPr>
          <w:rFonts w:ascii="Arial" w:hAnsi="Arial" w:cs="Arial"/>
          <w:b/>
          <w:caps/>
          <w:sz w:val="32"/>
          <w:szCs w:val="32"/>
        </w:rPr>
        <w:t>20</w:t>
      </w:r>
      <w:r w:rsidR="000020D1">
        <w:rPr>
          <w:rFonts w:ascii="Arial" w:hAnsi="Arial" w:cs="Arial"/>
          <w:b/>
          <w:caps/>
          <w:sz w:val="32"/>
          <w:szCs w:val="32"/>
        </w:rPr>
        <w:t>2</w:t>
      </w:r>
      <w:r w:rsidR="001509F7">
        <w:rPr>
          <w:rFonts w:ascii="Arial" w:hAnsi="Arial" w:cs="Arial"/>
          <w:b/>
          <w:caps/>
          <w:sz w:val="32"/>
          <w:szCs w:val="32"/>
        </w:rPr>
        <w:t>5</w:t>
      </w:r>
    </w:p>
    <w:p w14:paraId="3C03B78A" w14:textId="77777777" w:rsidR="00A63DCB" w:rsidRPr="0032335C" w:rsidRDefault="00A63DCB" w:rsidP="009B4386">
      <w:pPr>
        <w:tabs>
          <w:tab w:val="left" w:pos="1080"/>
          <w:tab w:val="left" w:pos="1800"/>
          <w:tab w:val="left" w:pos="2520"/>
        </w:tabs>
        <w:rPr>
          <w:rFonts w:ascii="Arial" w:hAnsi="Arial" w:cs="Arial"/>
        </w:rPr>
      </w:pPr>
    </w:p>
    <w:p w14:paraId="75A4EA64" w14:textId="77777777" w:rsidR="00A63DCB" w:rsidRPr="0032335C" w:rsidRDefault="00A63DCB" w:rsidP="009B4386">
      <w:pPr>
        <w:tabs>
          <w:tab w:val="left" w:pos="1080"/>
          <w:tab w:val="left" w:pos="1800"/>
          <w:tab w:val="left" w:pos="2520"/>
        </w:tabs>
        <w:rPr>
          <w:rFonts w:ascii="Arial" w:hAnsi="Arial" w:cs="Arial"/>
        </w:rPr>
      </w:pPr>
    </w:p>
    <w:p w14:paraId="52C1068C" w14:textId="77777777" w:rsidR="00A63DCB" w:rsidRPr="0032335C" w:rsidRDefault="00A63DCB" w:rsidP="009B4386">
      <w:pPr>
        <w:tabs>
          <w:tab w:val="left" w:pos="1080"/>
          <w:tab w:val="left" w:pos="1800"/>
          <w:tab w:val="left" w:pos="2520"/>
        </w:tabs>
        <w:rPr>
          <w:rFonts w:ascii="Arial" w:hAnsi="Arial" w:cs="Arial"/>
        </w:rPr>
      </w:pPr>
    </w:p>
    <w:p w14:paraId="52250B64" w14:textId="77777777" w:rsidR="00A63DCB" w:rsidRPr="0032335C" w:rsidRDefault="00A63DCB" w:rsidP="009B4386">
      <w:pPr>
        <w:tabs>
          <w:tab w:val="left" w:pos="1080"/>
          <w:tab w:val="left" w:pos="1800"/>
          <w:tab w:val="left" w:pos="2520"/>
        </w:tabs>
        <w:rPr>
          <w:rFonts w:ascii="Arial" w:hAnsi="Arial" w:cs="Arial"/>
        </w:rPr>
      </w:pPr>
    </w:p>
    <w:p w14:paraId="7232CFB2" w14:textId="77777777" w:rsidR="00A63DCB" w:rsidRPr="0032335C" w:rsidRDefault="00A63DCB" w:rsidP="009B4386">
      <w:pPr>
        <w:tabs>
          <w:tab w:val="left" w:pos="1080"/>
          <w:tab w:val="left" w:pos="1800"/>
          <w:tab w:val="left" w:pos="2520"/>
        </w:tabs>
        <w:rPr>
          <w:rFonts w:ascii="Arial" w:hAnsi="Arial" w:cs="Arial"/>
        </w:rPr>
      </w:pPr>
    </w:p>
    <w:p w14:paraId="2256CDBC" w14:textId="77777777" w:rsidR="00A63DCB" w:rsidRPr="0032335C" w:rsidRDefault="00A63DCB" w:rsidP="009B4386">
      <w:pPr>
        <w:tabs>
          <w:tab w:val="left" w:pos="1080"/>
          <w:tab w:val="left" w:pos="1800"/>
          <w:tab w:val="left" w:pos="2520"/>
        </w:tabs>
        <w:rPr>
          <w:rFonts w:ascii="Arial" w:hAnsi="Arial" w:cs="Arial"/>
        </w:rPr>
      </w:pPr>
    </w:p>
    <w:p w14:paraId="771F78B0" w14:textId="77777777" w:rsidR="00A63DCB" w:rsidRPr="0032335C" w:rsidRDefault="00A63DCB" w:rsidP="009B4386">
      <w:pPr>
        <w:tabs>
          <w:tab w:val="left" w:pos="1080"/>
          <w:tab w:val="left" w:pos="1800"/>
          <w:tab w:val="left" w:pos="2520"/>
        </w:tabs>
        <w:rPr>
          <w:rFonts w:ascii="Arial" w:hAnsi="Arial" w:cs="Arial"/>
        </w:rPr>
      </w:pPr>
    </w:p>
    <w:p w14:paraId="0D65FE83" w14:textId="77777777" w:rsidR="00A63DCB" w:rsidRPr="0032335C" w:rsidRDefault="00A63DCB" w:rsidP="009B4386">
      <w:pPr>
        <w:tabs>
          <w:tab w:val="left" w:pos="1080"/>
          <w:tab w:val="left" w:pos="1800"/>
          <w:tab w:val="left" w:pos="2520"/>
        </w:tabs>
        <w:rPr>
          <w:rFonts w:ascii="Arial" w:hAnsi="Arial" w:cs="Arial"/>
        </w:rPr>
      </w:pPr>
    </w:p>
    <w:p w14:paraId="1CE1A3C2" w14:textId="77777777" w:rsidR="00137DEF" w:rsidRPr="0032335C" w:rsidRDefault="00137DEF" w:rsidP="009B4386">
      <w:pPr>
        <w:tabs>
          <w:tab w:val="left" w:pos="1080"/>
          <w:tab w:val="left" w:pos="1800"/>
          <w:tab w:val="left" w:pos="2520"/>
        </w:tabs>
        <w:rPr>
          <w:rFonts w:ascii="Arial" w:hAnsi="Arial" w:cs="Arial"/>
          <w:b/>
        </w:rPr>
      </w:pPr>
    </w:p>
    <w:p w14:paraId="17541DD9" w14:textId="77777777" w:rsidR="00137DEF" w:rsidRPr="0032335C" w:rsidRDefault="00137DEF" w:rsidP="009B4386">
      <w:pPr>
        <w:tabs>
          <w:tab w:val="left" w:pos="1080"/>
          <w:tab w:val="left" w:pos="1800"/>
          <w:tab w:val="left" w:pos="2520"/>
        </w:tabs>
        <w:rPr>
          <w:rFonts w:ascii="Arial" w:hAnsi="Arial" w:cs="Arial"/>
          <w:b/>
        </w:rPr>
      </w:pPr>
    </w:p>
    <w:p w14:paraId="1109D58B" w14:textId="77777777" w:rsidR="00137DEF" w:rsidRPr="0032335C" w:rsidRDefault="0070657E" w:rsidP="009B4386">
      <w:pPr>
        <w:tabs>
          <w:tab w:val="left" w:pos="1080"/>
          <w:tab w:val="left" w:pos="1800"/>
          <w:tab w:val="left" w:pos="2520"/>
          <w:tab w:val="left" w:pos="6560"/>
        </w:tabs>
        <w:rPr>
          <w:rFonts w:ascii="Arial" w:hAnsi="Arial" w:cs="Arial"/>
          <w:b/>
        </w:rPr>
      </w:pPr>
      <w:r>
        <w:rPr>
          <w:rFonts w:ascii="Arial" w:hAnsi="Arial" w:cs="Arial"/>
          <w:b/>
        </w:rPr>
        <w:tab/>
      </w:r>
    </w:p>
    <w:p w14:paraId="4151E274" w14:textId="77777777" w:rsidR="00137DEF" w:rsidRPr="0032335C" w:rsidRDefault="00137DEF" w:rsidP="009B4386">
      <w:pPr>
        <w:tabs>
          <w:tab w:val="left" w:pos="1080"/>
          <w:tab w:val="left" w:pos="1800"/>
          <w:tab w:val="left" w:pos="2520"/>
        </w:tabs>
        <w:rPr>
          <w:rFonts w:ascii="Arial" w:hAnsi="Arial" w:cs="Arial"/>
          <w:b/>
        </w:rPr>
      </w:pPr>
    </w:p>
    <w:p w14:paraId="7D695560" w14:textId="77777777" w:rsidR="00137DEF" w:rsidRPr="0032335C" w:rsidRDefault="00137DEF" w:rsidP="009B4386">
      <w:pPr>
        <w:tabs>
          <w:tab w:val="left" w:pos="1080"/>
          <w:tab w:val="left" w:pos="1800"/>
          <w:tab w:val="left" w:pos="2520"/>
        </w:tabs>
        <w:rPr>
          <w:rFonts w:ascii="Arial" w:hAnsi="Arial" w:cs="Arial"/>
          <w:b/>
        </w:rPr>
      </w:pPr>
    </w:p>
    <w:p w14:paraId="4CFD50E4" w14:textId="77777777" w:rsidR="00137DEF" w:rsidRPr="0032335C" w:rsidRDefault="00137DEF" w:rsidP="009B4386">
      <w:pPr>
        <w:tabs>
          <w:tab w:val="left" w:pos="1080"/>
          <w:tab w:val="left" w:pos="1800"/>
          <w:tab w:val="left" w:pos="2520"/>
        </w:tabs>
        <w:rPr>
          <w:rFonts w:ascii="Arial" w:hAnsi="Arial" w:cs="Arial"/>
          <w:b/>
        </w:rPr>
      </w:pPr>
    </w:p>
    <w:p w14:paraId="2D150EF9" w14:textId="77777777" w:rsidR="00137DEF" w:rsidRPr="0032335C" w:rsidRDefault="00137DEF" w:rsidP="009B4386">
      <w:pPr>
        <w:tabs>
          <w:tab w:val="left" w:pos="1080"/>
          <w:tab w:val="left" w:pos="1800"/>
          <w:tab w:val="left" w:pos="2520"/>
        </w:tabs>
        <w:rPr>
          <w:rFonts w:ascii="Arial" w:hAnsi="Arial" w:cs="Arial"/>
          <w:b/>
        </w:rPr>
      </w:pPr>
    </w:p>
    <w:p w14:paraId="1BEC3FA0" w14:textId="77777777" w:rsidR="00137DEF" w:rsidRPr="0032335C" w:rsidRDefault="00137DEF" w:rsidP="009B4386">
      <w:pPr>
        <w:tabs>
          <w:tab w:val="left" w:pos="1080"/>
          <w:tab w:val="left" w:pos="1800"/>
          <w:tab w:val="left" w:pos="2520"/>
        </w:tabs>
        <w:rPr>
          <w:rFonts w:ascii="Arial" w:hAnsi="Arial" w:cs="Arial"/>
          <w:b/>
        </w:rPr>
      </w:pPr>
    </w:p>
    <w:p w14:paraId="51519672" w14:textId="77777777" w:rsidR="00AD449A" w:rsidRPr="0032335C" w:rsidRDefault="00AD449A" w:rsidP="009B4386">
      <w:pPr>
        <w:tabs>
          <w:tab w:val="left" w:pos="1080"/>
          <w:tab w:val="left" w:pos="1800"/>
          <w:tab w:val="left" w:pos="2520"/>
        </w:tabs>
        <w:rPr>
          <w:rFonts w:ascii="Arial" w:hAnsi="Arial" w:cs="Arial"/>
          <w:b/>
        </w:rPr>
      </w:pPr>
    </w:p>
    <w:p w14:paraId="42056B88" w14:textId="77777777" w:rsidR="00AD449A" w:rsidRPr="0032335C" w:rsidRDefault="00AD449A" w:rsidP="009B4386">
      <w:pPr>
        <w:tabs>
          <w:tab w:val="left" w:pos="1080"/>
          <w:tab w:val="left" w:pos="1800"/>
          <w:tab w:val="left" w:pos="2520"/>
        </w:tabs>
        <w:rPr>
          <w:rFonts w:ascii="Arial" w:hAnsi="Arial" w:cs="Arial"/>
          <w:b/>
        </w:rPr>
      </w:pPr>
    </w:p>
    <w:p w14:paraId="64FB0B42" w14:textId="77777777" w:rsidR="00AD449A" w:rsidRPr="0032335C" w:rsidRDefault="00AD449A" w:rsidP="009B4386">
      <w:pPr>
        <w:tabs>
          <w:tab w:val="left" w:pos="1080"/>
          <w:tab w:val="left" w:pos="1800"/>
          <w:tab w:val="left" w:pos="2520"/>
        </w:tabs>
        <w:rPr>
          <w:rFonts w:ascii="Arial" w:hAnsi="Arial" w:cs="Arial"/>
          <w:b/>
        </w:rPr>
      </w:pPr>
    </w:p>
    <w:p w14:paraId="0DEBCE6D" w14:textId="77777777" w:rsidR="00756EE1" w:rsidRPr="0032335C" w:rsidRDefault="00756EE1" w:rsidP="009B4386">
      <w:pPr>
        <w:tabs>
          <w:tab w:val="left" w:pos="1080"/>
          <w:tab w:val="left" w:pos="1800"/>
          <w:tab w:val="left" w:pos="2520"/>
        </w:tabs>
        <w:rPr>
          <w:rFonts w:ascii="Arial" w:hAnsi="Arial" w:cs="Arial"/>
          <w:b/>
        </w:rPr>
      </w:pPr>
    </w:p>
    <w:p w14:paraId="2A5AF135" w14:textId="77777777" w:rsidR="00174C28" w:rsidRPr="0032335C" w:rsidRDefault="00174C28" w:rsidP="009B4386">
      <w:pPr>
        <w:tabs>
          <w:tab w:val="left" w:pos="1080"/>
          <w:tab w:val="left" w:pos="1800"/>
          <w:tab w:val="left" w:pos="2520"/>
        </w:tabs>
        <w:rPr>
          <w:rFonts w:ascii="Arial" w:hAnsi="Arial" w:cs="Arial"/>
          <w:b/>
        </w:rPr>
      </w:pPr>
    </w:p>
    <w:p w14:paraId="7DE44E46" w14:textId="77777777" w:rsidR="00137DEF" w:rsidRDefault="00137DEF" w:rsidP="009B4386">
      <w:pPr>
        <w:tabs>
          <w:tab w:val="left" w:pos="1080"/>
          <w:tab w:val="left" w:pos="1800"/>
          <w:tab w:val="left" w:pos="2520"/>
        </w:tabs>
        <w:rPr>
          <w:rFonts w:ascii="Arial" w:hAnsi="Arial" w:cs="Arial"/>
          <w:b/>
        </w:rPr>
      </w:pPr>
    </w:p>
    <w:p w14:paraId="3A9BD355" w14:textId="5F97CAE9" w:rsidR="0070657E" w:rsidRPr="0032335C" w:rsidRDefault="000020D1" w:rsidP="009B4386">
      <w:pPr>
        <w:tabs>
          <w:tab w:val="left" w:pos="1080"/>
          <w:tab w:val="left" w:pos="1800"/>
          <w:tab w:val="left" w:pos="2520"/>
        </w:tabs>
        <w:rPr>
          <w:rFonts w:ascii="Arial" w:hAnsi="Arial" w:cs="Arial"/>
          <w:b/>
        </w:rPr>
        <w:sectPr w:rsidR="0070657E" w:rsidRPr="0032335C" w:rsidSect="001D618F">
          <w:pgSz w:w="11907" w:h="16840" w:code="9"/>
          <w:pgMar w:top="737" w:right="1440" w:bottom="1418" w:left="1440" w:header="720" w:footer="720" w:gutter="0"/>
          <w:cols w:space="720"/>
        </w:sectPr>
      </w:pPr>
      <w:r>
        <w:rPr>
          <w:rFonts w:ascii="Arial" w:hAnsi="Arial" w:cs="Arial"/>
          <w:b/>
        </w:rPr>
        <w:t>September 202</w:t>
      </w:r>
      <w:r w:rsidR="001509F7">
        <w:rPr>
          <w:rFonts w:ascii="Arial" w:hAnsi="Arial" w:cs="Arial"/>
          <w:b/>
        </w:rPr>
        <w:t>5</w:t>
      </w:r>
    </w:p>
    <w:p w14:paraId="3C338961" w14:textId="37C3D741" w:rsidR="00C1584A" w:rsidRDefault="003020C7" w:rsidP="009B4386">
      <w:pPr>
        <w:tabs>
          <w:tab w:val="left" w:pos="1080"/>
          <w:tab w:val="left" w:pos="1800"/>
          <w:tab w:val="left" w:pos="2520"/>
        </w:tabs>
        <w:jc w:val="center"/>
        <w:rPr>
          <w:rFonts w:ascii="Arial" w:hAnsi="Arial" w:cs="Arial"/>
          <w:b/>
        </w:rPr>
      </w:pPr>
      <w:r w:rsidRPr="003020C7">
        <w:rPr>
          <w:rFonts w:ascii="Arial" w:hAnsi="Arial" w:cs="Arial"/>
          <w:b/>
        </w:rPr>
        <w:lastRenderedPageBreak/>
        <w:t xml:space="preserve">CHILDREN LOOKED AFTER </w:t>
      </w:r>
      <w:r w:rsidR="00C1584A">
        <w:rPr>
          <w:rFonts w:ascii="Arial" w:hAnsi="Arial" w:cs="Arial"/>
          <w:b/>
        </w:rPr>
        <w:t xml:space="preserve">AND </w:t>
      </w:r>
      <w:r w:rsidR="007D4C22">
        <w:rPr>
          <w:rFonts w:ascii="Arial" w:hAnsi="Arial" w:cs="Arial"/>
          <w:b/>
        </w:rPr>
        <w:t>CARE LEAVERS</w:t>
      </w:r>
      <w:r w:rsidR="00C1584A">
        <w:rPr>
          <w:rFonts w:ascii="Arial" w:hAnsi="Arial" w:cs="Arial"/>
          <w:b/>
        </w:rPr>
        <w:t xml:space="preserve"> </w:t>
      </w:r>
    </w:p>
    <w:p w14:paraId="202A16D9" w14:textId="77023471" w:rsidR="00320382" w:rsidRDefault="00480CD5" w:rsidP="009B4386">
      <w:pPr>
        <w:tabs>
          <w:tab w:val="left" w:pos="1080"/>
          <w:tab w:val="left" w:pos="1800"/>
          <w:tab w:val="left" w:pos="2520"/>
        </w:tabs>
        <w:jc w:val="center"/>
        <w:rPr>
          <w:rFonts w:ascii="Arial" w:hAnsi="Arial" w:cs="Arial"/>
          <w:b/>
        </w:rPr>
      </w:pPr>
      <w:r>
        <w:rPr>
          <w:rFonts w:ascii="Arial" w:hAnsi="Arial" w:cs="Arial"/>
          <w:b/>
        </w:rPr>
        <w:t>ANNUAL REPORT 202</w:t>
      </w:r>
      <w:r w:rsidR="00122252">
        <w:rPr>
          <w:rFonts w:ascii="Arial" w:hAnsi="Arial" w:cs="Arial"/>
          <w:b/>
        </w:rPr>
        <w:t>4</w:t>
      </w:r>
      <w:r w:rsidR="005A6628">
        <w:rPr>
          <w:rFonts w:ascii="Arial" w:hAnsi="Arial" w:cs="Arial"/>
          <w:b/>
        </w:rPr>
        <w:t>/</w:t>
      </w:r>
      <w:r>
        <w:rPr>
          <w:rFonts w:ascii="Arial" w:hAnsi="Arial" w:cs="Arial"/>
          <w:b/>
        </w:rPr>
        <w:t>202</w:t>
      </w:r>
      <w:r w:rsidR="00122252">
        <w:rPr>
          <w:rFonts w:ascii="Arial" w:hAnsi="Arial" w:cs="Arial"/>
          <w:b/>
        </w:rPr>
        <w:t>5</w:t>
      </w:r>
    </w:p>
    <w:p w14:paraId="09BB36B0" w14:textId="77777777" w:rsidR="003020C7" w:rsidRPr="003020C7" w:rsidRDefault="003020C7" w:rsidP="009B4386">
      <w:pPr>
        <w:tabs>
          <w:tab w:val="left" w:pos="1080"/>
          <w:tab w:val="left" w:pos="1800"/>
          <w:tab w:val="left" w:pos="2520"/>
        </w:tabs>
        <w:jc w:val="center"/>
        <w:rPr>
          <w:rFonts w:ascii="Arial" w:hAnsi="Arial" w:cs="Arial"/>
          <w:b/>
        </w:rPr>
      </w:pPr>
    </w:p>
    <w:p w14:paraId="6E2DA5B9" w14:textId="77777777" w:rsidR="00137DEF" w:rsidRPr="0032335C" w:rsidRDefault="000413CC" w:rsidP="009B4386">
      <w:pPr>
        <w:tabs>
          <w:tab w:val="left" w:pos="1080"/>
          <w:tab w:val="left" w:pos="1800"/>
          <w:tab w:val="left" w:pos="2520"/>
        </w:tabs>
        <w:jc w:val="center"/>
        <w:rPr>
          <w:rFonts w:ascii="Arial" w:hAnsi="Arial" w:cs="Arial"/>
          <w:b/>
        </w:rPr>
      </w:pPr>
      <w:r w:rsidRPr="003020C7">
        <w:rPr>
          <w:rFonts w:ascii="Arial" w:hAnsi="Arial" w:cs="Arial"/>
          <w:b/>
        </w:rPr>
        <w:t>CONTENTS</w:t>
      </w:r>
    </w:p>
    <w:p w14:paraId="683B955A" w14:textId="77777777" w:rsidR="0057637C" w:rsidRDefault="0057637C" w:rsidP="009B4386">
      <w:pPr>
        <w:tabs>
          <w:tab w:val="left" w:pos="1080"/>
          <w:tab w:val="left" w:pos="1800"/>
          <w:tab w:val="left" w:pos="2520"/>
        </w:tabs>
        <w:jc w:val="center"/>
        <w:rPr>
          <w:rFonts w:ascii="Arial" w:hAnsi="Arial" w:cs="Arial"/>
          <w:b/>
        </w:rPr>
      </w:pPr>
    </w:p>
    <w:tbl>
      <w:tblPr>
        <w:tblW w:w="9265" w:type="dxa"/>
        <w:tblLayout w:type="fixed"/>
        <w:tblLook w:val="04A0" w:firstRow="1" w:lastRow="0" w:firstColumn="1" w:lastColumn="0" w:noHBand="0" w:noVBand="1"/>
      </w:tblPr>
      <w:tblGrid>
        <w:gridCol w:w="1638"/>
        <w:gridCol w:w="6814"/>
        <w:gridCol w:w="813"/>
      </w:tblGrid>
      <w:tr w:rsidR="00293325" w14:paraId="4F7A2BEE" w14:textId="77777777" w:rsidTr="00293325">
        <w:tc>
          <w:tcPr>
            <w:tcW w:w="1638" w:type="dxa"/>
            <w:tcBorders>
              <w:top w:val="single" w:sz="4" w:space="0" w:color="auto"/>
              <w:left w:val="single" w:sz="4" w:space="0" w:color="auto"/>
              <w:bottom w:val="single" w:sz="4" w:space="0" w:color="auto"/>
              <w:right w:val="single" w:sz="4" w:space="0" w:color="auto"/>
            </w:tcBorders>
            <w:hideMark/>
          </w:tcPr>
          <w:p w14:paraId="2CFBE20F" w14:textId="77777777" w:rsidR="00293325" w:rsidRDefault="00293325" w:rsidP="005A48CB">
            <w:pPr>
              <w:pStyle w:val="Footer"/>
              <w:tabs>
                <w:tab w:val="left" w:pos="1080"/>
                <w:tab w:val="left" w:pos="1800"/>
              </w:tabs>
              <w:spacing w:before="120" w:after="120"/>
              <w:rPr>
                <w:rFonts w:ascii="Arial" w:hAnsi="Arial" w:cs="Arial"/>
                <w:b/>
                <w:bCs/>
              </w:rPr>
            </w:pPr>
            <w:r>
              <w:rPr>
                <w:rFonts w:ascii="Arial" w:hAnsi="Arial" w:cs="Arial"/>
                <w:b/>
                <w:bCs/>
              </w:rPr>
              <w:t>Section</w:t>
            </w:r>
          </w:p>
        </w:tc>
        <w:tc>
          <w:tcPr>
            <w:tcW w:w="6814" w:type="dxa"/>
            <w:tcBorders>
              <w:top w:val="single" w:sz="4" w:space="0" w:color="auto"/>
              <w:left w:val="single" w:sz="4" w:space="0" w:color="auto"/>
              <w:bottom w:val="single" w:sz="4" w:space="0" w:color="auto"/>
              <w:right w:val="single" w:sz="4" w:space="0" w:color="auto"/>
            </w:tcBorders>
          </w:tcPr>
          <w:p w14:paraId="561C152B" w14:textId="77777777" w:rsidR="00293325" w:rsidRDefault="00293325" w:rsidP="005A48CB">
            <w:pPr>
              <w:tabs>
                <w:tab w:val="left" w:pos="1080"/>
                <w:tab w:val="left" w:pos="1800"/>
                <w:tab w:val="left" w:leader="dot" w:pos="8505"/>
              </w:tabs>
              <w:spacing w:before="120" w:after="120"/>
              <w:rPr>
                <w:rFonts w:ascii="Arial" w:hAnsi="Arial" w:cs="Arial"/>
                <w:bCs/>
                <w:caps/>
              </w:rPr>
            </w:pPr>
          </w:p>
        </w:tc>
        <w:tc>
          <w:tcPr>
            <w:tcW w:w="813" w:type="dxa"/>
            <w:tcBorders>
              <w:top w:val="single" w:sz="4" w:space="0" w:color="auto"/>
              <w:left w:val="single" w:sz="4" w:space="0" w:color="auto"/>
              <w:bottom w:val="single" w:sz="4" w:space="0" w:color="auto"/>
              <w:right w:val="single" w:sz="4" w:space="0" w:color="auto"/>
            </w:tcBorders>
            <w:hideMark/>
          </w:tcPr>
          <w:p w14:paraId="0E64E38C" w14:textId="77777777" w:rsidR="00293325" w:rsidRDefault="00293325" w:rsidP="005A48CB">
            <w:pPr>
              <w:tabs>
                <w:tab w:val="left" w:pos="1080"/>
                <w:tab w:val="left" w:pos="1800"/>
              </w:tabs>
              <w:spacing w:before="120" w:after="120"/>
              <w:rPr>
                <w:rFonts w:ascii="Arial" w:hAnsi="Arial" w:cs="Arial"/>
                <w:b/>
                <w:bCs/>
              </w:rPr>
            </w:pPr>
            <w:r>
              <w:rPr>
                <w:rFonts w:ascii="Arial" w:hAnsi="Arial" w:cs="Arial"/>
                <w:b/>
                <w:bCs/>
              </w:rPr>
              <w:t>Page</w:t>
            </w:r>
          </w:p>
        </w:tc>
      </w:tr>
      <w:tr w:rsidR="00293325" w14:paraId="551C6C61" w14:textId="77777777" w:rsidTr="00293325">
        <w:tc>
          <w:tcPr>
            <w:tcW w:w="1638" w:type="dxa"/>
            <w:tcBorders>
              <w:top w:val="single" w:sz="4" w:space="0" w:color="auto"/>
              <w:left w:val="single" w:sz="4" w:space="0" w:color="auto"/>
              <w:bottom w:val="single" w:sz="4" w:space="0" w:color="auto"/>
              <w:right w:val="single" w:sz="4" w:space="0" w:color="auto"/>
            </w:tcBorders>
            <w:hideMark/>
          </w:tcPr>
          <w:p w14:paraId="1CF41A89" w14:textId="77777777" w:rsidR="00293325" w:rsidRDefault="00293325" w:rsidP="005A48CB">
            <w:pPr>
              <w:pStyle w:val="Footer"/>
              <w:tabs>
                <w:tab w:val="left" w:pos="1080"/>
                <w:tab w:val="left" w:pos="1800"/>
              </w:tabs>
              <w:spacing w:before="120" w:after="120"/>
              <w:rPr>
                <w:rFonts w:ascii="Arial" w:hAnsi="Arial" w:cs="Arial"/>
                <w:bCs/>
              </w:rPr>
            </w:pPr>
            <w:r>
              <w:rPr>
                <w:rFonts w:ascii="Arial" w:hAnsi="Arial" w:cs="Arial"/>
                <w:bCs/>
              </w:rPr>
              <w:t>SECTION 1</w:t>
            </w:r>
          </w:p>
        </w:tc>
        <w:tc>
          <w:tcPr>
            <w:tcW w:w="6814" w:type="dxa"/>
            <w:tcBorders>
              <w:top w:val="single" w:sz="4" w:space="0" w:color="auto"/>
              <w:left w:val="single" w:sz="4" w:space="0" w:color="auto"/>
              <w:bottom w:val="single" w:sz="4" w:space="0" w:color="auto"/>
              <w:right w:val="single" w:sz="4" w:space="0" w:color="auto"/>
            </w:tcBorders>
          </w:tcPr>
          <w:p w14:paraId="5BAAC1C6" w14:textId="23021381" w:rsidR="00293325" w:rsidRDefault="00293325" w:rsidP="005A48CB">
            <w:pPr>
              <w:tabs>
                <w:tab w:val="left" w:pos="1080"/>
                <w:tab w:val="left" w:pos="1800"/>
                <w:tab w:val="left" w:leader="dot" w:pos="8505"/>
              </w:tabs>
              <w:spacing w:before="120" w:after="120"/>
              <w:rPr>
                <w:rFonts w:ascii="Arial" w:hAnsi="Arial" w:cs="Arial"/>
                <w:bCs/>
                <w:caps/>
              </w:rPr>
            </w:pPr>
            <w:r>
              <w:rPr>
                <w:rFonts w:ascii="Arial" w:hAnsi="Arial" w:cs="Arial"/>
                <w:bCs/>
                <w:caps/>
              </w:rPr>
              <w:t>foreward</w:t>
            </w:r>
          </w:p>
        </w:tc>
        <w:tc>
          <w:tcPr>
            <w:tcW w:w="813" w:type="dxa"/>
            <w:tcBorders>
              <w:top w:val="single" w:sz="4" w:space="0" w:color="auto"/>
              <w:left w:val="single" w:sz="4" w:space="0" w:color="auto"/>
              <w:bottom w:val="single" w:sz="4" w:space="0" w:color="auto"/>
              <w:right w:val="single" w:sz="4" w:space="0" w:color="auto"/>
            </w:tcBorders>
          </w:tcPr>
          <w:p w14:paraId="40D8B820" w14:textId="2AE8CFFC" w:rsidR="00293325" w:rsidRDefault="00293325" w:rsidP="005A48CB">
            <w:pPr>
              <w:tabs>
                <w:tab w:val="left" w:pos="1080"/>
                <w:tab w:val="left" w:pos="1800"/>
              </w:tabs>
              <w:spacing w:before="120" w:after="120"/>
              <w:jc w:val="center"/>
              <w:rPr>
                <w:rFonts w:ascii="Arial" w:hAnsi="Arial" w:cs="Arial"/>
                <w:bCs/>
              </w:rPr>
            </w:pPr>
            <w:r>
              <w:rPr>
                <w:rFonts w:ascii="Arial" w:hAnsi="Arial" w:cs="Arial"/>
                <w:bCs/>
              </w:rPr>
              <w:t>1</w:t>
            </w:r>
          </w:p>
        </w:tc>
      </w:tr>
      <w:tr w:rsidR="00293325" w14:paraId="3E31CDB8" w14:textId="77777777" w:rsidTr="00293325">
        <w:tc>
          <w:tcPr>
            <w:tcW w:w="1638" w:type="dxa"/>
            <w:tcBorders>
              <w:top w:val="single" w:sz="4" w:space="0" w:color="auto"/>
              <w:left w:val="single" w:sz="4" w:space="0" w:color="auto"/>
              <w:bottom w:val="single" w:sz="4" w:space="0" w:color="auto"/>
              <w:right w:val="single" w:sz="4" w:space="0" w:color="auto"/>
            </w:tcBorders>
            <w:hideMark/>
          </w:tcPr>
          <w:p w14:paraId="3E76AD64" w14:textId="77777777" w:rsidR="00293325" w:rsidRDefault="00293325" w:rsidP="005A48CB">
            <w:pPr>
              <w:tabs>
                <w:tab w:val="left" w:pos="1080"/>
                <w:tab w:val="left" w:pos="1800"/>
              </w:tabs>
              <w:spacing w:before="120" w:after="120"/>
              <w:rPr>
                <w:rFonts w:ascii="Arial" w:hAnsi="Arial" w:cs="Arial"/>
                <w:bCs/>
              </w:rPr>
            </w:pPr>
            <w:r>
              <w:rPr>
                <w:rFonts w:ascii="Arial" w:hAnsi="Arial" w:cs="Arial"/>
                <w:bCs/>
              </w:rPr>
              <w:t>SECTION 2</w:t>
            </w:r>
          </w:p>
        </w:tc>
        <w:tc>
          <w:tcPr>
            <w:tcW w:w="6814" w:type="dxa"/>
            <w:tcBorders>
              <w:top w:val="single" w:sz="4" w:space="0" w:color="auto"/>
              <w:left w:val="single" w:sz="4" w:space="0" w:color="auto"/>
              <w:bottom w:val="single" w:sz="4" w:space="0" w:color="auto"/>
              <w:right w:val="single" w:sz="4" w:space="0" w:color="auto"/>
            </w:tcBorders>
          </w:tcPr>
          <w:p w14:paraId="69E69B3C" w14:textId="3846AD80" w:rsidR="00293325" w:rsidRDefault="00293325" w:rsidP="005A48CB">
            <w:pPr>
              <w:tabs>
                <w:tab w:val="left" w:pos="1080"/>
                <w:tab w:val="left" w:pos="1800"/>
                <w:tab w:val="left" w:leader="dot" w:pos="7371"/>
              </w:tabs>
              <w:spacing w:before="120" w:after="120"/>
              <w:rPr>
                <w:rFonts w:ascii="Arial" w:hAnsi="Arial" w:cs="Arial"/>
                <w:bCs/>
                <w:caps/>
              </w:rPr>
            </w:pPr>
            <w:r>
              <w:rPr>
                <w:rFonts w:ascii="Arial" w:hAnsi="Arial" w:cs="Arial"/>
                <w:bCs/>
                <w:caps/>
              </w:rPr>
              <w:t>statement of intent</w:t>
            </w:r>
          </w:p>
        </w:tc>
        <w:tc>
          <w:tcPr>
            <w:tcW w:w="813" w:type="dxa"/>
            <w:tcBorders>
              <w:top w:val="single" w:sz="4" w:space="0" w:color="auto"/>
              <w:left w:val="single" w:sz="4" w:space="0" w:color="auto"/>
              <w:bottom w:val="single" w:sz="4" w:space="0" w:color="auto"/>
              <w:right w:val="single" w:sz="4" w:space="0" w:color="auto"/>
            </w:tcBorders>
          </w:tcPr>
          <w:p w14:paraId="4EDE38B1" w14:textId="407FB543" w:rsidR="00293325" w:rsidRDefault="00293325" w:rsidP="005A48CB">
            <w:pPr>
              <w:tabs>
                <w:tab w:val="left" w:pos="1080"/>
                <w:tab w:val="left" w:pos="1800"/>
              </w:tabs>
              <w:spacing w:before="120" w:after="120"/>
              <w:jc w:val="center"/>
              <w:rPr>
                <w:rFonts w:ascii="Arial" w:hAnsi="Arial" w:cs="Arial"/>
                <w:bCs/>
              </w:rPr>
            </w:pPr>
            <w:r>
              <w:rPr>
                <w:rFonts w:ascii="Arial" w:hAnsi="Arial" w:cs="Arial"/>
                <w:bCs/>
              </w:rPr>
              <w:t>1</w:t>
            </w:r>
          </w:p>
        </w:tc>
      </w:tr>
      <w:tr w:rsidR="00293325" w14:paraId="53746A5C" w14:textId="77777777" w:rsidTr="00293325">
        <w:tc>
          <w:tcPr>
            <w:tcW w:w="1638" w:type="dxa"/>
            <w:tcBorders>
              <w:top w:val="single" w:sz="4" w:space="0" w:color="auto"/>
              <w:left w:val="single" w:sz="4" w:space="0" w:color="auto"/>
              <w:bottom w:val="single" w:sz="4" w:space="0" w:color="auto"/>
              <w:right w:val="single" w:sz="4" w:space="0" w:color="auto"/>
            </w:tcBorders>
            <w:hideMark/>
          </w:tcPr>
          <w:p w14:paraId="17ADE982" w14:textId="77777777" w:rsidR="00293325" w:rsidRDefault="00293325" w:rsidP="005A48CB">
            <w:pPr>
              <w:tabs>
                <w:tab w:val="left" w:pos="1080"/>
                <w:tab w:val="left" w:pos="1800"/>
              </w:tabs>
              <w:spacing w:before="120" w:after="120"/>
              <w:rPr>
                <w:rFonts w:ascii="Arial" w:hAnsi="Arial" w:cs="Arial"/>
                <w:bCs/>
              </w:rPr>
            </w:pPr>
            <w:r>
              <w:rPr>
                <w:rFonts w:ascii="Arial" w:hAnsi="Arial" w:cs="Arial"/>
                <w:bCs/>
              </w:rPr>
              <w:t>SECTION 3</w:t>
            </w:r>
          </w:p>
        </w:tc>
        <w:tc>
          <w:tcPr>
            <w:tcW w:w="6814" w:type="dxa"/>
            <w:tcBorders>
              <w:top w:val="single" w:sz="4" w:space="0" w:color="auto"/>
              <w:left w:val="single" w:sz="4" w:space="0" w:color="auto"/>
              <w:bottom w:val="single" w:sz="4" w:space="0" w:color="auto"/>
              <w:right w:val="single" w:sz="4" w:space="0" w:color="auto"/>
            </w:tcBorders>
          </w:tcPr>
          <w:p w14:paraId="05E3D5A8" w14:textId="68C42EEE" w:rsidR="00293325" w:rsidRDefault="00293325" w:rsidP="005A48CB">
            <w:pPr>
              <w:tabs>
                <w:tab w:val="left" w:pos="1080"/>
                <w:tab w:val="left" w:pos="1800"/>
                <w:tab w:val="left" w:leader="dot" w:pos="7371"/>
              </w:tabs>
              <w:spacing w:before="120" w:after="120"/>
              <w:rPr>
                <w:rFonts w:ascii="Arial" w:hAnsi="Arial" w:cs="Arial"/>
                <w:bCs/>
                <w:caps/>
              </w:rPr>
            </w:pPr>
            <w:r>
              <w:rPr>
                <w:rFonts w:ascii="Arial" w:hAnsi="Arial" w:cs="Arial"/>
                <w:bCs/>
                <w:caps/>
              </w:rPr>
              <w:t>statutory responsibilities</w:t>
            </w:r>
          </w:p>
        </w:tc>
        <w:tc>
          <w:tcPr>
            <w:tcW w:w="813" w:type="dxa"/>
            <w:tcBorders>
              <w:top w:val="single" w:sz="4" w:space="0" w:color="auto"/>
              <w:left w:val="single" w:sz="4" w:space="0" w:color="auto"/>
              <w:bottom w:val="single" w:sz="4" w:space="0" w:color="auto"/>
              <w:right w:val="single" w:sz="4" w:space="0" w:color="auto"/>
            </w:tcBorders>
          </w:tcPr>
          <w:p w14:paraId="10882EB4" w14:textId="7E59A673" w:rsidR="00293325" w:rsidRDefault="00293325" w:rsidP="005A48CB">
            <w:pPr>
              <w:tabs>
                <w:tab w:val="left" w:pos="1080"/>
                <w:tab w:val="left" w:pos="1800"/>
              </w:tabs>
              <w:spacing w:before="120" w:after="120"/>
              <w:jc w:val="center"/>
              <w:rPr>
                <w:rFonts w:ascii="Arial" w:hAnsi="Arial" w:cs="Arial"/>
                <w:bCs/>
              </w:rPr>
            </w:pPr>
            <w:r>
              <w:rPr>
                <w:rFonts w:ascii="Arial" w:hAnsi="Arial" w:cs="Arial"/>
                <w:bCs/>
              </w:rPr>
              <w:t>2</w:t>
            </w:r>
          </w:p>
        </w:tc>
      </w:tr>
      <w:tr w:rsidR="00293325" w14:paraId="47B478D7" w14:textId="77777777" w:rsidTr="00293325">
        <w:tc>
          <w:tcPr>
            <w:tcW w:w="1638" w:type="dxa"/>
            <w:tcBorders>
              <w:top w:val="single" w:sz="4" w:space="0" w:color="auto"/>
              <w:left w:val="single" w:sz="4" w:space="0" w:color="auto"/>
              <w:bottom w:val="single" w:sz="4" w:space="0" w:color="auto"/>
              <w:right w:val="single" w:sz="4" w:space="0" w:color="auto"/>
            </w:tcBorders>
            <w:hideMark/>
          </w:tcPr>
          <w:p w14:paraId="34212364" w14:textId="77777777" w:rsidR="00293325" w:rsidRDefault="00293325" w:rsidP="005A48CB">
            <w:pPr>
              <w:tabs>
                <w:tab w:val="left" w:pos="1080"/>
                <w:tab w:val="left" w:pos="1800"/>
              </w:tabs>
              <w:spacing w:before="120" w:after="120"/>
              <w:rPr>
                <w:rFonts w:ascii="Arial" w:hAnsi="Arial" w:cs="Arial"/>
                <w:bCs/>
              </w:rPr>
            </w:pPr>
            <w:r>
              <w:rPr>
                <w:rFonts w:ascii="Arial" w:hAnsi="Arial" w:cs="Arial"/>
                <w:bCs/>
              </w:rPr>
              <w:t>SECTION 4</w:t>
            </w:r>
          </w:p>
        </w:tc>
        <w:tc>
          <w:tcPr>
            <w:tcW w:w="6814" w:type="dxa"/>
            <w:tcBorders>
              <w:top w:val="single" w:sz="4" w:space="0" w:color="auto"/>
              <w:left w:val="single" w:sz="4" w:space="0" w:color="auto"/>
              <w:bottom w:val="single" w:sz="4" w:space="0" w:color="auto"/>
              <w:right w:val="single" w:sz="4" w:space="0" w:color="auto"/>
            </w:tcBorders>
          </w:tcPr>
          <w:p w14:paraId="7657703E" w14:textId="1BEEBC6D" w:rsidR="00293325" w:rsidRDefault="00293325" w:rsidP="005A48CB">
            <w:pPr>
              <w:tabs>
                <w:tab w:val="left" w:pos="1080"/>
                <w:tab w:val="left" w:pos="1800"/>
                <w:tab w:val="left" w:leader="dot" w:pos="7371"/>
              </w:tabs>
              <w:spacing w:before="120" w:after="120"/>
              <w:rPr>
                <w:rFonts w:ascii="Arial" w:hAnsi="Arial" w:cs="Arial"/>
                <w:bCs/>
                <w:caps/>
              </w:rPr>
            </w:pPr>
            <w:r>
              <w:rPr>
                <w:rFonts w:ascii="Arial" w:hAnsi="Arial" w:cs="Arial"/>
                <w:bCs/>
                <w:caps/>
              </w:rPr>
              <w:t>purpose of the report</w:t>
            </w:r>
          </w:p>
        </w:tc>
        <w:tc>
          <w:tcPr>
            <w:tcW w:w="813" w:type="dxa"/>
            <w:tcBorders>
              <w:top w:val="single" w:sz="4" w:space="0" w:color="auto"/>
              <w:left w:val="single" w:sz="4" w:space="0" w:color="auto"/>
              <w:bottom w:val="single" w:sz="4" w:space="0" w:color="auto"/>
              <w:right w:val="single" w:sz="4" w:space="0" w:color="auto"/>
            </w:tcBorders>
          </w:tcPr>
          <w:p w14:paraId="1379EE37" w14:textId="5053852F" w:rsidR="00293325" w:rsidRDefault="00293325" w:rsidP="005A48CB">
            <w:pPr>
              <w:tabs>
                <w:tab w:val="left" w:pos="1080"/>
                <w:tab w:val="left" w:pos="1800"/>
              </w:tabs>
              <w:spacing w:before="120" w:after="120"/>
              <w:jc w:val="center"/>
              <w:rPr>
                <w:rFonts w:ascii="Arial" w:hAnsi="Arial" w:cs="Arial"/>
                <w:bCs/>
              </w:rPr>
            </w:pPr>
            <w:r>
              <w:rPr>
                <w:rFonts w:ascii="Arial" w:hAnsi="Arial" w:cs="Arial"/>
                <w:bCs/>
              </w:rPr>
              <w:t>2</w:t>
            </w:r>
          </w:p>
        </w:tc>
      </w:tr>
      <w:tr w:rsidR="00293325" w14:paraId="6322E5B1" w14:textId="77777777" w:rsidTr="00293325">
        <w:tc>
          <w:tcPr>
            <w:tcW w:w="1638" w:type="dxa"/>
            <w:tcBorders>
              <w:top w:val="single" w:sz="4" w:space="0" w:color="auto"/>
              <w:left w:val="single" w:sz="4" w:space="0" w:color="auto"/>
              <w:bottom w:val="single" w:sz="4" w:space="0" w:color="auto"/>
              <w:right w:val="single" w:sz="4" w:space="0" w:color="auto"/>
            </w:tcBorders>
            <w:hideMark/>
          </w:tcPr>
          <w:p w14:paraId="718CA72B" w14:textId="77777777" w:rsidR="00293325" w:rsidRDefault="00293325" w:rsidP="005A48CB">
            <w:pPr>
              <w:tabs>
                <w:tab w:val="left" w:pos="1080"/>
                <w:tab w:val="left" w:pos="1800"/>
              </w:tabs>
              <w:spacing w:before="120" w:after="120"/>
              <w:rPr>
                <w:rFonts w:ascii="Arial" w:hAnsi="Arial" w:cs="Arial"/>
                <w:bCs/>
              </w:rPr>
            </w:pPr>
            <w:r>
              <w:rPr>
                <w:rFonts w:ascii="Arial" w:hAnsi="Arial" w:cs="Arial"/>
                <w:bCs/>
              </w:rPr>
              <w:t>SECTION 5</w:t>
            </w:r>
          </w:p>
        </w:tc>
        <w:tc>
          <w:tcPr>
            <w:tcW w:w="6814" w:type="dxa"/>
            <w:tcBorders>
              <w:top w:val="single" w:sz="4" w:space="0" w:color="auto"/>
              <w:left w:val="single" w:sz="4" w:space="0" w:color="auto"/>
              <w:bottom w:val="single" w:sz="4" w:space="0" w:color="auto"/>
              <w:right w:val="single" w:sz="4" w:space="0" w:color="auto"/>
            </w:tcBorders>
          </w:tcPr>
          <w:p w14:paraId="3BF61F5F" w14:textId="555887AC" w:rsidR="00293325" w:rsidRDefault="00293325" w:rsidP="005A48CB">
            <w:pPr>
              <w:tabs>
                <w:tab w:val="left" w:pos="1080"/>
                <w:tab w:val="left" w:pos="1800"/>
                <w:tab w:val="left" w:leader="dot" w:pos="7371"/>
              </w:tabs>
              <w:spacing w:before="120" w:after="120"/>
              <w:rPr>
                <w:rFonts w:ascii="Arial" w:hAnsi="Arial" w:cs="Arial"/>
                <w:bCs/>
                <w:caps/>
              </w:rPr>
            </w:pPr>
            <w:r>
              <w:rPr>
                <w:rFonts w:ascii="Arial" w:hAnsi="Arial" w:cs="Arial"/>
                <w:bCs/>
                <w:caps/>
              </w:rPr>
              <w:t>children looked after (CLA) and care leavers characterists and context</w:t>
            </w:r>
          </w:p>
        </w:tc>
        <w:tc>
          <w:tcPr>
            <w:tcW w:w="813" w:type="dxa"/>
            <w:tcBorders>
              <w:top w:val="single" w:sz="4" w:space="0" w:color="auto"/>
              <w:left w:val="single" w:sz="4" w:space="0" w:color="auto"/>
              <w:bottom w:val="single" w:sz="4" w:space="0" w:color="auto"/>
              <w:right w:val="single" w:sz="4" w:space="0" w:color="auto"/>
            </w:tcBorders>
          </w:tcPr>
          <w:p w14:paraId="6C1E5800" w14:textId="2F293C35" w:rsidR="00293325" w:rsidRDefault="00293325" w:rsidP="005A48CB">
            <w:pPr>
              <w:tabs>
                <w:tab w:val="left" w:pos="1080"/>
                <w:tab w:val="left" w:pos="1800"/>
              </w:tabs>
              <w:spacing w:before="120" w:after="120"/>
              <w:jc w:val="center"/>
              <w:rPr>
                <w:rFonts w:ascii="Arial" w:hAnsi="Arial" w:cs="Arial"/>
                <w:bCs/>
              </w:rPr>
            </w:pPr>
            <w:r>
              <w:rPr>
                <w:rFonts w:ascii="Arial" w:hAnsi="Arial" w:cs="Arial"/>
                <w:bCs/>
              </w:rPr>
              <w:t>3</w:t>
            </w:r>
          </w:p>
        </w:tc>
      </w:tr>
      <w:tr w:rsidR="00293325" w14:paraId="3D0E1102" w14:textId="77777777" w:rsidTr="00293325">
        <w:tc>
          <w:tcPr>
            <w:tcW w:w="1638" w:type="dxa"/>
            <w:tcBorders>
              <w:top w:val="single" w:sz="4" w:space="0" w:color="auto"/>
              <w:left w:val="single" w:sz="4" w:space="0" w:color="auto"/>
              <w:bottom w:val="single" w:sz="4" w:space="0" w:color="auto"/>
              <w:right w:val="single" w:sz="4" w:space="0" w:color="auto"/>
            </w:tcBorders>
            <w:hideMark/>
          </w:tcPr>
          <w:p w14:paraId="4CD2B481" w14:textId="77777777" w:rsidR="00293325" w:rsidRDefault="00293325" w:rsidP="005A48CB">
            <w:pPr>
              <w:tabs>
                <w:tab w:val="left" w:pos="1080"/>
                <w:tab w:val="left" w:pos="1800"/>
              </w:tabs>
              <w:spacing w:before="120" w:after="120"/>
              <w:rPr>
                <w:rFonts w:ascii="Arial" w:hAnsi="Arial" w:cs="Arial"/>
                <w:bCs/>
              </w:rPr>
            </w:pPr>
            <w:r>
              <w:rPr>
                <w:rFonts w:ascii="Arial" w:hAnsi="Arial" w:cs="Arial"/>
                <w:bCs/>
              </w:rPr>
              <w:t>SECTION 6</w:t>
            </w:r>
          </w:p>
        </w:tc>
        <w:tc>
          <w:tcPr>
            <w:tcW w:w="6814" w:type="dxa"/>
            <w:tcBorders>
              <w:top w:val="single" w:sz="4" w:space="0" w:color="auto"/>
              <w:left w:val="single" w:sz="4" w:space="0" w:color="auto"/>
              <w:bottom w:val="single" w:sz="4" w:space="0" w:color="auto"/>
              <w:right w:val="single" w:sz="4" w:space="0" w:color="auto"/>
            </w:tcBorders>
          </w:tcPr>
          <w:p w14:paraId="4A63A6B5" w14:textId="25205D12" w:rsidR="00293325" w:rsidRDefault="00293325" w:rsidP="005A48CB">
            <w:pPr>
              <w:tabs>
                <w:tab w:val="left" w:pos="1080"/>
                <w:tab w:val="left" w:pos="1800"/>
                <w:tab w:val="left" w:leader="dot" w:pos="7371"/>
              </w:tabs>
              <w:spacing w:before="120" w:after="120"/>
              <w:rPr>
                <w:rFonts w:ascii="Arial" w:hAnsi="Arial" w:cs="Arial"/>
                <w:bCs/>
                <w:caps/>
              </w:rPr>
            </w:pPr>
            <w:r>
              <w:rPr>
                <w:rFonts w:ascii="Arial" w:hAnsi="Arial" w:cs="Arial"/>
                <w:bCs/>
                <w:caps/>
              </w:rPr>
              <w:t xml:space="preserve">governance and statutory arrangments </w:t>
            </w:r>
          </w:p>
        </w:tc>
        <w:tc>
          <w:tcPr>
            <w:tcW w:w="813" w:type="dxa"/>
            <w:tcBorders>
              <w:top w:val="single" w:sz="4" w:space="0" w:color="auto"/>
              <w:left w:val="single" w:sz="4" w:space="0" w:color="auto"/>
              <w:bottom w:val="single" w:sz="4" w:space="0" w:color="auto"/>
              <w:right w:val="single" w:sz="4" w:space="0" w:color="auto"/>
            </w:tcBorders>
          </w:tcPr>
          <w:p w14:paraId="6BFF5288" w14:textId="723F522F" w:rsidR="00293325" w:rsidRDefault="005C3CA6" w:rsidP="005A48CB">
            <w:pPr>
              <w:tabs>
                <w:tab w:val="left" w:pos="1080"/>
                <w:tab w:val="left" w:pos="1800"/>
              </w:tabs>
              <w:spacing w:before="120" w:after="120"/>
              <w:jc w:val="center"/>
              <w:rPr>
                <w:rFonts w:ascii="Arial" w:hAnsi="Arial" w:cs="Arial"/>
                <w:bCs/>
              </w:rPr>
            </w:pPr>
            <w:r>
              <w:rPr>
                <w:rFonts w:ascii="Arial" w:hAnsi="Arial" w:cs="Arial"/>
                <w:bCs/>
              </w:rPr>
              <w:t>7</w:t>
            </w:r>
          </w:p>
        </w:tc>
      </w:tr>
      <w:tr w:rsidR="00293325" w14:paraId="5CE70510" w14:textId="77777777" w:rsidTr="00293325">
        <w:tc>
          <w:tcPr>
            <w:tcW w:w="1638" w:type="dxa"/>
            <w:tcBorders>
              <w:top w:val="single" w:sz="4" w:space="0" w:color="auto"/>
              <w:left w:val="single" w:sz="4" w:space="0" w:color="auto"/>
              <w:bottom w:val="single" w:sz="4" w:space="0" w:color="auto"/>
              <w:right w:val="single" w:sz="4" w:space="0" w:color="auto"/>
            </w:tcBorders>
            <w:hideMark/>
          </w:tcPr>
          <w:p w14:paraId="5FAF5F41" w14:textId="77777777" w:rsidR="00293325" w:rsidRDefault="00293325" w:rsidP="005A48CB">
            <w:pPr>
              <w:tabs>
                <w:tab w:val="left" w:pos="1080"/>
                <w:tab w:val="left" w:pos="1800"/>
              </w:tabs>
              <w:spacing w:before="120" w:after="120"/>
              <w:rPr>
                <w:rFonts w:ascii="Arial" w:hAnsi="Arial" w:cs="Arial"/>
                <w:bCs/>
              </w:rPr>
            </w:pPr>
            <w:r>
              <w:rPr>
                <w:rFonts w:ascii="Arial" w:hAnsi="Arial" w:cs="Arial"/>
                <w:bCs/>
              </w:rPr>
              <w:t>SECTION 7</w:t>
            </w:r>
          </w:p>
        </w:tc>
        <w:tc>
          <w:tcPr>
            <w:tcW w:w="6814" w:type="dxa"/>
            <w:tcBorders>
              <w:top w:val="single" w:sz="4" w:space="0" w:color="auto"/>
              <w:left w:val="single" w:sz="4" w:space="0" w:color="auto"/>
              <w:bottom w:val="single" w:sz="4" w:space="0" w:color="auto"/>
              <w:right w:val="single" w:sz="4" w:space="0" w:color="auto"/>
            </w:tcBorders>
          </w:tcPr>
          <w:p w14:paraId="65E61F2C" w14:textId="61D04C2B" w:rsidR="00293325" w:rsidRDefault="00293325" w:rsidP="005A48CB">
            <w:pPr>
              <w:tabs>
                <w:tab w:val="left" w:pos="1080"/>
                <w:tab w:val="left" w:pos="1800"/>
                <w:tab w:val="left" w:leader="dot" w:pos="7371"/>
              </w:tabs>
              <w:spacing w:before="120" w:after="120"/>
              <w:rPr>
                <w:rFonts w:ascii="Arial" w:hAnsi="Arial" w:cs="Arial"/>
                <w:bCs/>
                <w:caps/>
              </w:rPr>
            </w:pPr>
            <w:r>
              <w:rPr>
                <w:rFonts w:ascii="Arial" w:hAnsi="Arial" w:cs="Arial"/>
                <w:bCs/>
                <w:caps/>
              </w:rPr>
              <w:t>somerset corporate parenting board</w:t>
            </w:r>
          </w:p>
        </w:tc>
        <w:tc>
          <w:tcPr>
            <w:tcW w:w="813" w:type="dxa"/>
            <w:tcBorders>
              <w:top w:val="single" w:sz="4" w:space="0" w:color="auto"/>
              <w:left w:val="single" w:sz="4" w:space="0" w:color="auto"/>
              <w:bottom w:val="single" w:sz="4" w:space="0" w:color="auto"/>
              <w:right w:val="single" w:sz="4" w:space="0" w:color="auto"/>
            </w:tcBorders>
          </w:tcPr>
          <w:p w14:paraId="4846BDAA" w14:textId="2861273F" w:rsidR="00293325" w:rsidRDefault="005C3CA6" w:rsidP="005A48CB">
            <w:pPr>
              <w:tabs>
                <w:tab w:val="left" w:pos="1080"/>
                <w:tab w:val="left" w:pos="1800"/>
              </w:tabs>
              <w:spacing w:before="120" w:after="120"/>
              <w:jc w:val="center"/>
              <w:rPr>
                <w:rFonts w:ascii="Arial" w:hAnsi="Arial" w:cs="Arial"/>
                <w:bCs/>
              </w:rPr>
            </w:pPr>
            <w:r>
              <w:rPr>
                <w:rFonts w:ascii="Arial" w:hAnsi="Arial" w:cs="Arial"/>
                <w:bCs/>
              </w:rPr>
              <w:t>12</w:t>
            </w:r>
          </w:p>
        </w:tc>
      </w:tr>
      <w:tr w:rsidR="00293325" w14:paraId="7FA3BF50" w14:textId="77777777" w:rsidTr="00293325">
        <w:tc>
          <w:tcPr>
            <w:tcW w:w="1638" w:type="dxa"/>
            <w:tcBorders>
              <w:top w:val="single" w:sz="4" w:space="0" w:color="auto"/>
              <w:left w:val="single" w:sz="4" w:space="0" w:color="auto"/>
              <w:bottom w:val="single" w:sz="4" w:space="0" w:color="auto"/>
              <w:right w:val="single" w:sz="4" w:space="0" w:color="auto"/>
            </w:tcBorders>
          </w:tcPr>
          <w:p w14:paraId="6140C063" w14:textId="7AC09CE4" w:rsidR="00293325" w:rsidRDefault="00293325" w:rsidP="005A48CB">
            <w:pPr>
              <w:tabs>
                <w:tab w:val="left" w:pos="1080"/>
                <w:tab w:val="left" w:pos="1800"/>
              </w:tabs>
              <w:spacing w:before="120" w:after="120"/>
              <w:rPr>
                <w:rFonts w:ascii="Arial" w:hAnsi="Arial" w:cs="Arial"/>
                <w:bCs/>
              </w:rPr>
            </w:pPr>
            <w:r>
              <w:rPr>
                <w:rFonts w:ascii="Arial" w:hAnsi="Arial" w:cs="Arial"/>
                <w:bCs/>
              </w:rPr>
              <w:t>SECTION 8</w:t>
            </w:r>
          </w:p>
        </w:tc>
        <w:tc>
          <w:tcPr>
            <w:tcW w:w="6814" w:type="dxa"/>
            <w:tcBorders>
              <w:top w:val="single" w:sz="4" w:space="0" w:color="auto"/>
              <w:left w:val="single" w:sz="4" w:space="0" w:color="auto"/>
              <w:bottom w:val="single" w:sz="4" w:space="0" w:color="auto"/>
              <w:right w:val="single" w:sz="4" w:space="0" w:color="auto"/>
            </w:tcBorders>
          </w:tcPr>
          <w:p w14:paraId="0C2188AF" w14:textId="204527CB" w:rsidR="00293325" w:rsidRDefault="00293325" w:rsidP="005A48CB">
            <w:pPr>
              <w:tabs>
                <w:tab w:val="left" w:pos="1080"/>
                <w:tab w:val="left" w:pos="1800"/>
                <w:tab w:val="left" w:leader="dot" w:pos="7371"/>
              </w:tabs>
              <w:spacing w:before="120" w:after="120"/>
              <w:rPr>
                <w:rFonts w:ascii="Arial" w:hAnsi="Arial" w:cs="Arial"/>
                <w:bCs/>
                <w:caps/>
              </w:rPr>
            </w:pPr>
            <w:r>
              <w:rPr>
                <w:rFonts w:ascii="Arial" w:hAnsi="Arial" w:cs="Arial"/>
                <w:bCs/>
                <w:caps/>
              </w:rPr>
              <w:t>monitoring activity and performance of somerset providers</w:t>
            </w:r>
          </w:p>
        </w:tc>
        <w:tc>
          <w:tcPr>
            <w:tcW w:w="813" w:type="dxa"/>
            <w:tcBorders>
              <w:top w:val="single" w:sz="4" w:space="0" w:color="auto"/>
              <w:left w:val="single" w:sz="4" w:space="0" w:color="auto"/>
              <w:bottom w:val="single" w:sz="4" w:space="0" w:color="auto"/>
              <w:right w:val="single" w:sz="4" w:space="0" w:color="auto"/>
            </w:tcBorders>
          </w:tcPr>
          <w:p w14:paraId="7D855891" w14:textId="01824800" w:rsidR="00293325" w:rsidRDefault="00293325" w:rsidP="005A48CB">
            <w:pPr>
              <w:tabs>
                <w:tab w:val="left" w:pos="1080"/>
                <w:tab w:val="left" w:pos="1800"/>
              </w:tabs>
              <w:spacing w:before="120" w:after="120"/>
              <w:jc w:val="center"/>
              <w:rPr>
                <w:rFonts w:ascii="Arial" w:hAnsi="Arial" w:cs="Arial"/>
                <w:bCs/>
              </w:rPr>
            </w:pPr>
            <w:r>
              <w:rPr>
                <w:rFonts w:ascii="Arial" w:hAnsi="Arial" w:cs="Arial"/>
                <w:bCs/>
              </w:rPr>
              <w:t>1</w:t>
            </w:r>
            <w:r w:rsidR="005C3CA6">
              <w:rPr>
                <w:rFonts w:ascii="Arial" w:hAnsi="Arial" w:cs="Arial"/>
                <w:bCs/>
              </w:rPr>
              <w:t>4</w:t>
            </w:r>
          </w:p>
        </w:tc>
      </w:tr>
      <w:tr w:rsidR="007B4CA5" w14:paraId="16A46317" w14:textId="77777777" w:rsidTr="00293325">
        <w:tc>
          <w:tcPr>
            <w:tcW w:w="1638" w:type="dxa"/>
            <w:tcBorders>
              <w:top w:val="single" w:sz="4" w:space="0" w:color="auto"/>
              <w:left w:val="single" w:sz="4" w:space="0" w:color="auto"/>
              <w:bottom w:val="single" w:sz="4" w:space="0" w:color="auto"/>
              <w:right w:val="single" w:sz="4" w:space="0" w:color="auto"/>
            </w:tcBorders>
          </w:tcPr>
          <w:p w14:paraId="724D1583" w14:textId="70390AD8" w:rsidR="007B4CA5" w:rsidRDefault="007B4CA5" w:rsidP="007B4CA5">
            <w:pPr>
              <w:tabs>
                <w:tab w:val="left" w:pos="1080"/>
                <w:tab w:val="left" w:pos="1800"/>
              </w:tabs>
              <w:spacing w:before="120" w:after="120"/>
              <w:rPr>
                <w:rFonts w:ascii="Arial" w:hAnsi="Arial" w:cs="Arial"/>
                <w:bCs/>
              </w:rPr>
            </w:pPr>
            <w:r>
              <w:rPr>
                <w:rFonts w:ascii="Arial" w:hAnsi="Arial" w:cs="Arial"/>
                <w:bCs/>
              </w:rPr>
              <w:t>SECTION 9</w:t>
            </w:r>
          </w:p>
        </w:tc>
        <w:tc>
          <w:tcPr>
            <w:tcW w:w="6814" w:type="dxa"/>
            <w:tcBorders>
              <w:top w:val="single" w:sz="4" w:space="0" w:color="auto"/>
              <w:left w:val="single" w:sz="4" w:space="0" w:color="auto"/>
              <w:bottom w:val="single" w:sz="4" w:space="0" w:color="auto"/>
              <w:right w:val="single" w:sz="4" w:space="0" w:color="auto"/>
            </w:tcBorders>
          </w:tcPr>
          <w:p w14:paraId="123F402C" w14:textId="52BDD9A6" w:rsidR="007B4CA5" w:rsidRDefault="007B4CA5" w:rsidP="007B4CA5">
            <w:pPr>
              <w:tabs>
                <w:tab w:val="left" w:pos="1080"/>
                <w:tab w:val="left" w:pos="1800"/>
                <w:tab w:val="left" w:leader="dot" w:pos="7371"/>
              </w:tabs>
              <w:spacing w:before="120" w:after="120"/>
              <w:rPr>
                <w:rFonts w:ascii="Arial" w:hAnsi="Arial" w:cs="Arial"/>
                <w:bCs/>
                <w:caps/>
              </w:rPr>
            </w:pPr>
            <w:r>
              <w:rPr>
                <w:rFonts w:ascii="Arial" w:hAnsi="Arial" w:cs="Arial"/>
                <w:bCs/>
                <w:caps/>
              </w:rPr>
              <w:t>regulatory irregularies in adoption</w:t>
            </w:r>
          </w:p>
        </w:tc>
        <w:tc>
          <w:tcPr>
            <w:tcW w:w="813" w:type="dxa"/>
            <w:tcBorders>
              <w:top w:val="single" w:sz="4" w:space="0" w:color="auto"/>
              <w:left w:val="single" w:sz="4" w:space="0" w:color="auto"/>
              <w:bottom w:val="single" w:sz="4" w:space="0" w:color="auto"/>
              <w:right w:val="single" w:sz="4" w:space="0" w:color="auto"/>
            </w:tcBorders>
          </w:tcPr>
          <w:p w14:paraId="1F8D9BF2" w14:textId="697B5513" w:rsidR="007B4CA5" w:rsidRDefault="007B4CA5" w:rsidP="007B4CA5">
            <w:pPr>
              <w:tabs>
                <w:tab w:val="left" w:pos="1080"/>
                <w:tab w:val="left" w:pos="1800"/>
              </w:tabs>
              <w:spacing w:before="120" w:after="120"/>
              <w:jc w:val="center"/>
              <w:rPr>
                <w:rFonts w:ascii="Arial" w:hAnsi="Arial" w:cs="Arial"/>
                <w:bCs/>
              </w:rPr>
            </w:pPr>
            <w:r>
              <w:rPr>
                <w:rFonts w:ascii="Arial" w:hAnsi="Arial" w:cs="Arial"/>
                <w:bCs/>
              </w:rPr>
              <w:t>1</w:t>
            </w:r>
            <w:r w:rsidR="005C3CA6">
              <w:rPr>
                <w:rFonts w:ascii="Arial" w:hAnsi="Arial" w:cs="Arial"/>
                <w:bCs/>
              </w:rPr>
              <w:t>8</w:t>
            </w:r>
          </w:p>
        </w:tc>
      </w:tr>
      <w:tr w:rsidR="007B4CA5" w14:paraId="087E608B" w14:textId="77777777" w:rsidTr="00293325">
        <w:tc>
          <w:tcPr>
            <w:tcW w:w="1638" w:type="dxa"/>
            <w:tcBorders>
              <w:top w:val="single" w:sz="4" w:space="0" w:color="auto"/>
              <w:left w:val="single" w:sz="4" w:space="0" w:color="auto"/>
              <w:bottom w:val="single" w:sz="4" w:space="0" w:color="auto"/>
              <w:right w:val="single" w:sz="4" w:space="0" w:color="auto"/>
            </w:tcBorders>
          </w:tcPr>
          <w:p w14:paraId="240CAE12" w14:textId="6D7A672F" w:rsidR="007B4CA5" w:rsidRDefault="007B4CA5" w:rsidP="007B4CA5">
            <w:pPr>
              <w:tabs>
                <w:tab w:val="left" w:pos="1080"/>
                <w:tab w:val="left" w:pos="1800"/>
              </w:tabs>
              <w:spacing w:before="120" w:after="120"/>
              <w:rPr>
                <w:rFonts w:ascii="Arial" w:hAnsi="Arial" w:cs="Arial"/>
                <w:bCs/>
              </w:rPr>
            </w:pPr>
            <w:r>
              <w:rPr>
                <w:rFonts w:ascii="Arial" w:hAnsi="Arial" w:cs="Arial"/>
                <w:bCs/>
              </w:rPr>
              <w:t>SECTION 10</w:t>
            </w:r>
          </w:p>
        </w:tc>
        <w:tc>
          <w:tcPr>
            <w:tcW w:w="6814" w:type="dxa"/>
            <w:tcBorders>
              <w:top w:val="single" w:sz="4" w:space="0" w:color="auto"/>
              <w:left w:val="single" w:sz="4" w:space="0" w:color="auto"/>
              <w:bottom w:val="single" w:sz="4" w:space="0" w:color="auto"/>
              <w:right w:val="single" w:sz="4" w:space="0" w:color="auto"/>
            </w:tcBorders>
          </w:tcPr>
          <w:p w14:paraId="157EAD7A" w14:textId="1967E773" w:rsidR="007B4CA5" w:rsidRDefault="007B4CA5" w:rsidP="007B4CA5">
            <w:pPr>
              <w:tabs>
                <w:tab w:val="left" w:pos="1080"/>
                <w:tab w:val="left" w:pos="1800"/>
                <w:tab w:val="left" w:leader="dot" w:pos="7371"/>
              </w:tabs>
              <w:spacing w:before="120" w:after="120"/>
              <w:rPr>
                <w:rFonts w:ascii="Arial" w:hAnsi="Arial" w:cs="Arial"/>
                <w:bCs/>
                <w:caps/>
              </w:rPr>
            </w:pPr>
            <w:r>
              <w:rPr>
                <w:rFonts w:ascii="Arial" w:hAnsi="Arial" w:cs="Arial"/>
                <w:bCs/>
                <w:caps/>
              </w:rPr>
              <w:t>risks and areas of challenge</w:t>
            </w:r>
          </w:p>
        </w:tc>
        <w:tc>
          <w:tcPr>
            <w:tcW w:w="813" w:type="dxa"/>
            <w:tcBorders>
              <w:top w:val="single" w:sz="4" w:space="0" w:color="auto"/>
              <w:left w:val="single" w:sz="4" w:space="0" w:color="auto"/>
              <w:bottom w:val="single" w:sz="4" w:space="0" w:color="auto"/>
              <w:right w:val="single" w:sz="4" w:space="0" w:color="auto"/>
            </w:tcBorders>
          </w:tcPr>
          <w:p w14:paraId="37D1D8FE" w14:textId="1329C04C" w:rsidR="007B4CA5" w:rsidRDefault="007B4CA5" w:rsidP="007B4CA5">
            <w:pPr>
              <w:tabs>
                <w:tab w:val="left" w:pos="1080"/>
                <w:tab w:val="left" w:pos="1800"/>
              </w:tabs>
              <w:spacing w:before="120" w:after="120"/>
              <w:jc w:val="center"/>
              <w:rPr>
                <w:rFonts w:ascii="Arial" w:hAnsi="Arial" w:cs="Arial"/>
                <w:bCs/>
              </w:rPr>
            </w:pPr>
            <w:r>
              <w:rPr>
                <w:rFonts w:ascii="Arial" w:hAnsi="Arial" w:cs="Arial"/>
                <w:bCs/>
              </w:rPr>
              <w:t>1</w:t>
            </w:r>
            <w:r w:rsidR="005C3CA6">
              <w:rPr>
                <w:rFonts w:ascii="Arial" w:hAnsi="Arial" w:cs="Arial"/>
                <w:bCs/>
              </w:rPr>
              <w:t>9</w:t>
            </w:r>
          </w:p>
        </w:tc>
      </w:tr>
      <w:tr w:rsidR="007B4CA5" w14:paraId="17CBFD67" w14:textId="77777777" w:rsidTr="00293325">
        <w:tc>
          <w:tcPr>
            <w:tcW w:w="1638" w:type="dxa"/>
            <w:tcBorders>
              <w:top w:val="single" w:sz="4" w:space="0" w:color="auto"/>
              <w:left w:val="single" w:sz="4" w:space="0" w:color="auto"/>
              <w:bottom w:val="single" w:sz="4" w:space="0" w:color="auto"/>
              <w:right w:val="single" w:sz="4" w:space="0" w:color="auto"/>
            </w:tcBorders>
          </w:tcPr>
          <w:p w14:paraId="67EA689F" w14:textId="2612663C" w:rsidR="007B4CA5" w:rsidRDefault="007B4CA5" w:rsidP="007B4CA5">
            <w:pPr>
              <w:tabs>
                <w:tab w:val="left" w:pos="1080"/>
                <w:tab w:val="left" w:pos="1800"/>
              </w:tabs>
              <w:spacing w:before="120" w:after="120"/>
              <w:rPr>
                <w:rFonts w:ascii="Arial" w:hAnsi="Arial" w:cs="Arial"/>
                <w:bCs/>
              </w:rPr>
            </w:pPr>
            <w:r>
              <w:rPr>
                <w:rFonts w:ascii="Arial" w:hAnsi="Arial" w:cs="Arial"/>
                <w:bCs/>
              </w:rPr>
              <w:t>SECTION 11</w:t>
            </w:r>
          </w:p>
        </w:tc>
        <w:tc>
          <w:tcPr>
            <w:tcW w:w="6814" w:type="dxa"/>
            <w:tcBorders>
              <w:top w:val="single" w:sz="4" w:space="0" w:color="auto"/>
              <w:left w:val="single" w:sz="4" w:space="0" w:color="auto"/>
              <w:bottom w:val="single" w:sz="4" w:space="0" w:color="auto"/>
              <w:right w:val="single" w:sz="4" w:space="0" w:color="auto"/>
            </w:tcBorders>
          </w:tcPr>
          <w:p w14:paraId="26BC98D2" w14:textId="77103FC8" w:rsidR="007B4CA5" w:rsidRDefault="007B4CA5" w:rsidP="007B4CA5">
            <w:pPr>
              <w:tabs>
                <w:tab w:val="left" w:pos="1080"/>
                <w:tab w:val="left" w:pos="1800"/>
                <w:tab w:val="left" w:leader="dot" w:pos="7371"/>
              </w:tabs>
              <w:spacing w:before="120" w:after="120"/>
              <w:rPr>
                <w:rFonts w:ascii="Arial" w:hAnsi="Arial" w:cs="Arial"/>
                <w:bCs/>
                <w:caps/>
              </w:rPr>
            </w:pPr>
            <w:r>
              <w:rPr>
                <w:rFonts w:ascii="Arial" w:hAnsi="Arial" w:cs="Arial"/>
                <w:bCs/>
                <w:caps/>
              </w:rPr>
              <w:t>progress against objectives 202</w:t>
            </w:r>
            <w:r w:rsidR="001509F7">
              <w:rPr>
                <w:rFonts w:ascii="Arial" w:hAnsi="Arial" w:cs="Arial"/>
                <w:bCs/>
                <w:caps/>
              </w:rPr>
              <w:t>4</w:t>
            </w:r>
            <w:r>
              <w:rPr>
                <w:rFonts w:ascii="Arial" w:hAnsi="Arial" w:cs="Arial"/>
                <w:bCs/>
                <w:caps/>
              </w:rPr>
              <w:t>/2</w:t>
            </w:r>
            <w:r w:rsidR="001509F7">
              <w:rPr>
                <w:rFonts w:ascii="Arial" w:hAnsi="Arial" w:cs="Arial"/>
                <w:bCs/>
                <w:caps/>
              </w:rPr>
              <w:t>5</w:t>
            </w:r>
          </w:p>
        </w:tc>
        <w:tc>
          <w:tcPr>
            <w:tcW w:w="813" w:type="dxa"/>
            <w:tcBorders>
              <w:top w:val="single" w:sz="4" w:space="0" w:color="auto"/>
              <w:left w:val="single" w:sz="4" w:space="0" w:color="auto"/>
              <w:bottom w:val="single" w:sz="4" w:space="0" w:color="auto"/>
              <w:right w:val="single" w:sz="4" w:space="0" w:color="auto"/>
            </w:tcBorders>
          </w:tcPr>
          <w:p w14:paraId="2C3F69D6" w14:textId="60FF1A29" w:rsidR="007B4CA5" w:rsidRDefault="005C3CA6" w:rsidP="007B4CA5">
            <w:pPr>
              <w:tabs>
                <w:tab w:val="left" w:pos="1080"/>
                <w:tab w:val="left" w:pos="1800"/>
              </w:tabs>
              <w:spacing w:before="120" w:after="120"/>
              <w:jc w:val="center"/>
              <w:rPr>
                <w:rFonts w:ascii="Arial" w:hAnsi="Arial" w:cs="Arial"/>
                <w:bCs/>
              </w:rPr>
            </w:pPr>
            <w:r>
              <w:rPr>
                <w:rFonts w:ascii="Arial" w:hAnsi="Arial" w:cs="Arial"/>
                <w:bCs/>
              </w:rPr>
              <w:t>20</w:t>
            </w:r>
          </w:p>
        </w:tc>
      </w:tr>
      <w:tr w:rsidR="007B4CA5" w14:paraId="5E9E9863" w14:textId="77777777" w:rsidTr="00293325">
        <w:tc>
          <w:tcPr>
            <w:tcW w:w="1638" w:type="dxa"/>
            <w:tcBorders>
              <w:top w:val="single" w:sz="4" w:space="0" w:color="auto"/>
              <w:left w:val="single" w:sz="4" w:space="0" w:color="auto"/>
              <w:bottom w:val="single" w:sz="4" w:space="0" w:color="auto"/>
              <w:right w:val="single" w:sz="4" w:space="0" w:color="auto"/>
            </w:tcBorders>
          </w:tcPr>
          <w:p w14:paraId="5CE26CE1" w14:textId="0AC078C9" w:rsidR="007B4CA5" w:rsidRDefault="007B4CA5" w:rsidP="007B4CA5">
            <w:pPr>
              <w:tabs>
                <w:tab w:val="left" w:pos="1080"/>
                <w:tab w:val="left" w:pos="1800"/>
              </w:tabs>
              <w:spacing w:before="120" w:after="120"/>
              <w:rPr>
                <w:rFonts w:ascii="Arial" w:hAnsi="Arial" w:cs="Arial"/>
                <w:bCs/>
              </w:rPr>
            </w:pPr>
            <w:r>
              <w:rPr>
                <w:rFonts w:ascii="Arial" w:hAnsi="Arial" w:cs="Arial"/>
                <w:bCs/>
              </w:rPr>
              <w:t>SECTION 12</w:t>
            </w:r>
          </w:p>
        </w:tc>
        <w:tc>
          <w:tcPr>
            <w:tcW w:w="6814" w:type="dxa"/>
            <w:tcBorders>
              <w:top w:val="single" w:sz="4" w:space="0" w:color="auto"/>
              <w:left w:val="single" w:sz="4" w:space="0" w:color="auto"/>
              <w:bottom w:val="single" w:sz="4" w:space="0" w:color="auto"/>
              <w:right w:val="single" w:sz="4" w:space="0" w:color="auto"/>
            </w:tcBorders>
          </w:tcPr>
          <w:p w14:paraId="7577D2E5" w14:textId="76D3A6E0" w:rsidR="007B4CA5" w:rsidRDefault="007B4CA5" w:rsidP="007B4CA5">
            <w:pPr>
              <w:tabs>
                <w:tab w:val="left" w:pos="1080"/>
                <w:tab w:val="left" w:pos="1800"/>
                <w:tab w:val="left" w:leader="dot" w:pos="7371"/>
              </w:tabs>
              <w:spacing w:before="120" w:after="120"/>
              <w:rPr>
                <w:rFonts w:ascii="Arial" w:hAnsi="Arial" w:cs="Arial"/>
                <w:bCs/>
                <w:caps/>
              </w:rPr>
            </w:pPr>
            <w:r>
              <w:rPr>
                <w:rFonts w:ascii="Arial" w:hAnsi="Arial" w:cs="Arial"/>
                <w:bCs/>
                <w:caps/>
              </w:rPr>
              <w:t>objectives for 202</w:t>
            </w:r>
            <w:r w:rsidR="001509F7">
              <w:rPr>
                <w:rFonts w:ascii="Arial" w:hAnsi="Arial" w:cs="Arial"/>
                <w:bCs/>
                <w:caps/>
              </w:rPr>
              <w:t>4</w:t>
            </w:r>
            <w:r>
              <w:rPr>
                <w:rFonts w:ascii="Arial" w:hAnsi="Arial" w:cs="Arial"/>
                <w:bCs/>
                <w:caps/>
              </w:rPr>
              <w:t>/2</w:t>
            </w:r>
            <w:r w:rsidR="001509F7">
              <w:rPr>
                <w:rFonts w:ascii="Arial" w:hAnsi="Arial" w:cs="Arial"/>
                <w:bCs/>
                <w:caps/>
              </w:rPr>
              <w:t>5</w:t>
            </w:r>
          </w:p>
        </w:tc>
        <w:tc>
          <w:tcPr>
            <w:tcW w:w="813" w:type="dxa"/>
            <w:tcBorders>
              <w:top w:val="single" w:sz="4" w:space="0" w:color="auto"/>
              <w:left w:val="single" w:sz="4" w:space="0" w:color="auto"/>
              <w:bottom w:val="single" w:sz="4" w:space="0" w:color="auto"/>
              <w:right w:val="single" w:sz="4" w:space="0" w:color="auto"/>
            </w:tcBorders>
          </w:tcPr>
          <w:p w14:paraId="10E28F42" w14:textId="2D9E7FFD" w:rsidR="007B4CA5" w:rsidRDefault="000B4224" w:rsidP="007B4CA5">
            <w:pPr>
              <w:tabs>
                <w:tab w:val="left" w:pos="1080"/>
                <w:tab w:val="left" w:pos="1800"/>
              </w:tabs>
              <w:spacing w:before="120" w:after="120"/>
              <w:jc w:val="center"/>
              <w:rPr>
                <w:rFonts w:ascii="Arial" w:hAnsi="Arial" w:cs="Arial"/>
                <w:bCs/>
              </w:rPr>
            </w:pPr>
            <w:r>
              <w:rPr>
                <w:rFonts w:ascii="Arial" w:hAnsi="Arial" w:cs="Arial"/>
                <w:bCs/>
              </w:rPr>
              <w:t>20</w:t>
            </w:r>
          </w:p>
        </w:tc>
      </w:tr>
      <w:tr w:rsidR="007B4CA5" w14:paraId="4F556282" w14:textId="77777777" w:rsidTr="00293325">
        <w:tc>
          <w:tcPr>
            <w:tcW w:w="1638" w:type="dxa"/>
            <w:tcBorders>
              <w:top w:val="single" w:sz="4" w:space="0" w:color="auto"/>
              <w:left w:val="single" w:sz="4" w:space="0" w:color="auto"/>
              <w:bottom w:val="single" w:sz="4" w:space="0" w:color="auto"/>
              <w:right w:val="single" w:sz="4" w:space="0" w:color="auto"/>
            </w:tcBorders>
          </w:tcPr>
          <w:p w14:paraId="62D47E08" w14:textId="061F7938" w:rsidR="007B4CA5" w:rsidRDefault="007B4CA5" w:rsidP="007B4CA5">
            <w:pPr>
              <w:tabs>
                <w:tab w:val="left" w:pos="1080"/>
                <w:tab w:val="left" w:pos="1800"/>
              </w:tabs>
              <w:spacing w:before="120" w:after="120"/>
              <w:rPr>
                <w:rFonts w:ascii="Arial" w:hAnsi="Arial" w:cs="Arial"/>
                <w:bCs/>
              </w:rPr>
            </w:pPr>
            <w:r>
              <w:rPr>
                <w:rFonts w:ascii="Arial" w:hAnsi="Arial" w:cs="Arial"/>
                <w:bCs/>
              </w:rPr>
              <w:t>SECTION 13</w:t>
            </w:r>
          </w:p>
        </w:tc>
        <w:tc>
          <w:tcPr>
            <w:tcW w:w="6814" w:type="dxa"/>
            <w:tcBorders>
              <w:top w:val="single" w:sz="4" w:space="0" w:color="auto"/>
              <w:left w:val="single" w:sz="4" w:space="0" w:color="auto"/>
              <w:bottom w:val="single" w:sz="4" w:space="0" w:color="auto"/>
              <w:right w:val="single" w:sz="4" w:space="0" w:color="auto"/>
            </w:tcBorders>
          </w:tcPr>
          <w:p w14:paraId="0CF3EF12" w14:textId="631E6C12" w:rsidR="007B4CA5" w:rsidRDefault="007B4CA5" w:rsidP="007B4CA5">
            <w:pPr>
              <w:tabs>
                <w:tab w:val="left" w:pos="1080"/>
                <w:tab w:val="left" w:pos="1800"/>
                <w:tab w:val="left" w:leader="dot" w:pos="7371"/>
              </w:tabs>
              <w:spacing w:before="120" w:after="120"/>
              <w:rPr>
                <w:rFonts w:ascii="Arial" w:hAnsi="Arial" w:cs="Arial"/>
                <w:bCs/>
                <w:caps/>
              </w:rPr>
            </w:pPr>
            <w:r>
              <w:rPr>
                <w:rFonts w:ascii="Arial" w:hAnsi="Arial" w:cs="Arial"/>
                <w:bCs/>
                <w:caps/>
              </w:rPr>
              <w:t xml:space="preserve">conclusion </w:t>
            </w:r>
          </w:p>
        </w:tc>
        <w:tc>
          <w:tcPr>
            <w:tcW w:w="813" w:type="dxa"/>
            <w:tcBorders>
              <w:top w:val="single" w:sz="4" w:space="0" w:color="auto"/>
              <w:left w:val="single" w:sz="4" w:space="0" w:color="auto"/>
              <w:bottom w:val="single" w:sz="4" w:space="0" w:color="auto"/>
              <w:right w:val="single" w:sz="4" w:space="0" w:color="auto"/>
            </w:tcBorders>
          </w:tcPr>
          <w:p w14:paraId="05274A2D" w14:textId="1B0F6B7E" w:rsidR="007B4CA5" w:rsidRDefault="000B4224" w:rsidP="007B4CA5">
            <w:pPr>
              <w:tabs>
                <w:tab w:val="left" w:pos="1080"/>
                <w:tab w:val="left" w:pos="1800"/>
              </w:tabs>
              <w:spacing w:before="120" w:after="120"/>
              <w:jc w:val="center"/>
              <w:rPr>
                <w:rFonts w:ascii="Arial" w:hAnsi="Arial" w:cs="Arial"/>
                <w:bCs/>
              </w:rPr>
            </w:pPr>
            <w:r>
              <w:rPr>
                <w:rFonts w:ascii="Arial" w:hAnsi="Arial" w:cs="Arial"/>
                <w:bCs/>
              </w:rPr>
              <w:t>21</w:t>
            </w:r>
          </w:p>
        </w:tc>
      </w:tr>
    </w:tbl>
    <w:p w14:paraId="1E63233C" w14:textId="77777777" w:rsidR="00293325" w:rsidRDefault="00293325" w:rsidP="009B4386">
      <w:pPr>
        <w:tabs>
          <w:tab w:val="left" w:pos="1080"/>
          <w:tab w:val="left" w:pos="1800"/>
          <w:tab w:val="left" w:pos="2520"/>
        </w:tabs>
        <w:jc w:val="center"/>
        <w:rPr>
          <w:rFonts w:ascii="Arial" w:hAnsi="Arial" w:cs="Arial"/>
          <w:b/>
        </w:rPr>
      </w:pPr>
    </w:p>
    <w:p w14:paraId="7F3E8090" w14:textId="77777777" w:rsidR="00293325" w:rsidRDefault="00293325" w:rsidP="009B4386">
      <w:pPr>
        <w:tabs>
          <w:tab w:val="left" w:pos="1080"/>
          <w:tab w:val="left" w:pos="1800"/>
          <w:tab w:val="left" w:pos="2520"/>
        </w:tabs>
        <w:jc w:val="center"/>
        <w:rPr>
          <w:rFonts w:ascii="Arial" w:hAnsi="Arial" w:cs="Arial"/>
          <w:b/>
        </w:rPr>
      </w:pPr>
    </w:p>
    <w:tbl>
      <w:tblPr>
        <w:tblStyle w:val="TableGrid"/>
        <w:tblW w:w="9265" w:type="dxa"/>
        <w:tblLook w:val="04A0" w:firstRow="1" w:lastRow="0" w:firstColumn="1" w:lastColumn="0" w:noHBand="0" w:noVBand="1"/>
      </w:tblPr>
      <w:tblGrid>
        <w:gridCol w:w="2605"/>
        <w:gridCol w:w="6660"/>
      </w:tblGrid>
      <w:tr w:rsidR="009E1AE1" w:rsidRPr="002C49E9" w14:paraId="2D369F7A" w14:textId="77777777" w:rsidTr="00900E9E">
        <w:tc>
          <w:tcPr>
            <w:tcW w:w="2605" w:type="dxa"/>
            <w:vAlign w:val="center"/>
          </w:tcPr>
          <w:p w14:paraId="774FB521" w14:textId="77777777" w:rsidR="009E1AE1" w:rsidRPr="002C49E9" w:rsidRDefault="002C49E9" w:rsidP="00921ECF">
            <w:pPr>
              <w:tabs>
                <w:tab w:val="left" w:pos="1080"/>
                <w:tab w:val="left" w:pos="1800"/>
                <w:tab w:val="left" w:pos="2520"/>
              </w:tabs>
              <w:spacing w:before="80" w:after="80"/>
              <w:rPr>
                <w:rFonts w:ascii="Arial" w:hAnsi="Arial" w:cs="Arial"/>
                <w:b/>
              </w:rPr>
            </w:pPr>
            <w:r w:rsidRPr="002C49E9">
              <w:rPr>
                <w:rFonts w:ascii="Arial" w:hAnsi="Arial" w:cs="Arial"/>
                <w:b/>
              </w:rPr>
              <w:t>Author</w:t>
            </w:r>
          </w:p>
        </w:tc>
        <w:tc>
          <w:tcPr>
            <w:tcW w:w="6660" w:type="dxa"/>
            <w:vAlign w:val="center"/>
          </w:tcPr>
          <w:p w14:paraId="47E4BD15" w14:textId="47B2D472" w:rsidR="002C49E9" w:rsidRPr="002C49E9" w:rsidRDefault="000020D1" w:rsidP="00921ECF">
            <w:pPr>
              <w:tabs>
                <w:tab w:val="left" w:pos="1080"/>
                <w:tab w:val="left" w:pos="1800"/>
                <w:tab w:val="left" w:pos="2520"/>
              </w:tabs>
              <w:spacing w:before="80" w:after="80"/>
              <w:rPr>
                <w:rFonts w:ascii="Arial" w:hAnsi="Arial" w:cs="Arial"/>
              </w:rPr>
            </w:pPr>
            <w:r>
              <w:rPr>
                <w:rFonts w:ascii="Arial" w:hAnsi="Arial" w:cs="Arial"/>
              </w:rPr>
              <w:t>Emma Clothier</w:t>
            </w:r>
          </w:p>
        </w:tc>
      </w:tr>
      <w:tr w:rsidR="009E1AE1" w:rsidRPr="002C49E9" w14:paraId="5AFEAD9C" w14:textId="77777777" w:rsidTr="00900E9E">
        <w:tc>
          <w:tcPr>
            <w:tcW w:w="2605" w:type="dxa"/>
            <w:vAlign w:val="center"/>
          </w:tcPr>
          <w:p w14:paraId="2390E4C9" w14:textId="77777777" w:rsidR="009E1AE1" w:rsidRPr="002C49E9" w:rsidRDefault="002C49E9" w:rsidP="00921ECF">
            <w:pPr>
              <w:tabs>
                <w:tab w:val="left" w:pos="1080"/>
                <w:tab w:val="left" w:pos="1800"/>
                <w:tab w:val="left" w:pos="2520"/>
              </w:tabs>
              <w:spacing w:before="80" w:after="80"/>
              <w:rPr>
                <w:rFonts w:ascii="Arial" w:hAnsi="Arial" w:cs="Arial"/>
                <w:b/>
              </w:rPr>
            </w:pPr>
            <w:r>
              <w:rPr>
                <w:rFonts w:ascii="Arial" w:hAnsi="Arial" w:cs="Arial"/>
                <w:b/>
              </w:rPr>
              <w:t>Developed</w:t>
            </w:r>
            <w:r w:rsidRPr="002C49E9">
              <w:rPr>
                <w:rFonts w:ascii="Arial" w:hAnsi="Arial" w:cs="Arial"/>
                <w:b/>
              </w:rPr>
              <w:t xml:space="preserve"> in conjunction with</w:t>
            </w:r>
          </w:p>
        </w:tc>
        <w:tc>
          <w:tcPr>
            <w:tcW w:w="6660" w:type="dxa"/>
            <w:vAlign w:val="center"/>
          </w:tcPr>
          <w:p w14:paraId="08A5C837" w14:textId="77777777" w:rsidR="00BE1691" w:rsidRPr="002C49E9" w:rsidRDefault="002C49E9" w:rsidP="00921ECF">
            <w:pPr>
              <w:tabs>
                <w:tab w:val="left" w:pos="1080"/>
                <w:tab w:val="left" w:pos="1800"/>
                <w:tab w:val="left" w:pos="2520"/>
              </w:tabs>
              <w:spacing w:before="80" w:after="80"/>
              <w:rPr>
                <w:rFonts w:ascii="Arial" w:hAnsi="Arial" w:cs="Arial"/>
              </w:rPr>
            </w:pPr>
            <w:r>
              <w:rPr>
                <w:rFonts w:ascii="Arial" w:hAnsi="Arial" w:cs="Arial"/>
              </w:rPr>
              <w:t xml:space="preserve">Dr </w:t>
            </w:r>
            <w:r w:rsidR="00C1584A">
              <w:rPr>
                <w:rFonts w:ascii="Arial" w:hAnsi="Arial" w:cs="Arial"/>
              </w:rPr>
              <w:t>Carol Smith</w:t>
            </w:r>
          </w:p>
        </w:tc>
      </w:tr>
      <w:tr w:rsidR="009E1AE1" w:rsidRPr="002C49E9" w14:paraId="73A8E994" w14:textId="77777777" w:rsidTr="00900E9E">
        <w:tc>
          <w:tcPr>
            <w:tcW w:w="2605" w:type="dxa"/>
            <w:vAlign w:val="center"/>
          </w:tcPr>
          <w:p w14:paraId="77572C62" w14:textId="77777777" w:rsidR="009E1AE1" w:rsidRPr="002C49E9" w:rsidRDefault="002C49E9" w:rsidP="00921ECF">
            <w:pPr>
              <w:tabs>
                <w:tab w:val="left" w:pos="1080"/>
                <w:tab w:val="left" w:pos="1800"/>
                <w:tab w:val="left" w:pos="2520"/>
              </w:tabs>
              <w:spacing w:before="80" w:after="80"/>
              <w:rPr>
                <w:rFonts w:ascii="Arial" w:hAnsi="Arial" w:cs="Arial"/>
                <w:b/>
              </w:rPr>
            </w:pPr>
            <w:r w:rsidRPr="002C49E9">
              <w:rPr>
                <w:rFonts w:ascii="Arial" w:hAnsi="Arial" w:cs="Arial"/>
                <w:b/>
              </w:rPr>
              <w:t>Roles</w:t>
            </w:r>
          </w:p>
        </w:tc>
        <w:tc>
          <w:tcPr>
            <w:tcW w:w="6660" w:type="dxa"/>
            <w:vAlign w:val="center"/>
          </w:tcPr>
          <w:p w14:paraId="664EAF53" w14:textId="6D767E6F" w:rsidR="009E1AE1" w:rsidRPr="002C49E9" w:rsidRDefault="00343020" w:rsidP="00921ECF">
            <w:pPr>
              <w:tabs>
                <w:tab w:val="left" w:pos="1080"/>
                <w:tab w:val="left" w:pos="1800"/>
                <w:tab w:val="left" w:pos="2520"/>
              </w:tabs>
              <w:spacing w:before="80" w:after="80"/>
              <w:rPr>
                <w:rFonts w:ascii="Arial" w:hAnsi="Arial" w:cs="Arial"/>
              </w:rPr>
            </w:pPr>
            <w:r>
              <w:rPr>
                <w:rFonts w:ascii="Arial" w:hAnsi="Arial" w:cs="Arial"/>
              </w:rPr>
              <w:t>Designated P</w:t>
            </w:r>
            <w:r w:rsidR="002C49E9">
              <w:rPr>
                <w:rFonts w:ascii="Arial" w:hAnsi="Arial" w:cs="Arial"/>
              </w:rPr>
              <w:t xml:space="preserve">rofessionals for </w:t>
            </w:r>
            <w:r w:rsidR="00BE1691">
              <w:rPr>
                <w:rFonts w:ascii="Arial" w:hAnsi="Arial" w:cs="Arial"/>
              </w:rPr>
              <w:t>Children Looked After</w:t>
            </w:r>
            <w:r w:rsidR="00C1584A">
              <w:rPr>
                <w:rFonts w:ascii="Arial" w:hAnsi="Arial" w:cs="Arial"/>
              </w:rPr>
              <w:t xml:space="preserve"> and</w:t>
            </w:r>
            <w:r w:rsidR="007B4CA5">
              <w:rPr>
                <w:rFonts w:ascii="Arial" w:hAnsi="Arial" w:cs="Arial"/>
              </w:rPr>
              <w:t> </w:t>
            </w:r>
            <w:r w:rsidR="007D4C22">
              <w:rPr>
                <w:rFonts w:ascii="Arial" w:hAnsi="Arial" w:cs="Arial"/>
              </w:rPr>
              <w:t>Care Leavers</w:t>
            </w:r>
          </w:p>
        </w:tc>
      </w:tr>
      <w:tr w:rsidR="009E1AE1" w:rsidRPr="002C49E9" w14:paraId="3C945E5E" w14:textId="77777777" w:rsidTr="00900E9E">
        <w:tc>
          <w:tcPr>
            <w:tcW w:w="2605" w:type="dxa"/>
            <w:vAlign w:val="center"/>
          </w:tcPr>
          <w:p w14:paraId="3215B838" w14:textId="77777777" w:rsidR="009E1AE1" w:rsidRPr="002C49E9" w:rsidRDefault="002C49E9" w:rsidP="00921ECF">
            <w:pPr>
              <w:tabs>
                <w:tab w:val="left" w:pos="1080"/>
                <w:tab w:val="left" w:pos="1800"/>
                <w:tab w:val="left" w:pos="2520"/>
              </w:tabs>
              <w:spacing w:before="80" w:after="80"/>
              <w:rPr>
                <w:rFonts w:ascii="Arial" w:hAnsi="Arial" w:cs="Arial"/>
                <w:b/>
              </w:rPr>
            </w:pPr>
            <w:r w:rsidRPr="002C49E9">
              <w:rPr>
                <w:rFonts w:ascii="Arial" w:hAnsi="Arial" w:cs="Arial"/>
                <w:b/>
              </w:rPr>
              <w:t>Sponsor</w:t>
            </w:r>
          </w:p>
        </w:tc>
        <w:tc>
          <w:tcPr>
            <w:tcW w:w="6660" w:type="dxa"/>
            <w:vAlign w:val="center"/>
          </w:tcPr>
          <w:p w14:paraId="06491417" w14:textId="6879BECE" w:rsidR="009E1AE1" w:rsidRPr="002C49E9" w:rsidRDefault="00E32783" w:rsidP="00921ECF">
            <w:pPr>
              <w:tabs>
                <w:tab w:val="left" w:pos="1080"/>
                <w:tab w:val="left" w:pos="1800"/>
                <w:tab w:val="left" w:pos="2520"/>
              </w:tabs>
              <w:spacing w:before="80" w:after="80"/>
              <w:rPr>
                <w:rFonts w:ascii="Arial" w:hAnsi="Arial" w:cs="Arial"/>
              </w:rPr>
            </w:pPr>
            <w:r>
              <w:rPr>
                <w:rFonts w:ascii="Arial" w:hAnsi="Arial" w:cs="Arial"/>
              </w:rPr>
              <w:t>Shelagh Meldrum</w:t>
            </w:r>
          </w:p>
        </w:tc>
      </w:tr>
      <w:tr w:rsidR="002C49E9" w:rsidRPr="002C49E9" w14:paraId="35B4C5BD" w14:textId="77777777" w:rsidTr="00900E9E">
        <w:tc>
          <w:tcPr>
            <w:tcW w:w="2605" w:type="dxa"/>
            <w:vAlign w:val="center"/>
          </w:tcPr>
          <w:p w14:paraId="22F515D7" w14:textId="77777777" w:rsidR="002C49E9" w:rsidRPr="002C49E9" w:rsidRDefault="002C49E9" w:rsidP="00921ECF">
            <w:pPr>
              <w:tabs>
                <w:tab w:val="left" w:pos="1080"/>
                <w:tab w:val="left" w:pos="1800"/>
                <w:tab w:val="left" w:pos="2520"/>
              </w:tabs>
              <w:spacing w:before="80" w:after="80"/>
              <w:rPr>
                <w:rFonts w:ascii="Arial" w:hAnsi="Arial" w:cs="Arial"/>
                <w:b/>
              </w:rPr>
            </w:pPr>
            <w:r w:rsidRPr="002C49E9">
              <w:rPr>
                <w:rFonts w:ascii="Arial" w:hAnsi="Arial" w:cs="Arial"/>
                <w:b/>
              </w:rPr>
              <w:t>Role</w:t>
            </w:r>
          </w:p>
        </w:tc>
        <w:tc>
          <w:tcPr>
            <w:tcW w:w="6660" w:type="dxa"/>
            <w:vAlign w:val="center"/>
          </w:tcPr>
          <w:p w14:paraId="2F539CD8" w14:textId="378FDAD5" w:rsidR="002C49E9" w:rsidRPr="002C49E9" w:rsidRDefault="00E32783" w:rsidP="00921ECF">
            <w:pPr>
              <w:tabs>
                <w:tab w:val="left" w:pos="1080"/>
                <w:tab w:val="left" w:pos="1800"/>
                <w:tab w:val="left" w:pos="2520"/>
              </w:tabs>
              <w:spacing w:before="80" w:after="80"/>
              <w:rPr>
                <w:rFonts w:ascii="Arial" w:hAnsi="Arial" w:cs="Arial"/>
              </w:rPr>
            </w:pPr>
            <w:r>
              <w:rPr>
                <w:rFonts w:ascii="Arial" w:hAnsi="Arial" w:cs="Arial"/>
              </w:rPr>
              <w:t>Chief Nursing Officer</w:t>
            </w:r>
            <w:r w:rsidR="002F43C1">
              <w:rPr>
                <w:rFonts w:ascii="Arial" w:hAnsi="Arial" w:cs="Arial"/>
              </w:rPr>
              <w:t xml:space="preserve"> </w:t>
            </w:r>
          </w:p>
        </w:tc>
      </w:tr>
      <w:tr w:rsidR="002C49E9" w:rsidRPr="002C49E9" w14:paraId="5490967D" w14:textId="77777777" w:rsidTr="00900E9E">
        <w:tc>
          <w:tcPr>
            <w:tcW w:w="2605" w:type="dxa"/>
            <w:vAlign w:val="center"/>
          </w:tcPr>
          <w:p w14:paraId="7312B122" w14:textId="77777777" w:rsidR="002C49E9" w:rsidRPr="002C49E9" w:rsidRDefault="002C49E9" w:rsidP="00921ECF">
            <w:pPr>
              <w:tabs>
                <w:tab w:val="left" w:pos="1080"/>
                <w:tab w:val="left" w:pos="1800"/>
                <w:tab w:val="left" w:pos="2520"/>
              </w:tabs>
              <w:spacing w:before="80" w:after="80"/>
              <w:rPr>
                <w:rFonts w:ascii="Arial" w:hAnsi="Arial" w:cs="Arial"/>
                <w:b/>
              </w:rPr>
            </w:pPr>
            <w:r w:rsidRPr="002C49E9">
              <w:rPr>
                <w:rFonts w:ascii="Arial" w:hAnsi="Arial" w:cs="Arial"/>
                <w:b/>
              </w:rPr>
              <w:t>Date</w:t>
            </w:r>
          </w:p>
        </w:tc>
        <w:tc>
          <w:tcPr>
            <w:tcW w:w="6660" w:type="dxa"/>
            <w:vAlign w:val="center"/>
          </w:tcPr>
          <w:p w14:paraId="2F225E83" w14:textId="67B8CB04" w:rsidR="002C49E9" w:rsidRDefault="000020D1" w:rsidP="00921ECF">
            <w:pPr>
              <w:tabs>
                <w:tab w:val="left" w:pos="1080"/>
                <w:tab w:val="left" w:pos="1800"/>
                <w:tab w:val="left" w:pos="2520"/>
              </w:tabs>
              <w:spacing w:before="80" w:after="80"/>
              <w:rPr>
                <w:rFonts w:ascii="Arial" w:hAnsi="Arial" w:cs="Arial"/>
              </w:rPr>
            </w:pPr>
            <w:r>
              <w:rPr>
                <w:rFonts w:ascii="Arial" w:hAnsi="Arial" w:cs="Arial"/>
              </w:rPr>
              <w:t>September 202</w:t>
            </w:r>
            <w:r w:rsidR="001509F7">
              <w:rPr>
                <w:rFonts w:ascii="Arial" w:hAnsi="Arial" w:cs="Arial"/>
              </w:rPr>
              <w:t>5</w:t>
            </w:r>
          </w:p>
        </w:tc>
      </w:tr>
    </w:tbl>
    <w:p w14:paraId="6C12ECBC" w14:textId="77777777" w:rsidR="003873F1" w:rsidRDefault="003873F1" w:rsidP="009B4386">
      <w:pPr>
        <w:tabs>
          <w:tab w:val="left" w:pos="1080"/>
          <w:tab w:val="left" w:pos="1800"/>
          <w:tab w:val="left" w:pos="2520"/>
        </w:tabs>
        <w:rPr>
          <w:rFonts w:ascii="Arial" w:hAnsi="Arial" w:cs="Arial"/>
        </w:rPr>
      </w:pPr>
    </w:p>
    <w:p w14:paraId="2D10E49B" w14:textId="77777777" w:rsidR="003873F1" w:rsidRPr="003020C7" w:rsidRDefault="003873F1" w:rsidP="009B4386">
      <w:pPr>
        <w:tabs>
          <w:tab w:val="left" w:pos="1080"/>
          <w:tab w:val="left" w:pos="1800"/>
          <w:tab w:val="left" w:pos="2520"/>
        </w:tabs>
        <w:rPr>
          <w:rFonts w:ascii="Arial" w:hAnsi="Arial" w:cs="Arial"/>
        </w:rPr>
        <w:sectPr w:rsidR="003873F1" w:rsidRPr="003020C7" w:rsidSect="003020C7">
          <w:headerReference w:type="even" r:id="rId15"/>
          <w:headerReference w:type="default" r:id="rId16"/>
          <w:footerReference w:type="default" r:id="rId17"/>
          <w:headerReference w:type="first" r:id="rId18"/>
          <w:pgSz w:w="11906" w:h="16838" w:code="9"/>
          <w:pgMar w:top="1134" w:right="1440" w:bottom="851" w:left="1440" w:header="720" w:footer="567" w:gutter="0"/>
          <w:pgNumType w:start="0"/>
          <w:cols w:space="708"/>
          <w:docGrid w:linePitch="360"/>
        </w:sectPr>
      </w:pPr>
    </w:p>
    <w:p w14:paraId="56F46CCD" w14:textId="77777777" w:rsidR="00E37E5C" w:rsidRDefault="00E37E5C" w:rsidP="00E37E5C">
      <w:pPr>
        <w:tabs>
          <w:tab w:val="left" w:pos="1080"/>
          <w:tab w:val="left" w:pos="1800"/>
          <w:tab w:val="left" w:pos="2520"/>
        </w:tabs>
        <w:jc w:val="center"/>
        <w:rPr>
          <w:rFonts w:ascii="Arial" w:hAnsi="Arial" w:cs="Arial"/>
          <w:b/>
          <w:caps/>
        </w:rPr>
      </w:pPr>
      <w:r w:rsidRPr="00E37E5C">
        <w:rPr>
          <w:rFonts w:ascii="Arial" w:hAnsi="Arial" w:cs="Arial"/>
          <w:b/>
          <w:caps/>
        </w:rPr>
        <w:lastRenderedPageBreak/>
        <w:t xml:space="preserve">CHILDREN LOOKED AFTER and Care Leavers </w:t>
      </w:r>
    </w:p>
    <w:p w14:paraId="58EB950C" w14:textId="5B7616AD" w:rsidR="00E37E5C" w:rsidRPr="00E37E5C" w:rsidRDefault="00E37E5C" w:rsidP="00E37E5C">
      <w:pPr>
        <w:tabs>
          <w:tab w:val="left" w:pos="1080"/>
          <w:tab w:val="left" w:pos="1800"/>
          <w:tab w:val="left" w:pos="2520"/>
        </w:tabs>
        <w:jc w:val="center"/>
        <w:rPr>
          <w:rFonts w:ascii="Arial" w:hAnsi="Arial" w:cs="Arial"/>
          <w:b/>
          <w:caps/>
        </w:rPr>
      </w:pPr>
      <w:r w:rsidRPr="00E37E5C">
        <w:rPr>
          <w:rFonts w:ascii="Arial" w:hAnsi="Arial" w:cs="Arial"/>
          <w:b/>
          <w:caps/>
        </w:rPr>
        <w:t>ANNUAL REPORT 202</w:t>
      </w:r>
      <w:r w:rsidR="001C6E62">
        <w:rPr>
          <w:rFonts w:ascii="Arial" w:hAnsi="Arial" w:cs="Arial"/>
          <w:b/>
          <w:caps/>
        </w:rPr>
        <w:t>4</w:t>
      </w:r>
      <w:r w:rsidRPr="00E37E5C">
        <w:rPr>
          <w:rFonts w:ascii="Arial" w:hAnsi="Arial" w:cs="Arial"/>
          <w:b/>
          <w:caps/>
        </w:rPr>
        <w:t>/202</w:t>
      </w:r>
      <w:r w:rsidR="001C6E62">
        <w:rPr>
          <w:rFonts w:ascii="Arial" w:hAnsi="Arial" w:cs="Arial"/>
          <w:b/>
          <w:caps/>
        </w:rPr>
        <w:t>5</w:t>
      </w:r>
    </w:p>
    <w:p w14:paraId="06E32A8A" w14:textId="77777777" w:rsidR="00E37E5C" w:rsidRDefault="00E37E5C" w:rsidP="00E37E5C">
      <w:pPr>
        <w:pStyle w:val="ListParagraph"/>
        <w:tabs>
          <w:tab w:val="left" w:pos="1080"/>
          <w:tab w:val="left" w:pos="1800"/>
          <w:tab w:val="left" w:pos="2520"/>
        </w:tabs>
        <w:spacing w:after="0"/>
        <w:ind w:left="1134" w:firstLine="0"/>
        <w:rPr>
          <w:rFonts w:cs="Arial"/>
          <w:b/>
        </w:rPr>
      </w:pPr>
    </w:p>
    <w:p w14:paraId="5F41E6C1" w14:textId="77777777" w:rsidR="00E37E5C" w:rsidRDefault="00E37E5C" w:rsidP="00E37E5C">
      <w:pPr>
        <w:pStyle w:val="ListParagraph"/>
        <w:tabs>
          <w:tab w:val="left" w:pos="1080"/>
          <w:tab w:val="left" w:pos="1800"/>
          <w:tab w:val="left" w:pos="2520"/>
        </w:tabs>
        <w:spacing w:after="0"/>
        <w:ind w:left="1134" w:firstLine="0"/>
        <w:rPr>
          <w:rFonts w:cs="Arial"/>
          <w:b/>
        </w:rPr>
      </w:pPr>
    </w:p>
    <w:p w14:paraId="7C1ECEF8" w14:textId="53E3A51B" w:rsidR="003020C7" w:rsidRPr="009B4386" w:rsidRDefault="003020C7" w:rsidP="009B4386">
      <w:pPr>
        <w:pStyle w:val="ListParagraph"/>
        <w:numPr>
          <w:ilvl w:val="0"/>
          <w:numId w:val="4"/>
        </w:numPr>
        <w:tabs>
          <w:tab w:val="left" w:pos="1080"/>
          <w:tab w:val="left" w:pos="1800"/>
          <w:tab w:val="left" w:pos="2520"/>
        </w:tabs>
        <w:spacing w:after="0"/>
        <w:ind w:left="1134" w:hanging="1134"/>
        <w:rPr>
          <w:rFonts w:cs="Arial"/>
          <w:b/>
        </w:rPr>
      </w:pPr>
      <w:r w:rsidRPr="009B4386">
        <w:rPr>
          <w:rFonts w:cs="Arial"/>
          <w:b/>
        </w:rPr>
        <w:t>FOREWORD</w:t>
      </w:r>
    </w:p>
    <w:p w14:paraId="44F6F6EE" w14:textId="77777777" w:rsidR="000B61A0" w:rsidRDefault="000B61A0" w:rsidP="009B4386">
      <w:pPr>
        <w:tabs>
          <w:tab w:val="left" w:pos="1080"/>
          <w:tab w:val="left" w:pos="1800"/>
          <w:tab w:val="left" w:pos="2520"/>
        </w:tabs>
        <w:rPr>
          <w:rFonts w:cs="Arial"/>
          <w:b/>
          <w:u w:val="single"/>
        </w:rPr>
      </w:pPr>
    </w:p>
    <w:p w14:paraId="516BE599" w14:textId="08D56498" w:rsidR="00907212" w:rsidRPr="000B61A0" w:rsidRDefault="00480CD5" w:rsidP="009B4386">
      <w:pPr>
        <w:tabs>
          <w:tab w:val="left" w:pos="1080"/>
          <w:tab w:val="left" w:pos="1800"/>
          <w:tab w:val="left" w:pos="2520"/>
        </w:tabs>
        <w:ind w:left="1080" w:hanging="1080"/>
        <w:rPr>
          <w:rFonts w:ascii="Arial" w:hAnsi="Arial" w:cs="Arial"/>
        </w:rPr>
      </w:pPr>
      <w:r>
        <w:rPr>
          <w:rFonts w:ascii="Arial" w:hAnsi="Arial" w:cs="Arial"/>
        </w:rPr>
        <w:t>1.1</w:t>
      </w:r>
      <w:r>
        <w:rPr>
          <w:rFonts w:ascii="Arial" w:hAnsi="Arial" w:cs="Arial"/>
        </w:rPr>
        <w:tab/>
        <w:t xml:space="preserve">This is the </w:t>
      </w:r>
      <w:r w:rsidR="009C0F1D">
        <w:rPr>
          <w:rFonts w:ascii="Arial" w:hAnsi="Arial" w:cs="Arial"/>
        </w:rPr>
        <w:t>third</w:t>
      </w:r>
      <w:r w:rsidR="00653EFF">
        <w:rPr>
          <w:rFonts w:ascii="Arial" w:hAnsi="Arial" w:cs="Arial"/>
        </w:rPr>
        <w:t xml:space="preserve"> </w:t>
      </w:r>
      <w:r w:rsidR="00567226">
        <w:rPr>
          <w:rFonts w:ascii="Arial" w:hAnsi="Arial" w:cs="Arial"/>
        </w:rPr>
        <w:t xml:space="preserve">NHS Somerset </w:t>
      </w:r>
      <w:r w:rsidR="000020D1">
        <w:rPr>
          <w:rFonts w:ascii="Arial" w:hAnsi="Arial" w:cs="Arial"/>
        </w:rPr>
        <w:t>Integrated Care Board</w:t>
      </w:r>
      <w:r w:rsidR="00567226">
        <w:rPr>
          <w:rFonts w:ascii="Arial" w:hAnsi="Arial" w:cs="Arial"/>
        </w:rPr>
        <w:t xml:space="preserve">, </w:t>
      </w:r>
      <w:r w:rsidR="002F43C1" w:rsidRPr="001C5263">
        <w:rPr>
          <w:rFonts w:ascii="Arial" w:hAnsi="Arial" w:cs="Arial"/>
        </w:rPr>
        <w:t>(</w:t>
      </w:r>
      <w:r w:rsidR="00343224">
        <w:rPr>
          <w:rFonts w:ascii="Arial" w:hAnsi="Arial" w:cs="Arial"/>
        </w:rPr>
        <w:t xml:space="preserve">hereafter known as </w:t>
      </w:r>
      <w:r w:rsidR="000020D1">
        <w:rPr>
          <w:rFonts w:ascii="Arial" w:hAnsi="Arial" w:cs="Arial"/>
        </w:rPr>
        <w:t>ICB</w:t>
      </w:r>
      <w:r w:rsidR="00567226" w:rsidRPr="001C5263">
        <w:rPr>
          <w:rFonts w:ascii="Arial" w:hAnsi="Arial" w:cs="Arial"/>
        </w:rPr>
        <w:t xml:space="preserve">), </w:t>
      </w:r>
      <w:r w:rsidR="00E26F1A">
        <w:rPr>
          <w:rFonts w:ascii="Arial" w:hAnsi="Arial" w:cs="Arial"/>
        </w:rPr>
        <w:t>A</w:t>
      </w:r>
      <w:r w:rsidR="000B61A0" w:rsidRPr="000B61A0">
        <w:rPr>
          <w:rFonts w:ascii="Arial" w:hAnsi="Arial" w:cs="Arial"/>
        </w:rPr>
        <w:t xml:space="preserve">nnual </w:t>
      </w:r>
      <w:r w:rsidR="00C5651F">
        <w:rPr>
          <w:rFonts w:ascii="Arial" w:hAnsi="Arial" w:cs="Arial"/>
        </w:rPr>
        <w:t>Report for</w:t>
      </w:r>
      <w:r w:rsidR="005D5961">
        <w:rPr>
          <w:rFonts w:ascii="Arial" w:hAnsi="Arial" w:cs="Arial"/>
        </w:rPr>
        <w:t xml:space="preserve"> </w:t>
      </w:r>
      <w:r w:rsidR="000B61A0" w:rsidRPr="000B61A0">
        <w:rPr>
          <w:rFonts w:ascii="Arial" w:hAnsi="Arial" w:cs="Arial"/>
        </w:rPr>
        <w:t xml:space="preserve">Children Looked After and </w:t>
      </w:r>
      <w:r w:rsidR="007D4C22">
        <w:rPr>
          <w:rFonts w:ascii="Arial" w:hAnsi="Arial" w:cs="Arial"/>
        </w:rPr>
        <w:t>Care Leavers</w:t>
      </w:r>
      <w:r w:rsidR="001B288B">
        <w:rPr>
          <w:rFonts w:ascii="Arial" w:hAnsi="Arial" w:cs="Arial"/>
        </w:rPr>
        <w:t>),</w:t>
      </w:r>
      <w:r>
        <w:rPr>
          <w:rFonts w:ascii="Arial" w:hAnsi="Arial" w:cs="Arial"/>
        </w:rPr>
        <w:t xml:space="preserve"> covering April 202</w:t>
      </w:r>
      <w:r w:rsidR="001C6E62">
        <w:rPr>
          <w:rFonts w:ascii="Arial" w:hAnsi="Arial" w:cs="Arial"/>
        </w:rPr>
        <w:t>4</w:t>
      </w:r>
      <w:r>
        <w:rPr>
          <w:rFonts w:ascii="Arial" w:hAnsi="Arial" w:cs="Arial"/>
        </w:rPr>
        <w:t xml:space="preserve"> – March 202</w:t>
      </w:r>
      <w:r w:rsidR="001C6E62">
        <w:rPr>
          <w:rFonts w:ascii="Arial" w:hAnsi="Arial" w:cs="Arial"/>
        </w:rPr>
        <w:t>5</w:t>
      </w:r>
      <w:r w:rsidR="001B288B">
        <w:rPr>
          <w:rFonts w:ascii="Arial" w:hAnsi="Arial" w:cs="Arial"/>
        </w:rPr>
        <w:t xml:space="preserve">. </w:t>
      </w:r>
      <w:r w:rsidR="005E7AF8" w:rsidRPr="000B61A0">
        <w:rPr>
          <w:rFonts w:ascii="Arial" w:hAnsi="Arial" w:cs="Arial"/>
        </w:rPr>
        <w:t xml:space="preserve">This is a public report which sets out the work of the </w:t>
      </w:r>
      <w:r w:rsidR="000020D1">
        <w:rPr>
          <w:rFonts w:ascii="Arial" w:hAnsi="Arial" w:cs="Arial"/>
        </w:rPr>
        <w:t>ICB</w:t>
      </w:r>
      <w:r w:rsidR="005E7AF8" w:rsidRPr="000B61A0">
        <w:rPr>
          <w:rFonts w:ascii="Arial" w:hAnsi="Arial" w:cs="Arial"/>
        </w:rPr>
        <w:t xml:space="preserve"> in relation to </w:t>
      </w:r>
      <w:r w:rsidR="000B61A0" w:rsidRPr="000B61A0">
        <w:rPr>
          <w:rFonts w:ascii="Arial" w:hAnsi="Arial" w:cs="Arial"/>
        </w:rPr>
        <w:t>Children Looked A</w:t>
      </w:r>
      <w:r w:rsidR="005E7AF8" w:rsidRPr="000B61A0">
        <w:rPr>
          <w:rFonts w:ascii="Arial" w:hAnsi="Arial" w:cs="Arial"/>
        </w:rPr>
        <w:t>fter</w:t>
      </w:r>
      <w:r w:rsidR="00C86F3A">
        <w:rPr>
          <w:rFonts w:ascii="Arial" w:hAnsi="Arial" w:cs="Arial"/>
        </w:rPr>
        <w:t xml:space="preserve">, </w:t>
      </w:r>
      <w:r w:rsidR="000B61A0" w:rsidRPr="000B61A0">
        <w:rPr>
          <w:rFonts w:ascii="Arial" w:hAnsi="Arial" w:cs="Arial"/>
        </w:rPr>
        <w:t xml:space="preserve">(CLA), and </w:t>
      </w:r>
      <w:r w:rsidR="007D4C22">
        <w:rPr>
          <w:rFonts w:ascii="Arial" w:hAnsi="Arial" w:cs="Arial"/>
        </w:rPr>
        <w:t>Care Leavers</w:t>
      </w:r>
      <w:r w:rsidR="00C5651F">
        <w:rPr>
          <w:rFonts w:ascii="Arial" w:hAnsi="Arial" w:cs="Arial"/>
        </w:rPr>
        <w:t xml:space="preserve"> (CL)</w:t>
      </w:r>
      <w:r w:rsidR="005E7AF8" w:rsidRPr="000B61A0">
        <w:rPr>
          <w:rFonts w:ascii="Arial" w:hAnsi="Arial" w:cs="Arial"/>
        </w:rPr>
        <w:t>, a</w:t>
      </w:r>
      <w:r w:rsidR="00907212" w:rsidRPr="000B61A0">
        <w:rPr>
          <w:rFonts w:ascii="Arial" w:hAnsi="Arial" w:cs="Arial"/>
        </w:rPr>
        <w:t>s</w:t>
      </w:r>
      <w:r w:rsidR="005E7AF8" w:rsidRPr="000B61A0">
        <w:rPr>
          <w:rFonts w:ascii="Arial" w:hAnsi="Arial" w:cs="Arial"/>
        </w:rPr>
        <w:t xml:space="preserve"> lead commissioner for healthcare services within Somerset and as a member of the Some</w:t>
      </w:r>
      <w:r w:rsidR="000B61A0" w:rsidRPr="000B61A0">
        <w:rPr>
          <w:rFonts w:ascii="Arial" w:hAnsi="Arial" w:cs="Arial"/>
        </w:rPr>
        <w:t>rset Corporate Parenting Board</w:t>
      </w:r>
      <w:r w:rsidR="005E7AF8" w:rsidRPr="000B61A0">
        <w:rPr>
          <w:rFonts w:ascii="Arial" w:hAnsi="Arial" w:cs="Arial"/>
        </w:rPr>
        <w:t xml:space="preserve">. The report </w:t>
      </w:r>
      <w:r w:rsidR="000B61A0" w:rsidRPr="000B61A0">
        <w:rPr>
          <w:rFonts w:ascii="Arial" w:hAnsi="Arial" w:cs="Arial"/>
        </w:rPr>
        <w:t xml:space="preserve">forms part of Somerset </w:t>
      </w:r>
      <w:r w:rsidR="000020D1">
        <w:rPr>
          <w:rFonts w:ascii="Arial" w:hAnsi="Arial" w:cs="Arial"/>
        </w:rPr>
        <w:t>ICB</w:t>
      </w:r>
      <w:r w:rsidR="000B61A0" w:rsidRPr="000B61A0">
        <w:rPr>
          <w:rFonts w:ascii="Arial" w:hAnsi="Arial" w:cs="Arial"/>
        </w:rPr>
        <w:t>s</w:t>
      </w:r>
      <w:r w:rsidR="00AF224F">
        <w:rPr>
          <w:rFonts w:ascii="Arial" w:hAnsi="Arial" w:cs="Arial"/>
        </w:rPr>
        <w:t>’</w:t>
      </w:r>
      <w:r w:rsidR="000B61A0" w:rsidRPr="000B61A0">
        <w:rPr>
          <w:rFonts w:ascii="Arial" w:hAnsi="Arial" w:cs="Arial"/>
        </w:rPr>
        <w:t xml:space="preserve"> assurance arrangements, in relation to Children</w:t>
      </w:r>
      <w:r w:rsidR="00567226">
        <w:rPr>
          <w:rFonts w:ascii="Arial" w:hAnsi="Arial" w:cs="Arial"/>
        </w:rPr>
        <w:t xml:space="preserve"> Looked After</w:t>
      </w:r>
      <w:r w:rsidR="00DD29AB">
        <w:rPr>
          <w:rFonts w:ascii="Arial" w:hAnsi="Arial" w:cs="Arial"/>
        </w:rPr>
        <w:t xml:space="preserve">, </w:t>
      </w:r>
      <w:r w:rsidR="007D4C22">
        <w:rPr>
          <w:rFonts w:ascii="Arial" w:hAnsi="Arial" w:cs="Arial"/>
        </w:rPr>
        <w:t>Care Leavers</w:t>
      </w:r>
      <w:r w:rsidR="000B61A0" w:rsidRPr="000B61A0">
        <w:rPr>
          <w:rFonts w:ascii="Arial" w:hAnsi="Arial" w:cs="Arial"/>
        </w:rPr>
        <w:t xml:space="preserve"> and wider Safeguarding Children arrangements.</w:t>
      </w:r>
    </w:p>
    <w:p w14:paraId="3353EFF5" w14:textId="77777777" w:rsidR="000B61A0" w:rsidRPr="000B61A0" w:rsidRDefault="000B61A0" w:rsidP="009B4386">
      <w:pPr>
        <w:tabs>
          <w:tab w:val="left" w:pos="1080"/>
          <w:tab w:val="left" w:pos="1800"/>
          <w:tab w:val="left" w:pos="2520"/>
        </w:tabs>
        <w:ind w:left="1080" w:hanging="1080"/>
        <w:rPr>
          <w:rFonts w:cs="Arial"/>
        </w:rPr>
      </w:pPr>
    </w:p>
    <w:p w14:paraId="36294785" w14:textId="17AF79F4" w:rsidR="000B61A0" w:rsidRDefault="000B61A0" w:rsidP="009B4386">
      <w:pPr>
        <w:pStyle w:val="ListParagraph"/>
        <w:tabs>
          <w:tab w:val="left" w:pos="1080"/>
          <w:tab w:val="left" w:pos="1800"/>
          <w:tab w:val="left" w:pos="2520"/>
        </w:tabs>
        <w:spacing w:after="0"/>
        <w:ind w:left="1080" w:hanging="1080"/>
        <w:rPr>
          <w:rFonts w:cs="Arial"/>
        </w:rPr>
      </w:pPr>
      <w:r>
        <w:rPr>
          <w:rFonts w:cs="Arial"/>
        </w:rPr>
        <w:t>1.2</w:t>
      </w:r>
      <w:r>
        <w:rPr>
          <w:rFonts w:cs="Arial"/>
        </w:rPr>
        <w:tab/>
        <w:t>Under the Children Act 1989</w:t>
      </w:r>
      <w:r w:rsidR="00044CE1">
        <w:rPr>
          <w:rFonts w:cs="Arial"/>
        </w:rPr>
        <w:t xml:space="preserve">, a child is </w:t>
      </w:r>
      <w:r w:rsidR="00567226">
        <w:rPr>
          <w:rFonts w:cs="Arial"/>
        </w:rPr>
        <w:t>L</w:t>
      </w:r>
      <w:r w:rsidR="00044CE1">
        <w:rPr>
          <w:rFonts w:cs="Arial"/>
        </w:rPr>
        <w:t xml:space="preserve">ooked </w:t>
      </w:r>
      <w:r w:rsidR="00567226">
        <w:rPr>
          <w:rFonts w:cs="Arial"/>
        </w:rPr>
        <w:t>A</w:t>
      </w:r>
      <w:r w:rsidR="00044CE1">
        <w:rPr>
          <w:rFonts w:cs="Arial"/>
        </w:rPr>
        <w:t>fter by a Local A</w:t>
      </w:r>
      <w:r w:rsidRPr="000B61A0">
        <w:rPr>
          <w:rFonts w:cs="Arial"/>
        </w:rPr>
        <w:t>uthority if he or she falls into one of the following:</w:t>
      </w:r>
    </w:p>
    <w:p w14:paraId="02A212AA" w14:textId="77777777" w:rsidR="009B4386" w:rsidRPr="000B61A0" w:rsidRDefault="009B4386" w:rsidP="009B4386">
      <w:pPr>
        <w:pStyle w:val="ListParagraph"/>
        <w:tabs>
          <w:tab w:val="left" w:pos="1080"/>
          <w:tab w:val="left" w:pos="1800"/>
          <w:tab w:val="left" w:pos="2520"/>
        </w:tabs>
        <w:spacing w:after="0"/>
        <w:ind w:left="1080" w:hanging="1080"/>
        <w:rPr>
          <w:rFonts w:cs="Arial"/>
        </w:rPr>
      </w:pPr>
    </w:p>
    <w:p w14:paraId="4D3A0ECC" w14:textId="57AA045E" w:rsidR="000B61A0" w:rsidRPr="00343224" w:rsidRDefault="000B61A0" w:rsidP="00653EFF">
      <w:pPr>
        <w:pStyle w:val="ListParagraph"/>
        <w:numPr>
          <w:ilvl w:val="0"/>
          <w:numId w:val="5"/>
        </w:numPr>
        <w:tabs>
          <w:tab w:val="left" w:pos="1800"/>
          <w:tab w:val="left" w:pos="2520"/>
        </w:tabs>
        <w:spacing w:after="0"/>
        <w:ind w:left="1800" w:hanging="720"/>
        <w:contextualSpacing w:val="0"/>
        <w:rPr>
          <w:rFonts w:cs="Arial"/>
        </w:rPr>
      </w:pPr>
      <w:r w:rsidRPr="00343224">
        <w:rPr>
          <w:rFonts w:cs="Arial"/>
        </w:rPr>
        <w:t xml:space="preserve">is provided with accommodation, for a continuous period of more than 24 hours (Children Act 1989, </w:t>
      </w:r>
      <w:r w:rsidR="003D540A" w:rsidRPr="00343224">
        <w:rPr>
          <w:rFonts w:cs="Arial"/>
        </w:rPr>
        <w:t>Sections</w:t>
      </w:r>
      <w:r w:rsidRPr="00343224">
        <w:rPr>
          <w:rFonts w:cs="Arial"/>
        </w:rPr>
        <w:t xml:space="preserve"> 20 and 21)is subject to a care order (Children Act 1989, Part IV), or</w:t>
      </w:r>
    </w:p>
    <w:p w14:paraId="4756822C" w14:textId="77777777" w:rsidR="00907212" w:rsidRPr="00907212" w:rsidRDefault="000B61A0" w:rsidP="009B4386">
      <w:pPr>
        <w:pStyle w:val="ListParagraph"/>
        <w:numPr>
          <w:ilvl w:val="0"/>
          <w:numId w:val="5"/>
        </w:numPr>
        <w:tabs>
          <w:tab w:val="left" w:pos="1800"/>
          <w:tab w:val="left" w:pos="2520"/>
        </w:tabs>
        <w:spacing w:after="0"/>
        <w:ind w:left="1800" w:hanging="720"/>
        <w:rPr>
          <w:rFonts w:cs="Arial"/>
        </w:rPr>
      </w:pPr>
      <w:r w:rsidRPr="000B61A0">
        <w:rPr>
          <w:rFonts w:cs="Arial"/>
        </w:rPr>
        <w:t>is subject to a placement order</w:t>
      </w:r>
    </w:p>
    <w:p w14:paraId="5CCCB88F" w14:textId="77777777" w:rsidR="000B61A0" w:rsidRPr="000B61A0" w:rsidRDefault="000B61A0" w:rsidP="009B4386">
      <w:pPr>
        <w:tabs>
          <w:tab w:val="left" w:pos="1080"/>
          <w:tab w:val="left" w:pos="1800"/>
          <w:tab w:val="left" w:pos="2520"/>
        </w:tabs>
        <w:ind w:left="1080" w:hanging="1080"/>
        <w:rPr>
          <w:rFonts w:cs="Arial"/>
        </w:rPr>
      </w:pPr>
    </w:p>
    <w:p w14:paraId="34D13957" w14:textId="30765F7E" w:rsidR="00E33336" w:rsidRPr="00E33336" w:rsidRDefault="000B61A0" w:rsidP="009B4386">
      <w:pPr>
        <w:tabs>
          <w:tab w:val="left" w:pos="1080"/>
          <w:tab w:val="left" w:pos="1800"/>
          <w:tab w:val="left" w:pos="2520"/>
        </w:tabs>
        <w:ind w:left="1080" w:hanging="1080"/>
        <w:rPr>
          <w:rFonts w:ascii="Arial" w:hAnsi="Arial" w:cs="Arial"/>
        </w:rPr>
      </w:pPr>
      <w:r w:rsidRPr="000B61A0">
        <w:rPr>
          <w:rFonts w:ascii="Arial" w:hAnsi="Arial" w:cs="Arial"/>
        </w:rPr>
        <w:t>1.3</w:t>
      </w:r>
      <w:r w:rsidRPr="000B61A0">
        <w:rPr>
          <w:rFonts w:ascii="Arial" w:hAnsi="Arial" w:cs="Arial"/>
        </w:rPr>
        <w:tab/>
      </w:r>
      <w:r w:rsidR="00E33336" w:rsidRPr="00E33336">
        <w:rPr>
          <w:rFonts w:ascii="Arial" w:hAnsi="Arial" w:cs="Arial"/>
        </w:rPr>
        <w:t>Wherev</w:t>
      </w:r>
      <w:r w:rsidR="00E33336">
        <w:rPr>
          <w:rFonts w:ascii="Arial" w:hAnsi="Arial" w:cs="Arial"/>
        </w:rPr>
        <w:t>er possible, the Local Authority, Somerset Council</w:t>
      </w:r>
      <w:r w:rsidR="00E33336" w:rsidRPr="00E33336">
        <w:rPr>
          <w:rFonts w:ascii="Arial" w:hAnsi="Arial" w:cs="Arial"/>
        </w:rPr>
        <w:t xml:space="preserve"> will work i</w:t>
      </w:r>
      <w:r w:rsidR="00E33336">
        <w:rPr>
          <w:rFonts w:ascii="Arial" w:hAnsi="Arial" w:cs="Arial"/>
        </w:rPr>
        <w:t>n partnership with parents to ensure</w:t>
      </w:r>
      <w:r w:rsidR="00E33336" w:rsidRPr="00E33336">
        <w:rPr>
          <w:rFonts w:ascii="Arial" w:hAnsi="Arial" w:cs="Arial"/>
        </w:rPr>
        <w:t xml:space="preserve"> children and young p</w:t>
      </w:r>
      <w:r w:rsidR="00E33336">
        <w:rPr>
          <w:rFonts w:ascii="Arial" w:hAnsi="Arial" w:cs="Arial"/>
        </w:rPr>
        <w:t>eople who become CLA</w:t>
      </w:r>
      <w:r w:rsidR="00E33336" w:rsidRPr="00E33336">
        <w:rPr>
          <w:rFonts w:ascii="Arial" w:hAnsi="Arial" w:cs="Arial"/>
        </w:rPr>
        <w:t xml:space="preserve"> retain strong links with their families and many eventually return home. A child</w:t>
      </w:r>
      <w:r w:rsidR="00E33336">
        <w:rPr>
          <w:rFonts w:ascii="Arial" w:hAnsi="Arial" w:cs="Arial"/>
        </w:rPr>
        <w:t xml:space="preserve"> will cease being Looked After by the Local Authority</w:t>
      </w:r>
      <w:r w:rsidR="00E33336" w:rsidRPr="00E33336">
        <w:rPr>
          <w:rFonts w:ascii="Arial" w:hAnsi="Arial" w:cs="Arial"/>
        </w:rPr>
        <w:t xml:space="preserve"> when they are adopted, return home or reach the age of 18 years.</w:t>
      </w:r>
    </w:p>
    <w:p w14:paraId="59918DF4" w14:textId="77777777" w:rsidR="00E33336" w:rsidRDefault="00E33336" w:rsidP="009B4386">
      <w:pPr>
        <w:tabs>
          <w:tab w:val="left" w:pos="1080"/>
          <w:tab w:val="left" w:pos="1800"/>
          <w:tab w:val="left" w:pos="2520"/>
        </w:tabs>
        <w:ind w:left="1080" w:hanging="1080"/>
        <w:rPr>
          <w:rFonts w:ascii="Arial" w:hAnsi="Arial" w:cs="Arial"/>
        </w:rPr>
      </w:pPr>
    </w:p>
    <w:p w14:paraId="05586971" w14:textId="552C7556" w:rsidR="0002692D" w:rsidRPr="00F53206" w:rsidRDefault="00E33336" w:rsidP="00F53206">
      <w:pPr>
        <w:tabs>
          <w:tab w:val="left" w:pos="1080"/>
          <w:tab w:val="left" w:pos="1800"/>
          <w:tab w:val="left" w:pos="2520"/>
        </w:tabs>
        <w:ind w:left="1080" w:hanging="1080"/>
        <w:rPr>
          <w:rFonts w:ascii="Arial" w:hAnsi="Arial" w:cs="Arial"/>
        </w:rPr>
      </w:pPr>
      <w:r>
        <w:rPr>
          <w:rFonts w:ascii="Arial" w:hAnsi="Arial" w:cs="Arial"/>
        </w:rPr>
        <w:t>1.4</w:t>
      </w:r>
      <w:r>
        <w:rPr>
          <w:rFonts w:ascii="Arial" w:hAnsi="Arial" w:cs="Arial"/>
        </w:rPr>
        <w:tab/>
      </w:r>
      <w:r w:rsidR="007D4C22">
        <w:rPr>
          <w:rFonts w:ascii="Arial" w:hAnsi="Arial" w:cs="Arial"/>
        </w:rPr>
        <w:t>Care Leavers</w:t>
      </w:r>
      <w:r w:rsidRPr="00E33336">
        <w:rPr>
          <w:rFonts w:ascii="Arial" w:hAnsi="Arial" w:cs="Arial"/>
        </w:rPr>
        <w:t xml:space="preserve"> a</w:t>
      </w:r>
      <w:r>
        <w:rPr>
          <w:rFonts w:ascii="Arial" w:hAnsi="Arial" w:cs="Arial"/>
        </w:rPr>
        <w:t>re those children</w:t>
      </w:r>
      <w:r w:rsidR="00567226">
        <w:rPr>
          <w:rFonts w:ascii="Arial" w:hAnsi="Arial" w:cs="Arial"/>
        </w:rPr>
        <w:t xml:space="preserve"> and young people</w:t>
      </w:r>
      <w:r>
        <w:rPr>
          <w:rFonts w:ascii="Arial" w:hAnsi="Arial" w:cs="Arial"/>
        </w:rPr>
        <w:t xml:space="preserve"> who have </w:t>
      </w:r>
      <w:r w:rsidRPr="00E33336">
        <w:rPr>
          <w:rFonts w:ascii="Arial" w:hAnsi="Arial" w:cs="Arial"/>
        </w:rPr>
        <w:t>previously</w:t>
      </w:r>
      <w:r>
        <w:rPr>
          <w:rFonts w:ascii="Arial" w:hAnsi="Arial" w:cs="Arial"/>
        </w:rPr>
        <w:t xml:space="preserve"> been</w:t>
      </w:r>
      <w:r w:rsidRPr="00E33336">
        <w:rPr>
          <w:rFonts w:ascii="Arial" w:hAnsi="Arial" w:cs="Arial"/>
        </w:rPr>
        <w:t xml:space="preserve"> </w:t>
      </w:r>
      <w:r>
        <w:rPr>
          <w:rFonts w:ascii="Arial" w:hAnsi="Arial" w:cs="Arial"/>
        </w:rPr>
        <w:t>Looked After by the Local Authority</w:t>
      </w:r>
      <w:r w:rsidRPr="00E33336">
        <w:rPr>
          <w:rFonts w:ascii="Arial" w:hAnsi="Arial" w:cs="Arial"/>
        </w:rPr>
        <w:t xml:space="preserve"> and are now being supported to live independe</w:t>
      </w:r>
      <w:r w:rsidR="00131811">
        <w:rPr>
          <w:rFonts w:ascii="Arial" w:hAnsi="Arial" w:cs="Arial"/>
        </w:rPr>
        <w:t xml:space="preserve">ntly.  Following the publication </w:t>
      </w:r>
      <w:r w:rsidR="004E7FF5">
        <w:rPr>
          <w:rFonts w:ascii="Arial" w:hAnsi="Arial" w:cs="Arial"/>
        </w:rPr>
        <w:t>of</w:t>
      </w:r>
      <w:r w:rsidR="00131811">
        <w:rPr>
          <w:rFonts w:ascii="Arial" w:hAnsi="Arial" w:cs="Arial"/>
        </w:rPr>
        <w:t xml:space="preserve"> the Children and Social Care Act, (2017), Local Authority responsibility for </w:t>
      </w:r>
      <w:r w:rsidR="007D4C22">
        <w:rPr>
          <w:rFonts w:ascii="Arial" w:hAnsi="Arial" w:cs="Arial"/>
        </w:rPr>
        <w:t>Care Leavers</w:t>
      </w:r>
      <w:r w:rsidR="00131811">
        <w:rPr>
          <w:rFonts w:ascii="Arial" w:hAnsi="Arial" w:cs="Arial"/>
        </w:rPr>
        <w:t xml:space="preserve"> changed from 18</w:t>
      </w:r>
      <w:r w:rsidR="00AF224F">
        <w:rPr>
          <w:rFonts w:ascii="Arial" w:hAnsi="Arial" w:cs="Arial"/>
        </w:rPr>
        <w:t xml:space="preserve"> to</w:t>
      </w:r>
      <w:r w:rsidR="00C65578">
        <w:rPr>
          <w:rFonts w:ascii="Arial" w:hAnsi="Arial" w:cs="Arial"/>
        </w:rPr>
        <w:t xml:space="preserve"> </w:t>
      </w:r>
      <w:r w:rsidR="00131811">
        <w:rPr>
          <w:rFonts w:ascii="Arial" w:hAnsi="Arial" w:cs="Arial"/>
        </w:rPr>
        <w:t xml:space="preserve">21 years </w:t>
      </w:r>
      <w:r w:rsidR="004E7FF5">
        <w:rPr>
          <w:rFonts w:ascii="Arial" w:hAnsi="Arial" w:cs="Arial"/>
        </w:rPr>
        <w:t>t</w:t>
      </w:r>
      <w:r w:rsidR="00131811">
        <w:rPr>
          <w:rFonts w:ascii="Arial" w:hAnsi="Arial" w:cs="Arial"/>
        </w:rPr>
        <w:t xml:space="preserve">o an age range of 18 to 25 years, enabling </w:t>
      </w:r>
      <w:r w:rsidR="007D4C22">
        <w:rPr>
          <w:rFonts w:ascii="Arial" w:hAnsi="Arial" w:cs="Arial"/>
        </w:rPr>
        <w:t>Care Leavers</w:t>
      </w:r>
      <w:r w:rsidR="00131811" w:rsidRPr="00131811">
        <w:rPr>
          <w:rFonts w:ascii="Arial" w:hAnsi="Arial" w:cs="Arial"/>
        </w:rPr>
        <w:t xml:space="preserve"> to request support up to the age of 25, regardless of </w:t>
      </w:r>
      <w:r w:rsidR="00C65578" w:rsidRPr="00131811">
        <w:rPr>
          <w:rFonts w:ascii="Arial" w:hAnsi="Arial" w:cs="Arial"/>
        </w:rPr>
        <w:t>whether</w:t>
      </w:r>
      <w:r w:rsidR="00131811" w:rsidRPr="00131811">
        <w:rPr>
          <w:rFonts w:ascii="Arial" w:hAnsi="Arial" w:cs="Arial"/>
        </w:rPr>
        <w:t xml:space="preserve"> they are in education.</w:t>
      </w:r>
    </w:p>
    <w:p w14:paraId="186F8583" w14:textId="77777777" w:rsidR="009F4F76" w:rsidRDefault="009F4F76" w:rsidP="009B4386">
      <w:pPr>
        <w:tabs>
          <w:tab w:val="left" w:pos="1080"/>
          <w:tab w:val="left" w:pos="1800"/>
          <w:tab w:val="left" w:pos="2520"/>
        </w:tabs>
        <w:ind w:left="1080" w:hanging="1080"/>
        <w:rPr>
          <w:rFonts w:ascii="Arial" w:hAnsi="Arial" w:cs="Arial"/>
          <w:b/>
        </w:rPr>
      </w:pPr>
    </w:p>
    <w:p w14:paraId="2BD1DA1C" w14:textId="259E48CC" w:rsidR="00CD01F0" w:rsidRDefault="00CD01F0" w:rsidP="009B4386">
      <w:pPr>
        <w:tabs>
          <w:tab w:val="left" w:pos="1080"/>
          <w:tab w:val="left" w:pos="1800"/>
          <w:tab w:val="left" w:pos="2520"/>
        </w:tabs>
        <w:ind w:left="1080" w:hanging="1080"/>
        <w:rPr>
          <w:rFonts w:ascii="Arial" w:hAnsi="Arial" w:cs="Arial"/>
          <w:b/>
        </w:rPr>
      </w:pPr>
      <w:r>
        <w:rPr>
          <w:rFonts w:ascii="Arial" w:hAnsi="Arial" w:cs="Arial"/>
          <w:b/>
        </w:rPr>
        <w:t>2</w:t>
      </w:r>
      <w:r>
        <w:rPr>
          <w:rFonts w:ascii="Arial" w:hAnsi="Arial" w:cs="Arial"/>
          <w:b/>
        </w:rPr>
        <w:tab/>
      </w:r>
      <w:r w:rsidRPr="009B4386">
        <w:rPr>
          <w:rFonts w:ascii="Arial" w:hAnsi="Arial" w:cs="Arial"/>
          <w:b/>
        </w:rPr>
        <w:t>STATEMENT OF INTENT</w:t>
      </w:r>
    </w:p>
    <w:p w14:paraId="2CA937A5" w14:textId="77777777" w:rsidR="00CD01F0" w:rsidRDefault="00CD01F0" w:rsidP="009B4386">
      <w:pPr>
        <w:tabs>
          <w:tab w:val="left" w:pos="1080"/>
          <w:tab w:val="left" w:pos="1800"/>
          <w:tab w:val="left" w:pos="2520"/>
        </w:tabs>
        <w:ind w:left="1080" w:hanging="1080"/>
        <w:rPr>
          <w:rFonts w:ascii="Arial" w:hAnsi="Arial" w:cs="Arial"/>
          <w:b/>
        </w:rPr>
      </w:pPr>
    </w:p>
    <w:p w14:paraId="72C875C0" w14:textId="73CA80D8" w:rsidR="00846C55" w:rsidRDefault="00CD01F0" w:rsidP="009B4386">
      <w:pPr>
        <w:tabs>
          <w:tab w:val="left" w:pos="1080"/>
          <w:tab w:val="left" w:pos="1800"/>
          <w:tab w:val="left" w:pos="2520"/>
        </w:tabs>
        <w:ind w:left="1080" w:hanging="1080"/>
        <w:rPr>
          <w:rFonts w:ascii="Arial" w:hAnsi="Arial" w:cs="Arial"/>
        </w:rPr>
      </w:pPr>
      <w:r w:rsidRPr="004238E0">
        <w:rPr>
          <w:rFonts w:ascii="Arial" w:hAnsi="Arial" w:cs="Arial"/>
        </w:rPr>
        <w:t>2.1</w:t>
      </w:r>
      <w:r w:rsidRPr="004238E0">
        <w:rPr>
          <w:rFonts w:ascii="Arial" w:hAnsi="Arial" w:cs="Arial"/>
        </w:rPr>
        <w:tab/>
      </w:r>
      <w:r w:rsidR="00846C55" w:rsidRPr="00846C55">
        <w:rPr>
          <w:rFonts w:ascii="Arial" w:hAnsi="Arial" w:cs="Arial"/>
        </w:rPr>
        <w:t xml:space="preserve">NHS Somerset </w:t>
      </w:r>
      <w:r w:rsidR="000020D1">
        <w:rPr>
          <w:rFonts w:ascii="Arial" w:hAnsi="Arial" w:cs="Arial"/>
        </w:rPr>
        <w:t>Integrated Care Board</w:t>
      </w:r>
      <w:r w:rsidR="00D266D2">
        <w:rPr>
          <w:rFonts w:ascii="Arial" w:hAnsi="Arial" w:cs="Arial"/>
        </w:rPr>
        <w:t xml:space="preserve">, </w:t>
      </w:r>
      <w:r w:rsidR="00846C55" w:rsidRPr="00846C55">
        <w:rPr>
          <w:rFonts w:ascii="Arial" w:hAnsi="Arial" w:cs="Arial"/>
        </w:rPr>
        <w:t xml:space="preserve">and our system partners are committed to improving health outcomes for Children </w:t>
      </w:r>
      <w:r w:rsidR="00567226">
        <w:rPr>
          <w:rFonts w:ascii="Arial" w:hAnsi="Arial" w:cs="Arial"/>
        </w:rPr>
        <w:t xml:space="preserve">Looked After </w:t>
      </w:r>
      <w:r w:rsidR="00846C55" w:rsidRPr="00846C55">
        <w:rPr>
          <w:rFonts w:ascii="Arial" w:hAnsi="Arial" w:cs="Arial"/>
        </w:rPr>
        <w:t xml:space="preserve">and </w:t>
      </w:r>
      <w:r w:rsidR="007D4C22">
        <w:rPr>
          <w:rFonts w:ascii="Arial" w:hAnsi="Arial" w:cs="Arial"/>
        </w:rPr>
        <w:t>Care Leavers</w:t>
      </w:r>
      <w:r w:rsidR="0098095A">
        <w:rPr>
          <w:rFonts w:ascii="Arial" w:hAnsi="Arial" w:cs="Arial"/>
        </w:rPr>
        <w:t>,</w:t>
      </w:r>
      <w:r w:rsidR="00846C55" w:rsidRPr="00846C55">
        <w:rPr>
          <w:rFonts w:ascii="Arial" w:hAnsi="Arial" w:cs="Arial"/>
        </w:rPr>
        <w:t xml:space="preserve"> and we will do this by ensuring we commission </w:t>
      </w:r>
      <w:r w:rsidR="007C257B">
        <w:rPr>
          <w:rFonts w:ascii="Arial" w:hAnsi="Arial" w:cs="Arial"/>
        </w:rPr>
        <w:t>oversee the delivery of</w:t>
      </w:r>
      <w:r w:rsidR="00846C55" w:rsidRPr="00846C55">
        <w:rPr>
          <w:rFonts w:ascii="Arial" w:hAnsi="Arial" w:cs="Arial"/>
        </w:rPr>
        <w:t xml:space="preserve"> </w:t>
      </w:r>
      <w:r w:rsidR="0098095A">
        <w:rPr>
          <w:rFonts w:ascii="Arial" w:hAnsi="Arial" w:cs="Arial"/>
        </w:rPr>
        <w:t>high-quality</w:t>
      </w:r>
      <w:r w:rsidR="00846C55" w:rsidRPr="00846C55">
        <w:rPr>
          <w:rFonts w:ascii="Arial" w:hAnsi="Arial" w:cs="Arial"/>
        </w:rPr>
        <w:t xml:space="preserve">, responsive services.  </w:t>
      </w:r>
      <w:r w:rsidR="00567226">
        <w:rPr>
          <w:rFonts w:ascii="Arial" w:hAnsi="Arial" w:cs="Arial"/>
        </w:rPr>
        <w:t>To</w:t>
      </w:r>
      <w:r w:rsidR="00D1553D">
        <w:rPr>
          <w:rFonts w:ascii="Arial" w:hAnsi="Arial" w:cs="Arial"/>
        </w:rPr>
        <w:t xml:space="preserve"> achieve this </w:t>
      </w:r>
      <w:r w:rsidR="00846C55" w:rsidRPr="00846C55">
        <w:rPr>
          <w:rFonts w:ascii="Arial" w:hAnsi="Arial" w:cs="Arial"/>
        </w:rPr>
        <w:t xml:space="preserve">NHS Somerset </w:t>
      </w:r>
      <w:r w:rsidR="000020D1">
        <w:rPr>
          <w:rFonts w:ascii="Arial" w:hAnsi="Arial" w:cs="Arial"/>
        </w:rPr>
        <w:t>ICB</w:t>
      </w:r>
      <w:r w:rsidR="00846C55" w:rsidRPr="00846C55">
        <w:rPr>
          <w:rFonts w:ascii="Arial" w:hAnsi="Arial" w:cs="Arial"/>
        </w:rPr>
        <w:t xml:space="preserve"> will continue to work closely with its Provider, (Somerset NHS Foundation Trust), Somerset Council, NHS England, service users</w:t>
      </w:r>
      <w:r w:rsidR="0098095A">
        <w:rPr>
          <w:rFonts w:ascii="Arial" w:hAnsi="Arial" w:cs="Arial"/>
        </w:rPr>
        <w:t>,</w:t>
      </w:r>
      <w:r w:rsidR="00846C55" w:rsidRPr="00846C55">
        <w:rPr>
          <w:rFonts w:ascii="Arial" w:hAnsi="Arial" w:cs="Arial"/>
        </w:rPr>
        <w:t xml:space="preserve"> and other key partners to ensure Children</w:t>
      </w:r>
      <w:r w:rsidR="00567226">
        <w:rPr>
          <w:rFonts w:ascii="Arial" w:hAnsi="Arial" w:cs="Arial"/>
        </w:rPr>
        <w:t xml:space="preserve"> Looked After</w:t>
      </w:r>
      <w:r w:rsidR="00846C55" w:rsidRPr="00846C55">
        <w:rPr>
          <w:rFonts w:ascii="Arial" w:hAnsi="Arial" w:cs="Arial"/>
        </w:rPr>
        <w:t xml:space="preserve"> and </w:t>
      </w:r>
      <w:r w:rsidR="007D4C22">
        <w:rPr>
          <w:rFonts w:ascii="Arial" w:hAnsi="Arial" w:cs="Arial"/>
        </w:rPr>
        <w:t>Care Leavers</w:t>
      </w:r>
      <w:r w:rsidR="00846C55" w:rsidRPr="00846C55">
        <w:rPr>
          <w:rFonts w:ascii="Arial" w:hAnsi="Arial" w:cs="Arial"/>
        </w:rPr>
        <w:t xml:space="preserve"> have timely access to </w:t>
      </w:r>
      <w:r w:rsidR="0098095A">
        <w:rPr>
          <w:rFonts w:ascii="Arial" w:hAnsi="Arial" w:cs="Arial"/>
        </w:rPr>
        <w:t>high-quality</w:t>
      </w:r>
      <w:r w:rsidR="00846C55" w:rsidRPr="00846C55">
        <w:rPr>
          <w:rFonts w:ascii="Arial" w:hAnsi="Arial" w:cs="Arial"/>
        </w:rPr>
        <w:t xml:space="preserve"> health care, as and when they need it. We will ensure robust management of</w:t>
      </w:r>
      <w:r w:rsidR="00567226">
        <w:rPr>
          <w:rFonts w:ascii="Arial" w:hAnsi="Arial" w:cs="Arial"/>
        </w:rPr>
        <w:t xml:space="preserve"> </w:t>
      </w:r>
      <w:r w:rsidR="00846C55" w:rsidRPr="00846C55">
        <w:rPr>
          <w:rFonts w:ascii="Arial" w:hAnsi="Arial" w:cs="Arial"/>
        </w:rPr>
        <w:t>action plan</w:t>
      </w:r>
      <w:r w:rsidR="00567226">
        <w:rPr>
          <w:rFonts w:ascii="Arial" w:hAnsi="Arial" w:cs="Arial"/>
        </w:rPr>
        <w:t>s</w:t>
      </w:r>
      <w:r w:rsidR="00846C55" w:rsidRPr="00846C55">
        <w:rPr>
          <w:rFonts w:ascii="Arial" w:hAnsi="Arial" w:cs="Arial"/>
        </w:rPr>
        <w:t xml:space="preserve"> to improve performance and </w:t>
      </w:r>
      <w:r w:rsidR="001B288B" w:rsidRPr="00846C55">
        <w:rPr>
          <w:rFonts w:ascii="Arial" w:hAnsi="Arial" w:cs="Arial"/>
        </w:rPr>
        <w:t>outcomes and</w:t>
      </w:r>
      <w:r w:rsidR="00846C55" w:rsidRPr="00846C55">
        <w:rPr>
          <w:rFonts w:ascii="Arial" w:hAnsi="Arial" w:cs="Arial"/>
        </w:rPr>
        <w:t xml:space="preserve"> are actively working with our partners to ensure service redesign is effective at improving performance and </w:t>
      </w:r>
      <w:r w:rsidR="00480CD5" w:rsidRPr="00846C55">
        <w:rPr>
          <w:rFonts w:ascii="Arial" w:hAnsi="Arial" w:cs="Arial"/>
        </w:rPr>
        <w:t>outcomes</w:t>
      </w:r>
      <w:r w:rsidR="00567226">
        <w:rPr>
          <w:rFonts w:ascii="Arial" w:hAnsi="Arial" w:cs="Arial"/>
        </w:rPr>
        <w:t>.</w:t>
      </w:r>
    </w:p>
    <w:p w14:paraId="00C4B106" w14:textId="77777777" w:rsidR="00921ECF" w:rsidRPr="004238E0" w:rsidRDefault="00921ECF" w:rsidP="009B4386">
      <w:pPr>
        <w:tabs>
          <w:tab w:val="left" w:pos="1080"/>
          <w:tab w:val="left" w:pos="1800"/>
          <w:tab w:val="left" w:pos="2520"/>
        </w:tabs>
        <w:ind w:left="1080" w:hanging="1080"/>
        <w:rPr>
          <w:rFonts w:ascii="Arial" w:hAnsi="Arial" w:cs="Arial"/>
        </w:rPr>
      </w:pPr>
    </w:p>
    <w:p w14:paraId="04EBA1C9" w14:textId="43941367" w:rsidR="004E71F4" w:rsidRDefault="00CD01F0" w:rsidP="009B4386">
      <w:pPr>
        <w:tabs>
          <w:tab w:val="left" w:pos="1080"/>
          <w:tab w:val="left" w:pos="1800"/>
          <w:tab w:val="left" w:pos="2520"/>
        </w:tabs>
        <w:ind w:left="1080" w:hanging="1080"/>
        <w:rPr>
          <w:rFonts w:ascii="Arial" w:hAnsi="Arial" w:cs="Arial"/>
          <w:b/>
        </w:rPr>
      </w:pPr>
      <w:r>
        <w:rPr>
          <w:rFonts w:ascii="Arial" w:hAnsi="Arial" w:cs="Arial"/>
          <w:b/>
        </w:rPr>
        <w:lastRenderedPageBreak/>
        <w:t>3</w:t>
      </w:r>
      <w:r w:rsidR="004E71F4" w:rsidRPr="004238E0">
        <w:rPr>
          <w:rFonts w:ascii="Arial" w:hAnsi="Arial" w:cs="Arial"/>
          <w:b/>
        </w:rPr>
        <w:tab/>
      </w:r>
      <w:r w:rsidR="004E71F4" w:rsidRPr="009B4386">
        <w:rPr>
          <w:rFonts w:ascii="Arial" w:hAnsi="Arial" w:cs="Arial"/>
          <w:b/>
        </w:rPr>
        <w:t>STATUTORY RESPONSIBILITIES</w:t>
      </w:r>
    </w:p>
    <w:p w14:paraId="5EAA5ABC" w14:textId="77777777" w:rsidR="004E71F4" w:rsidRDefault="004E71F4" w:rsidP="009B4386">
      <w:pPr>
        <w:tabs>
          <w:tab w:val="left" w:pos="1080"/>
          <w:tab w:val="left" w:pos="1800"/>
          <w:tab w:val="left" w:pos="2520"/>
        </w:tabs>
        <w:ind w:left="1080" w:hanging="1080"/>
        <w:rPr>
          <w:rFonts w:ascii="Arial" w:hAnsi="Arial" w:cs="Arial"/>
          <w:b/>
        </w:rPr>
      </w:pPr>
    </w:p>
    <w:p w14:paraId="4867B969" w14:textId="0DEA1D7B" w:rsidR="004E71F4" w:rsidRDefault="00846C55" w:rsidP="009B4386">
      <w:pPr>
        <w:tabs>
          <w:tab w:val="left" w:pos="1080"/>
          <w:tab w:val="left" w:pos="1800"/>
          <w:tab w:val="left" w:pos="2520"/>
        </w:tabs>
        <w:ind w:left="1080" w:hanging="1080"/>
        <w:rPr>
          <w:rFonts w:ascii="Arial" w:hAnsi="Arial" w:cs="Arial"/>
        </w:rPr>
      </w:pPr>
      <w:r>
        <w:rPr>
          <w:rFonts w:ascii="Arial" w:hAnsi="Arial" w:cs="Arial"/>
        </w:rPr>
        <w:t>3</w:t>
      </w:r>
      <w:r w:rsidR="004E71F4" w:rsidRPr="004238E0">
        <w:rPr>
          <w:rFonts w:ascii="Arial" w:hAnsi="Arial" w:cs="Arial"/>
        </w:rPr>
        <w:t>.1</w:t>
      </w:r>
      <w:r w:rsidR="004E71F4" w:rsidRPr="004238E0">
        <w:rPr>
          <w:rFonts w:ascii="Arial" w:hAnsi="Arial" w:cs="Arial"/>
        </w:rPr>
        <w:tab/>
      </w:r>
      <w:r w:rsidR="004E71F4">
        <w:rPr>
          <w:rFonts w:ascii="Arial" w:hAnsi="Arial" w:cs="Arial"/>
        </w:rPr>
        <w:t xml:space="preserve">NHS Somerset </w:t>
      </w:r>
      <w:r w:rsidR="000020D1">
        <w:rPr>
          <w:rFonts w:ascii="Arial" w:hAnsi="Arial" w:cs="Arial"/>
        </w:rPr>
        <w:t>ICB</w:t>
      </w:r>
      <w:r w:rsidR="004E71F4">
        <w:rPr>
          <w:rFonts w:ascii="Arial" w:hAnsi="Arial" w:cs="Arial"/>
        </w:rPr>
        <w:t xml:space="preserve"> is the Responsible Commissioner for health services provided to Somerset </w:t>
      </w:r>
      <w:r w:rsidR="00983210">
        <w:rPr>
          <w:rFonts w:ascii="Arial" w:hAnsi="Arial" w:cs="Arial"/>
        </w:rPr>
        <w:t xml:space="preserve">Children </w:t>
      </w:r>
      <w:r w:rsidR="004E71F4">
        <w:rPr>
          <w:rFonts w:ascii="Arial" w:hAnsi="Arial" w:cs="Arial"/>
        </w:rPr>
        <w:t>Looked After whether they are resident within Somerset or outside</w:t>
      </w:r>
      <w:r w:rsidR="00143698">
        <w:rPr>
          <w:rFonts w:ascii="Arial" w:hAnsi="Arial" w:cs="Arial"/>
        </w:rPr>
        <w:t xml:space="preserve">. </w:t>
      </w:r>
      <w:r w:rsidR="00EF4833">
        <w:rPr>
          <w:rFonts w:ascii="Arial" w:hAnsi="Arial" w:cs="Arial"/>
        </w:rPr>
        <w:t xml:space="preserve">The </w:t>
      </w:r>
      <w:r w:rsidR="000020D1">
        <w:rPr>
          <w:rFonts w:ascii="Arial" w:hAnsi="Arial" w:cs="Arial"/>
        </w:rPr>
        <w:t>ICB</w:t>
      </w:r>
      <w:r w:rsidR="00EF4833">
        <w:rPr>
          <w:rFonts w:ascii="Arial" w:hAnsi="Arial" w:cs="Arial"/>
        </w:rPr>
        <w:t xml:space="preserve"> </w:t>
      </w:r>
      <w:r w:rsidR="00BB07E3">
        <w:rPr>
          <w:rFonts w:ascii="Arial" w:hAnsi="Arial" w:cs="Arial"/>
        </w:rPr>
        <w:t>endeavours</w:t>
      </w:r>
      <w:r w:rsidR="00EF4833" w:rsidRPr="00AB2E5B">
        <w:rPr>
          <w:rFonts w:ascii="Arial" w:hAnsi="Arial" w:cs="Arial"/>
        </w:rPr>
        <w:t xml:space="preserve"> to meet the </w:t>
      </w:r>
      <w:r w:rsidR="00983210">
        <w:rPr>
          <w:rFonts w:ascii="Arial" w:hAnsi="Arial" w:cs="Arial"/>
        </w:rPr>
        <w:t>health needs of</w:t>
      </w:r>
      <w:r w:rsidR="00EF4833">
        <w:rPr>
          <w:rFonts w:ascii="Arial" w:hAnsi="Arial" w:cs="Arial"/>
        </w:rPr>
        <w:t xml:space="preserve"> </w:t>
      </w:r>
      <w:r w:rsidR="00983210">
        <w:rPr>
          <w:rFonts w:ascii="Arial" w:hAnsi="Arial" w:cs="Arial"/>
        </w:rPr>
        <w:t xml:space="preserve">Children Looked After and Care Leavers </w:t>
      </w:r>
      <w:r w:rsidR="00143698">
        <w:rPr>
          <w:rFonts w:ascii="Arial" w:hAnsi="Arial" w:cs="Arial"/>
        </w:rPr>
        <w:t xml:space="preserve">as </w:t>
      </w:r>
      <w:r w:rsidR="00983210">
        <w:rPr>
          <w:rFonts w:ascii="Arial" w:hAnsi="Arial" w:cs="Arial"/>
        </w:rPr>
        <w:t xml:space="preserve">illustrated </w:t>
      </w:r>
      <w:r w:rsidR="00143698">
        <w:rPr>
          <w:rFonts w:ascii="Arial" w:hAnsi="Arial" w:cs="Arial"/>
        </w:rPr>
        <w:t xml:space="preserve">in the Statutory Guidance </w:t>
      </w:r>
      <w:r w:rsidR="00143698" w:rsidRPr="004238E0">
        <w:rPr>
          <w:rFonts w:ascii="Arial" w:hAnsi="Arial" w:cs="Arial"/>
          <w:i/>
        </w:rPr>
        <w:t>Promoting the health and well-being of looked-after children</w:t>
      </w:r>
      <w:r w:rsidR="00143698">
        <w:rPr>
          <w:rFonts w:ascii="Arial" w:hAnsi="Arial" w:cs="Arial"/>
        </w:rPr>
        <w:t>, (DoH, DfE, 2015).</w:t>
      </w:r>
    </w:p>
    <w:p w14:paraId="4E40C630" w14:textId="77777777" w:rsidR="004E71F4" w:rsidRDefault="004E71F4" w:rsidP="009B4386">
      <w:pPr>
        <w:tabs>
          <w:tab w:val="left" w:pos="1080"/>
          <w:tab w:val="left" w:pos="1800"/>
          <w:tab w:val="left" w:pos="2520"/>
        </w:tabs>
        <w:ind w:left="1080" w:hanging="1080"/>
        <w:rPr>
          <w:rFonts w:ascii="Arial" w:hAnsi="Arial" w:cs="Arial"/>
        </w:rPr>
      </w:pPr>
    </w:p>
    <w:p w14:paraId="25FFFF7F" w14:textId="692AC973" w:rsidR="004E71F4" w:rsidRDefault="00846C55" w:rsidP="009B4386">
      <w:pPr>
        <w:tabs>
          <w:tab w:val="left" w:pos="1080"/>
          <w:tab w:val="left" w:pos="1800"/>
          <w:tab w:val="left" w:pos="2520"/>
        </w:tabs>
        <w:ind w:left="1080" w:hanging="1080"/>
        <w:rPr>
          <w:rFonts w:ascii="Arial" w:hAnsi="Arial" w:cs="Arial"/>
        </w:rPr>
      </w:pPr>
      <w:r>
        <w:rPr>
          <w:rFonts w:ascii="Arial" w:hAnsi="Arial" w:cs="Arial"/>
        </w:rPr>
        <w:t>3</w:t>
      </w:r>
      <w:r w:rsidR="004E71F4">
        <w:rPr>
          <w:rFonts w:ascii="Arial" w:hAnsi="Arial" w:cs="Arial"/>
        </w:rPr>
        <w:t>.2</w:t>
      </w:r>
      <w:r w:rsidR="004E71F4">
        <w:rPr>
          <w:rFonts w:ascii="Arial" w:hAnsi="Arial" w:cs="Arial"/>
        </w:rPr>
        <w:tab/>
      </w:r>
      <w:r w:rsidR="000B04F7" w:rsidRPr="00AB2E5B">
        <w:rPr>
          <w:rFonts w:ascii="Arial" w:hAnsi="Arial" w:cs="Arial"/>
        </w:rPr>
        <w:t>A vigorous and robust system</w:t>
      </w:r>
      <w:r w:rsidR="00983210">
        <w:rPr>
          <w:rFonts w:ascii="Arial" w:hAnsi="Arial" w:cs="Arial"/>
        </w:rPr>
        <w:t xml:space="preserve"> of</w:t>
      </w:r>
      <w:r w:rsidR="000B04F7" w:rsidRPr="00AB2E5B">
        <w:rPr>
          <w:rFonts w:ascii="Arial" w:hAnsi="Arial" w:cs="Arial"/>
        </w:rPr>
        <w:t xml:space="preserve"> quality assurance and performance monitoring </w:t>
      </w:r>
      <w:r w:rsidR="0017306F">
        <w:rPr>
          <w:rFonts w:ascii="Arial" w:hAnsi="Arial" w:cs="Arial"/>
        </w:rPr>
        <w:t xml:space="preserve">has been developed with health and social care </w:t>
      </w:r>
      <w:r w:rsidR="00C65578">
        <w:rPr>
          <w:rFonts w:ascii="Arial" w:hAnsi="Arial" w:cs="Arial"/>
        </w:rPr>
        <w:t xml:space="preserve">partners </w:t>
      </w:r>
      <w:r w:rsidR="00C65578" w:rsidRPr="00AB2E5B">
        <w:rPr>
          <w:rFonts w:ascii="Arial" w:hAnsi="Arial" w:cs="Arial"/>
        </w:rPr>
        <w:t>to</w:t>
      </w:r>
      <w:r w:rsidR="000B04F7" w:rsidRPr="00AB2E5B">
        <w:rPr>
          <w:rFonts w:ascii="Arial" w:hAnsi="Arial" w:cs="Arial"/>
        </w:rPr>
        <w:t xml:space="preserve"> ensure that a seamless service is delivered.</w:t>
      </w:r>
      <w:r w:rsidR="000B04F7">
        <w:rPr>
          <w:rFonts w:ascii="Arial" w:hAnsi="Arial" w:cs="Arial"/>
        </w:rPr>
        <w:t xml:space="preserve"> This</w:t>
      </w:r>
      <w:r w:rsidR="00567226">
        <w:rPr>
          <w:rFonts w:ascii="Arial" w:hAnsi="Arial" w:cs="Arial"/>
        </w:rPr>
        <w:t xml:space="preserve"> function</w:t>
      </w:r>
      <w:r w:rsidR="000B04F7">
        <w:rPr>
          <w:rFonts w:ascii="Arial" w:hAnsi="Arial" w:cs="Arial"/>
        </w:rPr>
        <w:t xml:space="preserve"> is </w:t>
      </w:r>
      <w:r w:rsidR="009F4F76">
        <w:rPr>
          <w:rFonts w:ascii="Arial" w:hAnsi="Arial" w:cs="Arial"/>
        </w:rPr>
        <w:t xml:space="preserve">embedded </w:t>
      </w:r>
      <w:r w:rsidR="000B04F7">
        <w:rPr>
          <w:rFonts w:ascii="Arial" w:hAnsi="Arial" w:cs="Arial"/>
        </w:rPr>
        <w:t xml:space="preserve">within the main roles and </w:t>
      </w:r>
      <w:r w:rsidR="00567226">
        <w:rPr>
          <w:rFonts w:ascii="Arial" w:hAnsi="Arial" w:cs="Arial"/>
        </w:rPr>
        <w:t>workstream</w:t>
      </w:r>
      <w:r w:rsidR="000B04F7">
        <w:rPr>
          <w:rFonts w:ascii="Arial" w:hAnsi="Arial" w:cs="Arial"/>
        </w:rPr>
        <w:t xml:space="preserve">s of </w:t>
      </w:r>
      <w:r w:rsidR="00567226">
        <w:rPr>
          <w:rFonts w:ascii="Arial" w:hAnsi="Arial" w:cs="Arial"/>
        </w:rPr>
        <w:t xml:space="preserve">the </w:t>
      </w:r>
      <w:r w:rsidR="000020D1">
        <w:rPr>
          <w:rFonts w:ascii="Arial" w:hAnsi="Arial" w:cs="Arial"/>
        </w:rPr>
        <w:t>ICB</w:t>
      </w:r>
      <w:r w:rsidR="000B04F7">
        <w:rPr>
          <w:rFonts w:ascii="Arial" w:hAnsi="Arial" w:cs="Arial"/>
        </w:rPr>
        <w:t xml:space="preserve">’s commissioned Designated Doctor </w:t>
      </w:r>
      <w:r w:rsidR="0017306F">
        <w:rPr>
          <w:rFonts w:ascii="Arial" w:hAnsi="Arial" w:cs="Arial"/>
        </w:rPr>
        <w:t xml:space="preserve">and Nurse </w:t>
      </w:r>
      <w:r w:rsidR="000B04F7">
        <w:rPr>
          <w:rFonts w:ascii="Arial" w:hAnsi="Arial" w:cs="Arial"/>
        </w:rPr>
        <w:t>for Children Looked After</w:t>
      </w:r>
      <w:r w:rsidR="00D266D2">
        <w:rPr>
          <w:rFonts w:ascii="Arial" w:hAnsi="Arial" w:cs="Arial"/>
        </w:rPr>
        <w:t>, (hereafter known as CLA),</w:t>
      </w:r>
      <w:r w:rsidR="000B04F7">
        <w:rPr>
          <w:rFonts w:ascii="Arial" w:hAnsi="Arial" w:cs="Arial"/>
        </w:rPr>
        <w:t xml:space="preserve"> </w:t>
      </w:r>
      <w:r w:rsidR="00567226">
        <w:rPr>
          <w:rFonts w:ascii="Arial" w:hAnsi="Arial" w:cs="Arial"/>
        </w:rPr>
        <w:t xml:space="preserve">and </w:t>
      </w:r>
      <w:r w:rsidR="00252831">
        <w:rPr>
          <w:rFonts w:ascii="Arial" w:hAnsi="Arial" w:cs="Arial"/>
        </w:rPr>
        <w:t xml:space="preserve">Care Leavers. The </w:t>
      </w:r>
      <w:r w:rsidR="000020D1">
        <w:rPr>
          <w:rFonts w:ascii="Arial" w:hAnsi="Arial" w:cs="Arial"/>
        </w:rPr>
        <w:t>ICB</w:t>
      </w:r>
      <w:r w:rsidR="00252831">
        <w:rPr>
          <w:rFonts w:ascii="Arial" w:hAnsi="Arial" w:cs="Arial"/>
        </w:rPr>
        <w:t xml:space="preserve"> </w:t>
      </w:r>
      <w:r w:rsidR="0017306F">
        <w:rPr>
          <w:rFonts w:ascii="Arial" w:hAnsi="Arial" w:cs="Arial"/>
        </w:rPr>
        <w:t xml:space="preserve">maintains its statutory duty to </w:t>
      </w:r>
      <w:r w:rsidR="00252831">
        <w:rPr>
          <w:rFonts w:ascii="Arial" w:hAnsi="Arial" w:cs="Arial"/>
        </w:rPr>
        <w:t>cooperate with Local Authorities to ensure health assessments are undertaken and support and services are provided to CLA without undue delay</w:t>
      </w:r>
      <w:r w:rsidR="000020D1">
        <w:rPr>
          <w:rFonts w:ascii="Arial" w:hAnsi="Arial" w:cs="Arial"/>
        </w:rPr>
        <w:t>.</w:t>
      </w:r>
    </w:p>
    <w:p w14:paraId="68F97FBB" w14:textId="77777777" w:rsidR="00FC349F" w:rsidRDefault="00FC349F" w:rsidP="009B4386">
      <w:pPr>
        <w:tabs>
          <w:tab w:val="left" w:pos="1080"/>
          <w:tab w:val="left" w:pos="1800"/>
          <w:tab w:val="left" w:pos="2520"/>
        </w:tabs>
        <w:ind w:left="1080" w:hanging="1080"/>
        <w:rPr>
          <w:rFonts w:ascii="Arial" w:hAnsi="Arial" w:cs="Arial"/>
        </w:rPr>
      </w:pPr>
    </w:p>
    <w:p w14:paraId="46A6058B" w14:textId="4625A492" w:rsidR="00FC349F" w:rsidRDefault="00846C55" w:rsidP="009B4386">
      <w:pPr>
        <w:tabs>
          <w:tab w:val="left" w:pos="1080"/>
          <w:tab w:val="left" w:pos="1800"/>
          <w:tab w:val="left" w:pos="2520"/>
        </w:tabs>
        <w:ind w:left="1080" w:hanging="1080"/>
        <w:rPr>
          <w:rFonts w:ascii="Arial" w:hAnsi="Arial" w:cs="Arial"/>
        </w:rPr>
      </w:pPr>
      <w:r>
        <w:rPr>
          <w:rFonts w:ascii="Arial" w:hAnsi="Arial" w:cs="Arial"/>
        </w:rPr>
        <w:t>3</w:t>
      </w:r>
      <w:r w:rsidR="00FC349F">
        <w:rPr>
          <w:rFonts w:ascii="Arial" w:hAnsi="Arial" w:cs="Arial"/>
        </w:rPr>
        <w:t>.3</w:t>
      </w:r>
      <w:r w:rsidR="00FC349F">
        <w:rPr>
          <w:rFonts w:ascii="Arial" w:hAnsi="Arial" w:cs="Arial"/>
        </w:rPr>
        <w:tab/>
      </w:r>
      <w:r w:rsidR="000020D1">
        <w:rPr>
          <w:rFonts w:ascii="Arial" w:hAnsi="Arial" w:cs="Arial"/>
        </w:rPr>
        <w:t>ICB</w:t>
      </w:r>
      <w:r w:rsidR="00FC349F">
        <w:rPr>
          <w:rFonts w:ascii="Arial" w:hAnsi="Arial" w:cs="Arial"/>
        </w:rPr>
        <w:t xml:space="preserve">s must ensure that any changes in healthcare provider due to CLA placement move do not disrupt the objective of providing high quality, timely </w:t>
      </w:r>
      <w:r w:rsidR="0017306F">
        <w:rPr>
          <w:rFonts w:ascii="Arial" w:hAnsi="Arial" w:cs="Arial"/>
        </w:rPr>
        <w:t>health</w:t>
      </w:r>
      <w:r w:rsidR="00FC349F">
        <w:rPr>
          <w:rFonts w:ascii="Arial" w:hAnsi="Arial" w:cs="Arial"/>
        </w:rPr>
        <w:t xml:space="preserve">care </w:t>
      </w:r>
      <w:r w:rsidR="0017306F">
        <w:rPr>
          <w:rFonts w:ascii="Arial" w:hAnsi="Arial" w:cs="Arial"/>
        </w:rPr>
        <w:t>to</w:t>
      </w:r>
      <w:r w:rsidR="00FC349F">
        <w:rPr>
          <w:rFonts w:ascii="Arial" w:hAnsi="Arial" w:cs="Arial"/>
        </w:rPr>
        <w:t xml:space="preserve"> the child</w:t>
      </w:r>
      <w:r w:rsidR="000020D1">
        <w:rPr>
          <w:rFonts w:ascii="Arial" w:hAnsi="Arial" w:cs="Arial"/>
        </w:rPr>
        <w:t>.</w:t>
      </w:r>
    </w:p>
    <w:p w14:paraId="6A2F92D0" w14:textId="77777777" w:rsidR="00FC349F" w:rsidRDefault="00FC349F" w:rsidP="009B4386">
      <w:pPr>
        <w:tabs>
          <w:tab w:val="left" w:pos="1080"/>
          <w:tab w:val="left" w:pos="1800"/>
          <w:tab w:val="left" w:pos="2520"/>
        </w:tabs>
        <w:ind w:left="1080" w:hanging="1080"/>
        <w:rPr>
          <w:rFonts w:ascii="Arial" w:hAnsi="Arial" w:cs="Arial"/>
        </w:rPr>
      </w:pPr>
    </w:p>
    <w:p w14:paraId="3E20364A" w14:textId="6762A3D7" w:rsidR="00FC349F" w:rsidRDefault="00846C55" w:rsidP="009B4386">
      <w:pPr>
        <w:tabs>
          <w:tab w:val="left" w:pos="1080"/>
          <w:tab w:val="left" w:pos="1800"/>
          <w:tab w:val="left" w:pos="2520"/>
        </w:tabs>
        <w:ind w:left="1080" w:hanging="1080"/>
        <w:rPr>
          <w:rFonts w:ascii="Arial" w:hAnsi="Arial" w:cs="Arial"/>
        </w:rPr>
      </w:pPr>
      <w:r>
        <w:rPr>
          <w:rFonts w:ascii="Arial" w:hAnsi="Arial" w:cs="Arial"/>
        </w:rPr>
        <w:t>3</w:t>
      </w:r>
      <w:r w:rsidR="00FC349F">
        <w:rPr>
          <w:rFonts w:ascii="Arial" w:hAnsi="Arial" w:cs="Arial"/>
        </w:rPr>
        <w:t>.4</w:t>
      </w:r>
      <w:r w:rsidR="00FC349F">
        <w:rPr>
          <w:rFonts w:ascii="Arial" w:hAnsi="Arial" w:cs="Arial"/>
        </w:rPr>
        <w:tab/>
      </w:r>
      <w:r w:rsidR="000020D1">
        <w:rPr>
          <w:rFonts w:ascii="Arial" w:hAnsi="Arial" w:cs="Arial"/>
        </w:rPr>
        <w:t>ICB</w:t>
      </w:r>
      <w:r w:rsidR="00FC349F">
        <w:rPr>
          <w:rFonts w:ascii="Arial" w:hAnsi="Arial" w:cs="Arial"/>
        </w:rPr>
        <w:t xml:space="preserve">s must ensure that plans are in </w:t>
      </w:r>
      <w:r w:rsidR="0002692D">
        <w:rPr>
          <w:rFonts w:ascii="Arial" w:hAnsi="Arial" w:cs="Arial"/>
        </w:rPr>
        <w:t>place</w:t>
      </w:r>
      <w:r w:rsidR="00FC349F">
        <w:rPr>
          <w:rFonts w:ascii="Arial" w:hAnsi="Arial" w:cs="Arial"/>
        </w:rPr>
        <w:t xml:space="preserve"> to enable children leaving care continue to obtain the healthcare they need</w:t>
      </w:r>
      <w:r w:rsidR="000020D1">
        <w:rPr>
          <w:rFonts w:ascii="Arial" w:hAnsi="Arial" w:cs="Arial"/>
        </w:rPr>
        <w:t>.</w:t>
      </w:r>
    </w:p>
    <w:p w14:paraId="74CF90F7" w14:textId="77777777" w:rsidR="00FC349F" w:rsidRDefault="00FC349F" w:rsidP="009B4386">
      <w:pPr>
        <w:tabs>
          <w:tab w:val="left" w:pos="1080"/>
          <w:tab w:val="left" w:pos="1800"/>
          <w:tab w:val="left" w:pos="2520"/>
        </w:tabs>
        <w:ind w:left="1080" w:hanging="1080"/>
        <w:rPr>
          <w:rFonts w:ascii="Arial" w:hAnsi="Arial" w:cs="Arial"/>
        </w:rPr>
      </w:pPr>
    </w:p>
    <w:p w14:paraId="59F95CFF" w14:textId="2FF22400" w:rsidR="00FC349F" w:rsidRDefault="00846C55" w:rsidP="009B4386">
      <w:pPr>
        <w:tabs>
          <w:tab w:val="left" w:pos="1080"/>
          <w:tab w:val="left" w:pos="1800"/>
          <w:tab w:val="left" w:pos="2520"/>
        </w:tabs>
        <w:ind w:left="1080" w:hanging="1080"/>
        <w:rPr>
          <w:rFonts w:ascii="Arial" w:hAnsi="Arial" w:cs="Arial"/>
        </w:rPr>
      </w:pPr>
      <w:r>
        <w:rPr>
          <w:rFonts w:ascii="Arial" w:hAnsi="Arial" w:cs="Arial"/>
        </w:rPr>
        <w:t>3</w:t>
      </w:r>
      <w:r w:rsidR="00FC349F">
        <w:rPr>
          <w:rFonts w:ascii="Arial" w:hAnsi="Arial" w:cs="Arial"/>
        </w:rPr>
        <w:t>.5</w:t>
      </w:r>
      <w:r w:rsidR="00FC349F">
        <w:rPr>
          <w:rFonts w:ascii="Arial" w:hAnsi="Arial" w:cs="Arial"/>
        </w:rPr>
        <w:tab/>
      </w:r>
      <w:r w:rsidR="00D266D2">
        <w:rPr>
          <w:rFonts w:ascii="Arial" w:hAnsi="Arial" w:cs="Arial"/>
        </w:rPr>
        <w:t xml:space="preserve">NHS </w:t>
      </w:r>
      <w:r w:rsidR="0002692D">
        <w:rPr>
          <w:rFonts w:ascii="Arial" w:hAnsi="Arial" w:cs="Arial"/>
        </w:rPr>
        <w:t xml:space="preserve">Somerset </w:t>
      </w:r>
      <w:r w:rsidR="000020D1">
        <w:rPr>
          <w:rFonts w:ascii="Arial" w:hAnsi="Arial" w:cs="Arial"/>
        </w:rPr>
        <w:t>ICB</w:t>
      </w:r>
      <w:r w:rsidR="0002692D">
        <w:rPr>
          <w:rFonts w:ascii="Arial" w:hAnsi="Arial" w:cs="Arial"/>
        </w:rPr>
        <w:t xml:space="preserve"> gains assurance that </w:t>
      </w:r>
      <w:r w:rsidR="007C257B">
        <w:rPr>
          <w:rFonts w:ascii="Arial" w:hAnsi="Arial" w:cs="Arial"/>
        </w:rPr>
        <w:t>the</w:t>
      </w:r>
      <w:r w:rsidR="0002692D">
        <w:rPr>
          <w:rFonts w:ascii="Arial" w:hAnsi="Arial" w:cs="Arial"/>
        </w:rPr>
        <w:t xml:space="preserve"> healthcare services </w:t>
      </w:r>
      <w:r w:rsidR="007C257B">
        <w:rPr>
          <w:rFonts w:ascii="Arial" w:hAnsi="Arial" w:cs="Arial"/>
        </w:rPr>
        <w:t>it commissions for</w:t>
      </w:r>
      <w:r w:rsidR="0002692D">
        <w:rPr>
          <w:rFonts w:ascii="Arial" w:hAnsi="Arial" w:cs="Arial"/>
        </w:rPr>
        <w:t xml:space="preserve"> CLA meet the standards laid down in the Statutory Guidance by ensuring that high quality </w:t>
      </w:r>
      <w:r w:rsidR="00FC349F">
        <w:rPr>
          <w:rFonts w:ascii="Arial" w:hAnsi="Arial" w:cs="Arial"/>
        </w:rPr>
        <w:t xml:space="preserve">Statutory Initial and Review Health Assessments and </w:t>
      </w:r>
      <w:r w:rsidR="0002692D">
        <w:rPr>
          <w:rFonts w:ascii="Arial" w:hAnsi="Arial" w:cs="Arial"/>
        </w:rPr>
        <w:t>associated H</w:t>
      </w:r>
      <w:r w:rsidR="00FC349F">
        <w:rPr>
          <w:rFonts w:ascii="Arial" w:hAnsi="Arial" w:cs="Arial"/>
        </w:rPr>
        <w:t>ealth Care Plans</w:t>
      </w:r>
      <w:r w:rsidR="00440942">
        <w:rPr>
          <w:rFonts w:ascii="Arial" w:hAnsi="Arial" w:cs="Arial"/>
        </w:rPr>
        <w:t xml:space="preserve"> and Health Leaving Care Summaries</w:t>
      </w:r>
      <w:r w:rsidR="00FC349F">
        <w:rPr>
          <w:rFonts w:ascii="Arial" w:hAnsi="Arial" w:cs="Arial"/>
        </w:rPr>
        <w:t xml:space="preserve"> are </w:t>
      </w:r>
      <w:r w:rsidR="0002692D">
        <w:rPr>
          <w:rFonts w:ascii="Arial" w:hAnsi="Arial" w:cs="Arial"/>
        </w:rPr>
        <w:t xml:space="preserve">delivered to CLA and </w:t>
      </w:r>
      <w:r w:rsidR="00D266D2">
        <w:rPr>
          <w:rFonts w:ascii="Arial" w:hAnsi="Arial" w:cs="Arial"/>
        </w:rPr>
        <w:t>Care</w:t>
      </w:r>
      <w:r w:rsidR="007D4C22">
        <w:rPr>
          <w:rFonts w:ascii="Arial" w:hAnsi="Arial" w:cs="Arial"/>
        </w:rPr>
        <w:t xml:space="preserve"> Leavers</w:t>
      </w:r>
      <w:r w:rsidR="0002692D">
        <w:rPr>
          <w:rFonts w:ascii="Arial" w:hAnsi="Arial" w:cs="Arial"/>
        </w:rPr>
        <w:t xml:space="preserve"> in a timely way</w:t>
      </w:r>
      <w:r w:rsidR="00FC349F">
        <w:rPr>
          <w:rFonts w:ascii="Arial" w:hAnsi="Arial" w:cs="Arial"/>
        </w:rPr>
        <w:t xml:space="preserve">. </w:t>
      </w:r>
      <w:r w:rsidR="0002692D">
        <w:rPr>
          <w:rFonts w:ascii="Arial" w:hAnsi="Arial" w:cs="Arial"/>
        </w:rPr>
        <w:t xml:space="preserve"> Similarly robust </w:t>
      </w:r>
      <w:r w:rsidR="009D220D">
        <w:rPr>
          <w:rFonts w:ascii="Arial" w:hAnsi="Arial" w:cs="Arial"/>
        </w:rPr>
        <w:t xml:space="preserve">key </w:t>
      </w:r>
      <w:r w:rsidR="0002692D">
        <w:rPr>
          <w:rFonts w:ascii="Arial" w:hAnsi="Arial" w:cs="Arial"/>
        </w:rPr>
        <w:t xml:space="preserve">performance </w:t>
      </w:r>
      <w:r w:rsidR="009D220D">
        <w:rPr>
          <w:rFonts w:ascii="Arial" w:hAnsi="Arial" w:cs="Arial"/>
        </w:rPr>
        <w:t xml:space="preserve">indicator </w:t>
      </w:r>
      <w:r w:rsidR="0002692D">
        <w:rPr>
          <w:rFonts w:ascii="Arial" w:hAnsi="Arial" w:cs="Arial"/>
        </w:rPr>
        <w:t xml:space="preserve">monitoring of </w:t>
      </w:r>
      <w:r w:rsidR="00C65578">
        <w:rPr>
          <w:rFonts w:ascii="Arial" w:hAnsi="Arial" w:cs="Arial"/>
        </w:rPr>
        <w:t>CLA access</w:t>
      </w:r>
      <w:r w:rsidR="0002692D">
        <w:rPr>
          <w:rFonts w:ascii="Arial" w:hAnsi="Arial" w:cs="Arial"/>
        </w:rPr>
        <w:t xml:space="preserve"> to dental services and immunisation rates </w:t>
      </w:r>
      <w:r w:rsidR="004238E0">
        <w:rPr>
          <w:rFonts w:ascii="Arial" w:hAnsi="Arial" w:cs="Arial"/>
        </w:rPr>
        <w:t>and completed</w:t>
      </w:r>
      <w:r w:rsidR="0002692D">
        <w:rPr>
          <w:rFonts w:ascii="Arial" w:hAnsi="Arial" w:cs="Arial"/>
        </w:rPr>
        <w:t xml:space="preserve"> Strengths and Difficulties </w:t>
      </w:r>
      <w:r w:rsidR="00B77C70">
        <w:rPr>
          <w:rFonts w:ascii="Arial" w:hAnsi="Arial" w:cs="Arial"/>
        </w:rPr>
        <w:t>Questionnaires</w:t>
      </w:r>
      <w:r w:rsidR="0002692D">
        <w:rPr>
          <w:rFonts w:ascii="Arial" w:hAnsi="Arial" w:cs="Arial"/>
        </w:rPr>
        <w:t>, (SDQs), provide assurance that CLA health needs are identified and met</w:t>
      </w:r>
      <w:r w:rsidR="00E3122B">
        <w:rPr>
          <w:rFonts w:ascii="Arial" w:hAnsi="Arial" w:cs="Arial"/>
        </w:rPr>
        <w:t>.</w:t>
      </w:r>
    </w:p>
    <w:p w14:paraId="0184F6C3" w14:textId="77777777" w:rsidR="00E3122B" w:rsidRDefault="00E3122B" w:rsidP="009B4386">
      <w:pPr>
        <w:tabs>
          <w:tab w:val="left" w:pos="1080"/>
          <w:tab w:val="left" w:pos="1800"/>
          <w:tab w:val="left" w:pos="2520"/>
        </w:tabs>
        <w:ind w:left="1134" w:hanging="1134"/>
        <w:rPr>
          <w:rFonts w:ascii="Arial" w:hAnsi="Arial" w:cs="Arial"/>
        </w:rPr>
      </w:pPr>
    </w:p>
    <w:p w14:paraId="0D244170" w14:textId="1F434499" w:rsidR="00E3122B" w:rsidRPr="004E71F4" w:rsidRDefault="00E3122B" w:rsidP="009B4386">
      <w:pPr>
        <w:tabs>
          <w:tab w:val="left" w:pos="1080"/>
          <w:tab w:val="left" w:pos="1800"/>
          <w:tab w:val="left" w:pos="2520"/>
        </w:tabs>
        <w:ind w:left="1080" w:hanging="1080"/>
        <w:rPr>
          <w:rFonts w:ascii="Arial" w:hAnsi="Arial" w:cs="Arial"/>
        </w:rPr>
      </w:pPr>
      <w:r>
        <w:rPr>
          <w:rFonts w:ascii="Arial" w:hAnsi="Arial" w:cs="Arial"/>
        </w:rPr>
        <w:t xml:space="preserve">3.6           </w:t>
      </w:r>
      <w:r w:rsidR="0017306F">
        <w:rPr>
          <w:rFonts w:ascii="Arial" w:hAnsi="Arial" w:cs="Arial"/>
        </w:rPr>
        <w:t xml:space="preserve">The </w:t>
      </w:r>
      <w:r w:rsidR="000020D1">
        <w:rPr>
          <w:rFonts w:ascii="Arial" w:hAnsi="Arial" w:cs="Arial"/>
        </w:rPr>
        <w:t>ICB</w:t>
      </w:r>
      <w:r w:rsidR="0017306F">
        <w:rPr>
          <w:rFonts w:ascii="Arial" w:hAnsi="Arial" w:cs="Arial"/>
        </w:rPr>
        <w:t xml:space="preserve"> </w:t>
      </w:r>
      <w:r>
        <w:rPr>
          <w:rFonts w:ascii="Arial" w:hAnsi="Arial" w:cs="Arial"/>
        </w:rPr>
        <w:t xml:space="preserve">also has a statutory role and functions </w:t>
      </w:r>
      <w:r w:rsidR="0017306F">
        <w:rPr>
          <w:rFonts w:ascii="Arial" w:hAnsi="Arial" w:cs="Arial"/>
        </w:rPr>
        <w:t xml:space="preserve">for fostering and adoption as defined </w:t>
      </w:r>
      <w:r w:rsidR="00C65578">
        <w:rPr>
          <w:rFonts w:ascii="Arial" w:hAnsi="Arial" w:cs="Arial"/>
        </w:rPr>
        <w:t xml:space="preserve">in </w:t>
      </w:r>
      <w:r w:rsidR="00C65578" w:rsidRPr="00E3122B">
        <w:rPr>
          <w:rFonts w:ascii="Arial" w:hAnsi="Arial" w:cs="Arial"/>
          <w:color w:val="202124"/>
          <w:shd w:val="clear" w:color="auto" w:fill="FFFFFF"/>
        </w:rPr>
        <w:t>the</w:t>
      </w:r>
      <w:r>
        <w:rPr>
          <w:rFonts w:ascii="Arial" w:hAnsi="Arial" w:cs="Arial"/>
          <w:color w:val="202124"/>
          <w:shd w:val="clear" w:color="auto" w:fill="FFFFFF"/>
        </w:rPr>
        <w:t xml:space="preserve"> Children Act 1989, Guidance and Regulations Volume 4 Fostering Services, the Care Standards Act 2000, </w:t>
      </w:r>
      <w:r w:rsidR="0017306F">
        <w:rPr>
          <w:rFonts w:ascii="Arial" w:hAnsi="Arial" w:cs="Arial"/>
          <w:color w:val="202124"/>
          <w:shd w:val="clear" w:color="auto" w:fill="FFFFFF"/>
        </w:rPr>
        <w:t xml:space="preserve">and </w:t>
      </w:r>
      <w:r>
        <w:rPr>
          <w:rFonts w:ascii="Arial" w:hAnsi="Arial" w:cs="Arial"/>
          <w:color w:val="202124"/>
          <w:shd w:val="clear" w:color="auto" w:fill="FFFFFF"/>
        </w:rPr>
        <w:t>the Adoption and Children Act 2002</w:t>
      </w:r>
      <w:r w:rsidR="008032A0">
        <w:rPr>
          <w:rFonts w:ascii="Arial" w:hAnsi="Arial" w:cs="Arial"/>
          <w:color w:val="202124"/>
          <w:shd w:val="clear" w:color="auto" w:fill="FFFFFF"/>
        </w:rPr>
        <w:t>.</w:t>
      </w:r>
    </w:p>
    <w:p w14:paraId="31B4A702" w14:textId="77777777" w:rsidR="00F53206" w:rsidRDefault="00F53206" w:rsidP="009B4386">
      <w:pPr>
        <w:tabs>
          <w:tab w:val="left" w:pos="1080"/>
          <w:tab w:val="left" w:pos="1800"/>
          <w:tab w:val="left" w:pos="2520"/>
        </w:tabs>
        <w:rPr>
          <w:rFonts w:ascii="Arial" w:hAnsi="Arial" w:cs="Arial"/>
          <w:b/>
        </w:rPr>
      </w:pPr>
    </w:p>
    <w:p w14:paraId="52AD7FCD" w14:textId="06E8F2BB" w:rsidR="00A63DCB" w:rsidRPr="00131811" w:rsidRDefault="00846C55" w:rsidP="009B4386">
      <w:pPr>
        <w:tabs>
          <w:tab w:val="left" w:pos="1080"/>
          <w:tab w:val="left" w:pos="1800"/>
          <w:tab w:val="left" w:pos="2520"/>
        </w:tabs>
        <w:rPr>
          <w:rFonts w:ascii="Arial" w:hAnsi="Arial" w:cs="Arial"/>
          <w:b/>
        </w:rPr>
      </w:pPr>
      <w:r>
        <w:rPr>
          <w:rFonts w:ascii="Arial" w:hAnsi="Arial" w:cs="Arial"/>
          <w:b/>
        </w:rPr>
        <w:t>4</w:t>
      </w:r>
      <w:r w:rsidR="00131811" w:rsidRPr="00131811">
        <w:rPr>
          <w:rFonts w:ascii="Arial" w:hAnsi="Arial" w:cs="Arial"/>
          <w:b/>
        </w:rPr>
        <w:tab/>
      </w:r>
      <w:r w:rsidR="002C49E9" w:rsidRPr="009B4386">
        <w:rPr>
          <w:rFonts w:ascii="Arial" w:hAnsi="Arial" w:cs="Arial"/>
          <w:b/>
        </w:rPr>
        <w:t>PURPOSE OF THE REPORT</w:t>
      </w:r>
    </w:p>
    <w:p w14:paraId="650CC98A" w14:textId="77777777" w:rsidR="004A3F32" w:rsidRPr="00FA73E6" w:rsidRDefault="004A3F32" w:rsidP="009B4386">
      <w:pPr>
        <w:tabs>
          <w:tab w:val="left" w:pos="1080"/>
          <w:tab w:val="left" w:pos="1134"/>
          <w:tab w:val="left" w:pos="1800"/>
          <w:tab w:val="left" w:pos="2520"/>
        </w:tabs>
        <w:ind w:left="1134" w:hanging="1134"/>
        <w:rPr>
          <w:rFonts w:ascii="Arial" w:hAnsi="Arial" w:cs="Arial"/>
          <w:b/>
        </w:rPr>
      </w:pPr>
    </w:p>
    <w:p w14:paraId="0C4AAAA5" w14:textId="6032CA96" w:rsidR="000B2A24" w:rsidRDefault="00F52E28" w:rsidP="00900E9E">
      <w:pPr>
        <w:tabs>
          <w:tab w:val="left" w:pos="1080"/>
          <w:tab w:val="left" w:pos="1800"/>
          <w:tab w:val="left" w:pos="2520"/>
        </w:tabs>
        <w:ind w:left="1080" w:hanging="1080"/>
        <w:rPr>
          <w:rFonts w:ascii="Arial" w:hAnsi="Arial" w:cs="Arial"/>
        </w:rPr>
      </w:pPr>
      <w:r>
        <w:rPr>
          <w:rFonts w:ascii="Arial" w:hAnsi="Arial" w:cs="Arial"/>
        </w:rPr>
        <w:t>4.</w:t>
      </w:r>
      <w:r w:rsidR="00900E9E">
        <w:rPr>
          <w:rFonts w:ascii="Arial" w:hAnsi="Arial" w:cs="Arial"/>
        </w:rPr>
        <w:t>1</w:t>
      </w:r>
      <w:r>
        <w:rPr>
          <w:rFonts w:ascii="Arial" w:hAnsi="Arial" w:cs="Arial"/>
        </w:rPr>
        <w:tab/>
        <w:t>Th</w:t>
      </w:r>
      <w:r w:rsidR="007C257B">
        <w:rPr>
          <w:rFonts w:ascii="Arial" w:hAnsi="Arial" w:cs="Arial"/>
        </w:rPr>
        <w:t>is</w:t>
      </w:r>
      <w:r>
        <w:rPr>
          <w:rFonts w:ascii="Arial" w:hAnsi="Arial" w:cs="Arial"/>
        </w:rPr>
        <w:t xml:space="preserve"> report </w:t>
      </w:r>
      <w:r w:rsidR="002C49E9" w:rsidRPr="002C49E9">
        <w:rPr>
          <w:rFonts w:ascii="Arial" w:hAnsi="Arial" w:cs="Arial"/>
        </w:rPr>
        <w:t xml:space="preserve">will inform </w:t>
      </w:r>
      <w:r w:rsidR="00B01A41">
        <w:rPr>
          <w:rFonts w:ascii="Arial" w:hAnsi="Arial" w:cs="Arial"/>
        </w:rPr>
        <w:t xml:space="preserve">the </w:t>
      </w:r>
      <w:r w:rsidR="00D266D2">
        <w:rPr>
          <w:rFonts w:ascii="Arial" w:hAnsi="Arial" w:cs="Arial"/>
        </w:rPr>
        <w:t>NHS</w:t>
      </w:r>
      <w:r w:rsidR="002C49E9" w:rsidRPr="002C49E9">
        <w:rPr>
          <w:rFonts w:ascii="Arial" w:hAnsi="Arial" w:cs="Arial"/>
        </w:rPr>
        <w:t xml:space="preserve"> </w:t>
      </w:r>
      <w:r w:rsidR="000B2A24">
        <w:rPr>
          <w:rFonts w:ascii="Arial" w:hAnsi="Arial" w:cs="Arial"/>
        </w:rPr>
        <w:t>Somerset</w:t>
      </w:r>
      <w:r w:rsidR="002C49E9" w:rsidRPr="002C49E9">
        <w:rPr>
          <w:rFonts w:ascii="Arial" w:hAnsi="Arial" w:cs="Arial"/>
        </w:rPr>
        <w:t xml:space="preserve"> </w:t>
      </w:r>
      <w:r w:rsidR="000020D1">
        <w:rPr>
          <w:rFonts w:ascii="Arial" w:hAnsi="Arial" w:cs="Arial"/>
        </w:rPr>
        <w:t>ICB</w:t>
      </w:r>
      <w:r w:rsidR="00D266D2">
        <w:rPr>
          <w:rFonts w:ascii="Arial" w:hAnsi="Arial" w:cs="Arial"/>
        </w:rPr>
        <w:t xml:space="preserve"> Board</w:t>
      </w:r>
      <w:r w:rsidR="000B2A24">
        <w:rPr>
          <w:rFonts w:ascii="Arial" w:hAnsi="Arial" w:cs="Arial"/>
        </w:rPr>
        <w:t xml:space="preserve"> </w:t>
      </w:r>
      <w:r w:rsidR="002C49E9" w:rsidRPr="002C49E9">
        <w:rPr>
          <w:rFonts w:ascii="Arial" w:hAnsi="Arial" w:cs="Arial"/>
        </w:rPr>
        <w:t xml:space="preserve">of the arrangements in place for </w:t>
      </w:r>
      <w:r w:rsidR="000B2A24">
        <w:rPr>
          <w:rFonts w:ascii="Arial" w:hAnsi="Arial" w:cs="Arial"/>
        </w:rPr>
        <w:t xml:space="preserve">all </w:t>
      </w:r>
      <w:r w:rsidR="002C49E9" w:rsidRPr="002C49E9">
        <w:rPr>
          <w:rFonts w:ascii="Arial" w:hAnsi="Arial" w:cs="Arial"/>
        </w:rPr>
        <w:t>chi</w:t>
      </w:r>
      <w:r>
        <w:rPr>
          <w:rFonts w:ascii="Arial" w:hAnsi="Arial" w:cs="Arial"/>
        </w:rPr>
        <w:t xml:space="preserve">ldren who are in the care of Somerset Council, </w:t>
      </w:r>
      <w:r w:rsidR="001C2436">
        <w:rPr>
          <w:rFonts w:ascii="Arial" w:hAnsi="Arial" w:cs="Arial"/>
        </w:rPr>
        <w:t>(</w:t>
      </w:r>
      <w:r w:rsidR="001C6E62">
        <w:rPr>
          <w:rFonts w:ascii="Arial" w:hAnsi="Arial" w:cs="Arial"/>
        </w:rPr>
        <w:t>628</w:t>
      </w:r>
      <w:r w:rsidR="001D0F13">
        <w:rPr>
          <w:rFonts w:ascii="Arial" w:hAnsi="Arial" w:cs="Arial"/>
        </w:rPr>
        <w:t xml:space="preserve"> </w:t>
      </w:r>
      <w:r w:rsidR="001C2436">
        <w:rPr>
          <w:rFonts w:ascii="Arial" w:hAnsi="Arial" w:cs="Arial"/>
        </w:rPr>
        <w:t>on</w:t>
      </w:r>
      <w:r>
        <w:rPr>
          <w:rFonts w:ascii="Arial" w:hAnsi="Arial" w:cs="Arial"/>
        </w:rPr>
        <w:t xml:space="preserve"> </w:t>
      </w:r>
      <w:r w:rsidR="00873FB4">
        <w:rPr>
          <w:rFonts w:ascii="Arial" w:hAnsi="Arial" w:cs="Arial"/>
        </w:rPr>
        <w:t>3</w:t>
      </w:r>
      <w:r>
        <w:rPr>
          <w:rFonts w:ascii="Arial" w:hAnsi="Arial" w:cs="Arial"/>
        </w:rPr>
        <w:t>1</w:t>
      </w:r>
      <w:r w:rsidR="00E94D42">
        <w:rPr>
          <w:rFonts w:ascii="Arial" w:hAnsi="Arial" w:cs="Arial"/>
          <w:vertAlign w:val="superscript"/>
        </w:rPr>
        <w:t> </w:t>
      </w:r>
      <w:r w:rsidR="00B56D38">
        <w:rPr>
          <w:rFonts w:ascii="Arial" w:hAnsi="Arial" w:cs="Arial"/>
        </w:rPr>
        <w:t>March 202</w:t>
      </w:r>
      <w:r w:rsidR="001C6E62">
        <w:rPr>
          <w:rFonts w:ascii="Arial" w:hAnsi="Arial" w:cs="Arial"/>
        </w:rPr>
        <w:t>5</w:t>
      </w:r>
      <w:r>
        <w:rPr>
          <w:rFonts w:ascii="Arial" w:hAnsi="Arial" w:cs="Arial"/>
        </w:rPr>
        <w:t xml:space="preserve"> compared to </w:t>
      </w:r>
      <w:r w:rsidR="00131811">
        <w:rPr>
          <w:rFonts w:ascii="Arial" w:hAnsi="Arial" w:cs="Arial"/>
        </w:rPr>
        <w:t>5</w:t>
      </w:r>
      <w:r w:rsidR="001C6E62">
        <w:rPr>
          <w:rFonts w:ascii="Arial" w:hAnsi="Arial" w:cs="Arial"/>
        </w:rPr>
        <w:t>89</w:t>
      </w:r>
      <w:r w:rsidR="00131811">
        <w:rPr>
          <w:rFonts w:ascii="Arial" w:hAnsi="Arial" w:cs="Arial"/>
        </w:rPr>
        <w:t xml:space="preserve"> on 31 March 202</w:t>
      </w:r>
      <w:r w:rsidR="001C6E62">
        <w:rPr>
          <w:rFonts w:ascii="Arial" w:hAnsi="Arial" w:cs="Arial"/>
        </w:rPr>
        <w:t>4</w:t>
      </w:r>
      <w:r w:rsidR="005F47BF">
        <w:rPr>
          <w:rFonts w:ascii="Arial" w:hAnsi="Arial" w:cs="Arial"/>
        </w:rPr>
        <w:t>)</w:t>
      </w:r>
      <w:r w:rsidR="004E7FF5">
        <w:rPr>
          <w:rFonts w:ascii="Arial" w:hAnsi="Arial" w:cs="Arial"/>
        </w:rPr>
        <w:t xml:space="preserve"> or are Somerset </w:t>
      </w:r>
      <w:r w:rsidR="007D4C22">
        <w:rPr>
          <w:rFonts w:ascii="Arial" w:hAnsi="Arial" w:cs="Arial"/>
        </w:rPr>
        <w:t>Care Leavers</w:t>
      </w:r>
      <w:r w:rsidR="001D0F13">
        <w:rPr>
          <w:rFonts w:ascii="Arial" w:hAnsi="Arial" w:cs="Arial"/>
        </w:rPr>
        <w:t>, (</w:t>
      </w:r>
      <w:r w:rsidR="004511EF">
        <w:rPr>
          <w:rFonts w:ascii="Arial" w:hAnsi="Arial" w:cs="Arial"/>
        </w:rPr>
        <w:t>305</w:t>
      </w:r>
      <w:r w:rsidR="00184E44">
        <w:rPr>
          <w:rFonts w:ascii="Arial" w:hAnsi="Arial" w:cs="Arial"/>
        </w:rPr>
        <w:t xml:space="preserve"> </w:t>
      </w:r>
      <w:r w:rsidR="001D0F13">
        <w:rPr>
          <w:rFonts w:ascii="Arial" w:hAnsi="Arial" w:cs="Arial"/>
        </w:rPr>
        <w:t>on 31 March 202</w:t>
      </w:r>
      <w:r w:rsidR="004511EF">
        <w:rPr>
          <w:rFonts w:ascii="Arial" w:hAnsi="Arial" w:cs="Arial"/>
        </w:rPr>
        <w:t>5</w:t>
      </w:r>
      <w:r w:rsidR="001D0F13">
        <w:rPr>
          <w:rFonts w:ascii="Arial" w:hAnsi="Arial" w:cs="Arial"/>
        </w:rPr>
        <w:t xml:space="preserve"> compared with </w:t>
      </w:r>
      <w:r w:rsidR="00E00A9D">
        <w:rPr>
          <w:rFonts w:ascii="Arial" w:hAnsi="Arial" w:cs="Arial"/>
        </w:rPr>
        <w:t>3</w:t>
      </w:r>
      <w:r w:rsidR="00A3543C">
        <w:rPr>
          <w:rFonts w:ascii="Arial" w:hAnsi="Arial" w:cs="Arial"/>
        </w:rPr>
        <w:t>70</w:t>
      </w:r>
      <w:r w:rsidR="001B3C89">
        <w:rPr>
          <w:rFonts w:ascii="Arial" w:hAnsi="Arial" w:cs="Arial"/>
        </w:rPr>
        <w:t xml:space="preserve"> </w:t>
      </w:r>
      <w:r w:rsidR="001D0F13">
        <w:rPr>
          <w:rFonts w:ascii="Arial" w:hAnsi="Arial" w:cs="Arial"/>
        </w:rPr>
        <w:t>on 31 March 202</w:t>
      </w:r>
      <w:r w:rsidR="00A3543C">
        <w:rPr>
          <w:rFonts w:ascii="Arial" w:hAnsi="Arial" w:cs="Arial"/>
        </w:rPr>
        <w:t>4</w:t>
      </w:r>
      <w:r w:rsidR="001D0F13">
        <w:rPr>
          <w:rFonts w:ascii="Arial" w:hAnsi="Arial" w:cs="Arial"/>
        </w:rPr>
        <w:t>)</w:t>
      </w:r>
      <w:r w:rsidR="000B2A24">
        <w:rPr>
          <w:rFonts w:ascii="Arial" w:hAnsi="Arial" w:cs="Arial"/>
        </w:rPr>
        <w:t>.</w:t>
      </w:r>
    </w:p>
    <w:p w14:paraId="538616E1" w14:textId="47E9C917" w:rsidR="009B4386" w:rsidRDefault="009B4386">
      <w:pPr>
        <w:rPr>
          <w:rFonts w:ascii="Arial" w:hAnsi="Arial" w:cs="Arial"/>
        </w:rPr>
      </w:pPr>
    </w:p>
    <w:p w14:paraId="19E33FE6" w14:textId="77777777" w:rsidR="00900E9E" w:rsidRDefault="00900E9E">
      <w:pPr>
        <w:rPr>
          <w:rFonts w:ascii="Arial" w:hAnsi="Arial" w:cs="Arial"/>
        </w:rPr>
      </w:pPr>
      <w:r>
        <w:rPr>
          <w:rFonts w:ascii="Arial" w:hAnsi="Arial" w:cs="Arial"/>
        </w:rPr>
        <w:br w:type="page"/>
      </w:r>
    </w:p>
    <w:p w14:paraId="278120CF" w14:textId="3D8B08F4" w:rsidR="000B2A24" w:rsidRDefault="00846C55" w:rsidP="00900E9E">
      <w:pPr>
        <w:tabs>
          <w:tab w:val="left" w:pos="1080"/>
          <w:tab w:val="left" w:pos="1800"/>
          <w:tab w:val="left" w:pos="2520"/>
        </w:tabs>
        <w:ind w:left="1080" w:hanging="1080"/>
        <w:rPr>
          <w:rFonts w:ascii="Arial" w:hAnsi="Arial" w:cs="Arial"/>
        </w:rPr>
      </w:pPr>
      <w:r>
        <w:rPr>
          <w:rFonts w:ascii="Arial" w:hAnsi="Arial" w:cs="Arial"/>
        </w:rPr>
        <w:lastRenderedPageBreak/>
        <w:t>4</w:t>
      </w:r>
      <w:r w:rsidR="00F52E28">
        <w:rPr>
          <w:rFonts w:ascii="Arial" w:hAnsi="Arial" w:cs="Arial"/>
        </w:rPr>
        <w:t>.</w:t>
      </w:r>
      <w:r w:rsidR="00900E9E">
        <w:rPr>
          <w:rFonts w:ascii="Arial" w:hAnsi="Arial" w:cs="Arial"/>
        </w:rPr>
        <w:t>2</w:t>
      </w:r>
      <w:r w:rsidR="000B2A24">
        <w:rPr>
          <w:rFonts w:ascii="Arial" w:hAnsi="Arial" w:cs="Arial"/>
        </w:rPr>
        <w:tab/>
      </w:r>
      <w:r w:rsidR="000B2A24" w:rsidRPr="000B2A24">
        <w:rPr>
          <w:rFonts w:ascii="Arial" w:hAnsi="Arial" w:cs="Arial"/>
        </w:rPr>
        <w:t>Th</w:t>
      </w:r>
      <w:r w:rsidR="001D0F13">
        <w:rPr>
          <w:rFonts w:ascii="Arial" w:hAnsi="Arial" w:cs="Arial"/>
        </w:rPr>
        <w:t>is</w:t>
      </w:r>
      <w:r w:rsidR="000B2A24" w:rsidRPr="000B2A24">
        <w:rPr>
          <w:rFonts w:ascii="Arial" w:hAnsi="Arial" w:cs="Arial"/>
        </w:rPr>
        <w:t xml:space="preserve"> report </w:t>
      </w:r>
      <w:r w:rsidR="00F52E28">
        <w:rPr>
          <w:rFonts w:ascii="Arial" w:hAnsi="Arial" w:cs="Arial"/>
        </w:rPr>
        <w:t xml:space="preserve">is an updated overview and summary of the previous </w:t>
      </w:r>
      <w:r w:rsidR="007C257B">
        <w:rPr>
          <w:rFonts w:ascii="Arial" w:hAnsi="Arial" w:cs="Arial"/>
        </w:rPr>
        <w:t>ICB</w:t>
      </w:r>
      <w:r w:rsidR="00E00A9D">
        <w:rPr>
          <w:rFonts w:ascii="Arial" w:hAnsi="Arial" w:cs="Arial"/>
        </w:rPr>
        <w:t xml:space="preserve"> </w:t>
      </w:r>
      <w:r w:rsidR="00F52E28">
        <w:rPr>
          <w:rFonts w:ascii="Arial" w:hAnsi="Arial" w:cs="Arial"/>
        </w:rPr>
        <w:t xml:space="preserve">Annual Report and </w:t>
      </w:r>
      <w:r w:rsidR="000B2A24" w:rsidRPr="000B2A24">
        <w:rPr>
          <w:rFonts w:ascii="Arial" w:hAnsi="Arial" w:cs="Arial"/>
        </w:rPr>
        <w:t>will:</w:t>
      </w:r>
    </w:p>
    <w:p w14:paraId="60699A53" w14:textId="39A38F52" w:rsidR="009B4386" w:rsidRPr="000B2A24" w:rsidRDefault="009B4386" w:rsidP="00900E9E">
      <w:pPr>
        <w:tabs>
          <w:tab w:val="left" w:pos="1080"/>
          <w:tab w:val="left" w:pos="1800"/>
          <w:tab w:val="left" w:pos="2520"/>
        </w:tabs>
        <w:ind w:left="1080" w:hanging="1080"/>
        <w:rPr>
          <w:rFonts w:ascii="Arial" w:hAnsi="Arial" w:cs="Arial"/>
        </w:rPr>
      </w:pPr>
    </w:p>
    <w:p w14:paraId="1FD466C4" w14:textId="165742D4" w:rsidR="000B2A24" w:rsidRPr="000B2A24" w:rsidRDefault="00214AC0" w:rsidP="00900E9E">
      <w:pPr>
        <w:pStyle w:val="ListParagraph"/>
        <w:numPr>
          <w:ilvl w:val="0"/>
          <w:numId w:val="3"/>
        </w:numPr>
        <w:tabs>
          <w:tab w:val="left" w:pos="1080"/>
          <w:tab w:val="left" w:pos="1800"/>
          <w:tab w:val="left" w:pos="2520"/>
        </w:tabs>
        <w:ind w:left="1800" w:hanging="720"/>
        <w:contextualSpacing w:val="0"/>
        <w:rPr>
          <w:rFonts w:cs="Arial"/>
        </w:rPr>
      </w:pPr>
      <w:r>
        <w:rPr>
          <w:rFonts w:cs="Arial"/>
        </w:rPr>
        <w:t>update</w:t>
      </w:r>
      <w:r w:rsidR="000B2A24" w:rsidRPr="000B2A24">
        <w:rPr>
          <w:rFonts w:cs="Arial"/>
        </w:rPr>
        <w:t xml:space="preserve"> the context fo</w:t>
      </w:r>
      <w:r w:rsidR="004E7FF5">
        <w:rPr>
          <w:rFonts w:cs="Arial"/>
        </w:rPr>
        <w:t xml:space="preserve">r CLA and </w:t>
      </w:r>
      <w:r w:rsidR="007D4C22">
        <w:rPr>
          <w:rFonts w:cs="Arial"/>
        </w:rPr>
        <w:t>Care Leavers</w:t>
      </w:r>
      <w:r w:rsidR="004E7FF5">
        <w:rPr>
          <w:rFonts w:cs="Arial"/>
        </w:rPr>
        <w:t xml:space="preserve"> in Somerset</w:t>
      </w:r>
    </w:p>
    <w:p w14:paraId="32771E35" w14:textId="14919667" w:rsidR="004E7FF5" w:rsidRPr="004E7FF5" w:rsidRDefault="00214AC0" w:rsidP="00900E9E">
      <w:pPr>
        <w:pStyle w:val="ListParagraph"/>
        <w:numPr>
          <w:ilvl w:val="0"/>
          <w:numId w:val="3"/>
        </w:numPr>
        <w:tabs>
          <w:tab w:val="left" w:pos="1080"/>
          <w:tab w:val="left" w:pos="1800"/>
          <w:tab w:val="left" w:pos="2520"/>
        </w:tabs>
        <w:ind w:left="1800" w:hanging="720"/>
        <w:contextualSpacing w:val="0"/>
        <w:rPr>
          <w:rFonts w:cs="Arial"/>
        </w:rPr>
      </w:pPr>
      <w:r>
        <w:rPr>
          <w:rFonts w:cs="Arial"/>
        </w:rPr>
        <w:t>p</w:t>
      </w:r>
      <w:r w:rsidR="000B2A24" w:rsidRPr="004E7FF5">
        <w:rPr>
          <w:rFonts w:cs="Arial"/>
        </w:rPr>
        <w:t xml:space="preserve">rovide an overview of the arrangements in place to </w:t>
      </w:r>
      <w:r w:rsidR="004E7FF5" w:rsidRPr="004E7FF5">
        <w:rPr>
          <w:rFonts w:cs="Arial"/>
        </w:rPr>
        <w:t xml:space="preserve">provide health services to CLA and </w:t>
      </w:r>
      <w:r w:rsidR="007D4C22">
        <w:rPr>
          <w:rFonts w:cs="Arial"/>
        </w:rPr>
        <w:t>Care Leavers</w:t>
      </w:r>
      <w:r w:rsidR="004E7FF5" w:rsidRPr="004E7FF5">
        <w:rPr>
          <w:rFonts w:cs="Arial"/>
        </w:rPr>
        <w:t xml:space="preserve"> in Somerset</w:t>
      </w:r>
    </w:p>
    <w:p w14:paraId="2FEAE19F" w14:textId="4AD20F02" w:rsidR="00FD14A7" w:rsidRDefault="00214AC0" w:rsidP="00900E9E">
      <w:pPr>
        <w:pStyle w:val="ListParagraph"/>
        <w:numPr>
          <w:ilvl w:val="0"/>
          <w:numId w:val="3"/>
        </w:numPr>
        <w:tabs>
          <w:tab w:val="left" w:pos="0"/>
          <w:tab w:val="left" w:pos="1080"/>
          <w:tab w:val="left" w:pos="1800"/>
          <w:tab w:val="left" w:pos="2520"/>
        </w:tabs>
        <w:ind w:left="1800" w:hanging="720"/>
        <w:contextualSpacing w:val="0"/>
        <w:rPr>
          <w:rFonts w:cs="Arial"/>
        </w:rPr>
      </w:pPr>
      <w:r>
        <w:rPr>
          <w:rFonts w:cs="Arial"/>
        </w:rPr>
        <w:t>d</w:t>
      </w:r>
      <w:r w:rsidR="000B2A24" w:rsidRPr="000B2A24">
        <w:rPr>
          <w:rFonts w:cs="Arial"/>
        </w:rPr>
        <w:t xml:space="preserve">emonstrate how </w:t>
      </w:r>
      <w:r w:rsidR="000B2A24">
        <w:rPr>
          <w:rFonts w:cs="Arial"/>
        </w:rPr>
        <w:t>Somerset</w:t>
      </w:r>
      <w:r w:rsidR="000B2A24" w:rsidRPr="000B2A24">
        <w:rPr>
          <w:rFonts w:cs="Arial"/>
        </w:rPr>
        <w:t xml:space="preserve"> </w:t>
      </w:r>
      <w:r w:rsidR="00E00A9D">
        <w:rPr>
          <w:rFonts w:cs="Arial"/>
        </w:rPr>
        <w:t>ICB</w:t>
      </w:r>
      <w:r w:rsidR="000B2A24" w:rsidRPr="000B2A24">
        <w:rPr>
          <w:rFonts w:cs="Arial"/>
        </w:rPr>
        <w:t xml:space="preserve"> </w:t>
      </w:r>
      <w:r w:rsidR="000B2A24">
        <w:rPr>
          <w:rFonts w:cs="Arial"/>
        </w:rPr>
        <w:t>is</w:t>
      </w:r>
      <w:r w:rsidR="000B2A24" w:rsidRPr="000B2A24">
        <w:rPr>
          <w:rFonts w:cs="Arial"/>
        </w:rPr>
        <w:t xml:space="preserve"> fulfilling </w:t>
      </w:r>
      <w:r w:rsidR="000B2A24">
        <w:rPr>
          <w:rFonts w:cs="Arial"/>
        </w:rPr>
        <w:t>its</w:t>
      </w:r>
      <w:r w:rsidR="000B2A24" w:rsidRPr="000B2A24">
        <w:rPr>
          <w:rFonts w:cs="Arial"/>
        </w:rPr>
        <w:t xml:space="preserve"> </w:t>
      </w:r>
      <w:r w:rsidR="004E7FF5">
        <w:rPr>
          <w:rFonts w:cs="Arial"/>
        </w:rPr>
        <w:t xml:space="preserve">CLA and Care Leaver </w:t>
      </w:r>
      <w:r w:rsidR="000B2A24" w:rsidRPr="000B2A24">
        <w:rPr>
          <w:rFonts w:cs="Arial"/>
        </w:rPr>
        <w:t xml:space="preserve">statutory </w:t>
      </w:r>
      <w:r w:rsidR="00C11F62" w:rsidRPr="000B2A24">
        <w:rPr>
          <w:rFonts w:cs="Arial"/>
        </w:rPr>
        <w:t>responsibilities</w:t>
      </w:r>
    </w:p>
    <w:p w14:paraId="793C0519" w14:textId="7EE65E92" w:rsidR="000B2A24" w:rsidRPr="00FD14A7" w:rsidRDefault="00FD14A7" w:rsidP="00900E9E">
      <w:pPr>
        <w:pStyle w:val="ListParagraph"/>
        <w:numPr>
          <w:ilvl w:val="0"/>
          <w:numId w:val="3"/>
        </w:numPr>
        <w:tabs>
          <w:tab w:val="left" w:pos="0"/>
          <w:tab w:val="left" w:pos="1080"/>
          <w:tab w:val="left" w:pos="1800"/>
          <w:tab w:val="left" w:pos="2520"/>
        </w:tabs>
        <w:ind w:left="1800" w:hanging="720"/>
        <w:contextualSpacing w:val="0"/>
        <w:rPr>
          <w:rFonts w:cs="Arial"/>
        </w:rPr>
      </w:pPr>
      <w:r>
        <w:rPr>
          <w:rFonts w:cs="Arial"/>
        </w:rPr>
        <w:t>r</w:t>
      </w:r>
      <w:r w:rsidRPr="000B2A24">
        <w:rPr>
          <w:rFonts w:cs="Arial"/>
        </w:rPr>
        <w:t xml:space="preserve">eport on governance and accountability arrangements within the </w:t>
      </w:r>
      <w:r w:rsidR="00E00A9D">
        <w:rPr>
          <w:rFonts w:cs="Arial"/>
        </w:rPr>
        <w:t>ICB</w:t>
      </w:r>
      <w:r w:rsidRPr="000B2A24">
        <w:rPr>
          <w:rFonts w:cs="Arial"/>
        </w:rPr>
        <w:t xml:space="preserve">, </w:t>
      </w:r>
      <w:r>
        <w:rPr>
          <w:rFonts w:cs="Arial"/>
        </w:rPr>
        <w:t xml:space="preserve">and the </w:t>
      </w:r>
      <w:r w:rsidR="00E00A9D">
        <w:rPr>
          <w:rFonts w:cs="Arial"/>
        </w:rPr>
        <w:t>ICB</w:t>
      </w:r>
      <w:r>
        <w:rPr>
          <w:rFonts w:cs="Arial"/>
        </w:rPr>
        <w:t xml:space="preserve"> role in the Corporate Parenting Board and sub</w:t>
      </w:r>
      <w:r w:rsidR="00511A25">
        <w:rPr>
          <w:rFonts w:cs="Arial"/>
        </w:rPr>
        <w:t>-</w:t>
      </w:r>
      <w:r>
        <w:rPr>
          <w:rFonts w:cs="Arial"/>
        </w:rPr>
        <w:t>groups</w:t>
      </w:r>
    </w:p>
    <w:p w14:paraId="0E9C7850" w14:textId="42DC103F" w:rsidR="000B2A24" w:rsidRDefault="00214AC0" w:rsidP="00900E9E">
      <w:pPr>
        <w:pStyle w:val="ListParagraph"/>
        <w:numPr>
          <w:ilvl w:val="0"/>
          <w:numId w:val="3"/>
        </w:numPr>
        <w:tabs>
          <w:tab w:val="left" w:pos="0"/>
          <w:tab w:val="left" w:pos="1080"/>
          <w:tab w:val="left" w:pos="1800"/>
          <w:tab w:val="left" w:pos="2520"/>
        </w:tabs>
        <w:ind w:left="1800" w:hanging="720"/>
        <w:contextualSpacing w:val="0"/>
        <w:rPr>
          <w:rFonts w:cs="Arial"/>
        </w:rPr>
      </w:pPr>
      <w:r>
        <w:rPr>
          <w:rFonts w:cs="Arial"/>
        </w:rPr>
        <w:t>h</w:t>
      </w:r>
      <w:r w:rsidR="000B2A24" w:rsidRPr="000B2A24">
        <w:rPr>
          <w:rFonts w:cs="Arial"/>
        </w:rPr>
        <w:t xml:space="preserve">ighlight </w:t>
      </w:r>
      <w:r w:rsidR="00343020">
        <w:rPr>
          <w:rFonts w:cs="Arial"/>
        </w:rPr>
        <w:t xml:space="preserve">achievements </w:t>
      </w:r>
      <w:r w:rsidR="004E7FF5">
        <w:rPr>
          <w:rFonts w:cs="Arial"/>
        </w:rPr>
        <w:t xml:space="preserve">and identify current risks in provision of health services to CLA and </w:t>
      </w:r>
      <w:r w:rsidR="007D4C22">
        <w:rPr>
          <w:rFonts w:cs="Arial"/>
        </w:rPr>
        <w:t>Care Leavers</w:t>
      </w:r>
    </w:p>
    <w:p w14:paraId="23C03BA7" w14:textId="6B314599" w:rsidR="00424F5C" w:rsidRDefault="00BD48FF" w:rsidP="00900E9E">
      <w:pPr>
        <w:pStyle w:val="ListParagraph"/>
        <w:numPr>
          <w:ilvl w:val="0"/>
          <w:numId w:val="3"/>
        </w:numPr>
        <w:tabs>
          <w:tab w:val="left" w:pos="0"/>
          <w:tab w:val="left" w:pos="1080"/>
          <w:tab w:val="left" w:pos="1800"/>
          <w:tab w:val="left" w:pos="2520"/>
        </w:tabs>
        <w:ind w:left="1800" w:hanging="720"/>
        <w:contextualSpacing w:val="0"/>
        <w:rPr>
          <w:rFonts w:cs="Arial"/>
        </w:rPr>
      </w:pPr>
      <w:r>
        <w:rPr>
          <w:rFonts w:cs="Arial"/>
        </w:rPr>
        <w:t>p</w:t>
      </w:r>
      <w:r w:rsidR="000B2A24" w:rsidRPr="00C86F3A">
        <w:rPr>
          <w:rFonts w:cs="Arial"/>
        </w:rPr>
        <w:t xml:space="preserve">rovide assurance that the </w:t>
      </w:r>
      <w:r w:rsidR="00214AC0">
        <w:rPr>
          <w:rFonts w:cs="Arial"/>
        </w:rPr>
        <w:t>CLA and Care Leaver 202</w:t>
      </w:r>
      <w:r w:rsidR="004511EF">
        <w:rPr>
          <w:rFonts w:cs="Arial"/>
        </w:rPr>
        <w:t>4</w:t>
      </w:r>
      <w:r w:rsidR="00214AC0">
        <w:rPr>
          <w:rFonts w:cs="Arial"/>
        </w:rPr>
        <w:t>/202</w:t>
      </w:r>
      <w:r w:rsidR="004511EF">
        <w:rPr>
          <w:rFonts w:cs="Arial"/>
        </w:rPr>
        <w:t>5</w:t>
      </w:r>
      <w:r w:rsidR="004E7FF5" w:rsidRPr="00C86F3A">
        <w:rPr>
          <w:rFonts w:cs="Arial"/>
        </w:rPr>
        <w:t xml:space="preserve"> objectives were </w:t>
      </w:r>
      <w:r w:rsidR="00C11F62" w:rsidRPr="00C86F3A">
        <w:rPr>
          <w:rFonts w:cs="Arial"/>
        </w:rPr>
        <w:t>completed</w:t>
      </w:r>
    </w:p>
    <w:p w14:paraId="5ED83A11" w14:textId="3FA623E1" w:rsidR="00F53206" w:rsidRDefault="00BD48FF" w:rsidP="00900E9E">
      <w:pPr>
        <w:pStyle w:val="ListParagraph"/>
        <w:numPr>
          <w:ilvl w:val="0"/>
          <w:numId w:val="3"/>
        </w:numPr>
        <w:tabs>
          <w:tab w:val="left" w:pos="0"/>
          <w:tab w:val="left" w:pos="1080"/>
          <w:tab w:val="left" w:pos="1800"/>
          <w:tab w:val="left" w:pos="2520"/>
        </w:tabs>
        <w:spacing w:after="0"/>
        <w:ind w:left="1800" w:hanging="720"/>
        <w:contextualSpacing w:val="0"/>
        <w:rPr>
          <w:rFonts w:cs="Arial"/>
        </w:rPr>
      </w:pPr>
      <w:r>
        <w:rPr>
          <w:rFonts w:cs="Arial"/>
        </w:rPr>
        <w:t>i</w:t>
      </w:r>
      <w:r w:rsidR="00214AC0">
        <w:rPr>
          <w:rFonts w:cs="Arial"/>
        </w:rPr>
        <w:t xml:space="preserve">dentify the </w:t>
      </w:r>
      <w:r w:rsidR="00E00A9D">
        <w:rPr>
          <w:rFonts w:cs="Arial"/>
        </w:rPr>
        <w:t>ICB</w:t>
      </w:r>
      <w:r w:rsidR="00214AC0">
        <w:rPr>
          <w:rFonts w:cs="Arial"/>
        </w:rPr>
        <w:t>’s 202</w:t>
      </w:r>
      <w:r w:rsidR="004511EF">
        <w:rPr>
          <w:rFonts w:cs="Arial"/>
        </w:rPr>
        <w:t>5</w:t>
      </w:r>
      <w:r w:rsidR="00C86F3A" w:rsidRPr="00C86F3A">
        <w:rPr>
          <w:rFonts w:cs="Arial"/>
        </w:rPr>
        <w:t>/202</w:t>
      </w:r>
      <w:r w:rsidR="004511EF">
        <w:rPr>
          <w:rFonts w:cs="Arial"/>
        </w:rPr>
        <w:t>6</w:t>
      </w:r>
      <w:r w:rsidR="00C86F3A" w:rsidRPr="00C86F3A">
        <w:rPr>
          <w:rFonts w:cs="Arial"/>
        </w:rPr>
        <w:t xml:space="preserve"> CLA and Care Leaver </w:t>
      </w:r>
      <w:r w:rsidR="00C11F62" w:rsidRPr="00C86F3A">
        <w:rPr>
          <w:rFonts w:cs="Arial"/>
        </w:rPr>
        <w:t>objectives</w:t>
      </w:r>
    </w:p>
    <w:p w14:paraId="2F9DFDE5" w14:textId="77777777" w:rsidR="00900E9E" w:rsidRPr="00900E9E" w:rsidRDefault="00900E9E" w:rsidP="00900E9E">
      <w:pPr>
        <w:pStyle w:val="ListParagraph"/>
        <w:tabs>
          <w:tab w:val="left" w:pos="0"/>
          <w:tab w:val="left" w:pos="1080"/>
          <w:tab w:val="left" w:pos="1800"/>
          <w:tab w:val="left" w:pos="2520"/>
        </w:tabs>
        <w:spacing w:after="0"/>
        <w:ind w:left="1800" w:firstLine="0"/>
        <w:contextualSpacing w:val="0"/>
        <w:rPr>
          <w:rFonts w:cs="Arial"/>
        </w:rPr>
      </w:pPr>
    </w:p>
    <w:p w14:paraId="5EBB80DA" w14:textId="7A77BE9B" w:rsidR="00665B4D" w:rsidRDefault="00846C55" w:rsidP="009B4386">
      <w:pPr>
        <w:tabs>
          <w:tab w:val="left" w:pos="1080"/>
          <w:tab w:val="left" w:pos="1800"/>
          <w:tab w:val="left" w:pos="2520"/>
        </w:tabs>
        <w:ind w:left="1080" w:hanging="1080"/>
        <w:rPr>
          <w:rFonts w:ascii="Arial" w:hAnsi="Arial" w:cs="Arial"/>
          <w:b/>
        </w:rPr>
      </w:pPr>
      <w:r w:rsidRPr="00846C55">
        <w:rPr>
          <w:rFonts w:ascii="Arial" w:hAnsi="Arial" w:cs="Arial"/>
          <w:b/>
        </w:rPr>
        <w:t>5</w:t>
      </w:r>
      <w:r w:rsidR="00AA2A85">
        <w:rPr>
          <w:rFonts w:ascii="Arial" w:hAnsi="Arial" w:cs="Arial"/>
          <w:b/>
        </w:rPr>
        <w:tab/>
      </w:r>
      <w:r w:rsidR="00AA2A85" w:rsidRPr="009B4386">
        <w:rPr>
          <w:rFonts w:ascii="Arial" w:hAnsi="Arial" w:cs="Arial"/>
          <w:b/>
        </w:rPr>
        <w:t xml:space="preserve">CHILDREN </w:t>
      </w:r>
      <w:r w:rsidR="004E7FF5" w:rsidRPr="009B4386">
        <w:rPr>
          <w:rFonts w:ascii="Arial" w:hAnsi="Arial" w:cs="Arial"/>
          <w:b/>
        </w:rPr>
        <w:t xml:space="preserve">LOOKED AFTER AND </w:t>
      </w:r>
      <w:r w:rsidR="007D4C22" w:rsidRPr="009B4386">
        <w:rPr>
          <w:rFonts w:ascii="Arial" w:hAnsi="Arial" w:cs="Arial"/>
          <w:b/>
        </w:rPr>
        <w:t>CARE LEAVERS</w:t>
      </w:r>
      <w:r w:rsidR="004E7FF5" w:rsidRPr="009B4386">
        <w:rPr>
          <w:rFonts w:ascii="Arial" w:hAnsi="Arial" w:cs="Arial"/>
          <w:b/>
        </w:rPr>
        <w:t xml:space="preserve"> </w:t>
      </w:r>
      <w:r w:rsidRPr="009B4386">
        <w:rPr>
          <w:rFonts w:ascii="Arial" w:hAnsi="Arial" w:cs="Arial"/>
          <w:b/>
        </w:rPr>
        <w:t>C</w:t>
      </w:r>
      <w:r w:rsidR="00BA5380" w:rsidRPr="009B4386">
        <w:rPr>
          <w:rFonts w:ascii="Arial" w:hAnsi="Arial" w:cs="Arial"/>
          <w:b/>
        </w:rPr>
        <w:t xml:space="preserve">HARACTERISTICS AND </w:t>
      </w:r>
      <w:r w:rsidR="00665B4D" w:rsidRPr="009B4386">
        <w:rPr>
          <w:rFonts w:ascii="Arial" w:hAnsi="Arial" w:cs="Arial"/>
          <w:b/>
        </w:rPr>
        <w:t>CONTEXT</w:t>
      </w:r>
      <w:r w:rsidR="00665B4D" w:rsidRPr="00FA73E6">
        <w:rPr>
          <w:rFonts w:ascii="Arial" w:hAnsi="Arial" w:cs="Arial"/>
          <w:b/>
        </w:rPr>
        <w:t xml:space="preserve"> </w:t>
      </w:r>
    </w:p>
    <w:p w14:paraId="5A4B234E" w14:textId="77777777" w:rsidR="006761BA" w:rsidRDefault="006761BA" w:rsidP="009B4386">
      <w:pPr>
        <w:tabs>
          <w:tab w:val="left" w:pos="1080"/>
          <w:tab w:val="left" w:pos="1800"/>
          <w:tab w:val="left" w:pos="2520"/>
        </w:tabs>
        <w:ind w:left="1080" w:hanging="1080"/>
        <w:rPr>
          <w:rFonts w:ascii="Arial" w:hAnsi="Arial" w:cs="Arial"/>
          <w:b/>
        </w:rPr>
      </w:pPr>
    </w:p>
    <w:p w14:paraId="0F9647B2" w14:textId="6FDF89E5" w:rsidR="006761BA" w:rsidRPr="00FA73E6" w:rsidRDefault="006761BA" w:rsidP="009B4386">
      <w:pPr>
        <w:tabs>
          <w:tab w:val="left" w:pos="1080"/>
          <w:tab w:val="left" w:pos="1800"/>
          <w:tab w:val="left" w:pos="2520"/>
        </w:tabs>
        <w:ind w:left="1080" w:hanging="1080"/>
        <w:rPr>
          <w:rFonts w:ascii="Arial" w:hAnsi="Arial" w:cs="Arial"/>
          <w:b/>
        </w:rPr>
      </w:pPr>
      <w:r>
        <w:rPr>
          <w:rFonts w:ascii="Arial" w:hAnsi="Arial" w:cs="Arial"/>
          <w:b/>
        </w:rPr>
        <w:tab/>
        <w:t>Characteristics</w:t>
      </w:r>
    </w:p>
    <w:p w14:paraId="134941C5" w14:textId="77777777" w:rsidR="00097C70" w:rsidRPr="00FA73E6" w:rsidRDefault="00097C70" w:rsidP="009B4386">
      <w:pPr>
        <w:tabs>
          <w:tab w:val="left" w:pos="1080"/>
          <w:tab w:val="left" w:pos="1800"/>
          <w:tab w:val="left" w:pos="2520"/>
        </w:tabs>
        <w:ind w:left="1080" w:hanging="1080"/>
        <w:rPr>
          <w:rFonts w:ascii="Arial" w:hAnsi="Arial" w:cs="Arial"/>
          <w:b/>
        </w:rPr>
      </w:pPr>
    </w:p>
    <w:p w14:paraId="7C6CEEB1" w14:textId="1395D97F" w:rsidR="00FB2047" w:rsidRDefault="00846C55" w:rsidP="009B4386">
      <w:pPr>
        <w:tabs>
          <w:tab w:val="left" w:pos="1080"/>
          <w:tab w:val="left" w:pos="1800"/>
          <w:tab w:val="left" w:pos="2520"/>
        </w:tabs>
        <w:ind w:left="1080" w:hanging="1080"/>
        <w:rPr>
          <w:rFonts w:ascii="Arial" w:eastAsia="Calibri" w:hAnsi="Arial" w:cs="Arial"/>
        </w:rPr>
      </w:pPr>
      <w:r>
        <w:rPr>
          <w:rFonts w:ascii="Arial" w:eastAsia="Calibri" w:hAnsi="Arial" w:cs="Arial"/>
        </w:rPr>
        <w:t>5</w:t>
      </w:r>
      <w:r w:rsidR="00BA5380" w:rsidRPr="00A108B2">
        <w:rPr>
          <w:rFonts w:ascii="Arial" w:eastAsia="Calibri" w:hAnsi="Arial" w:cs="Arial"/>
        </w:rPr>
        <w:t>.1</w:t>
      </w:r>
      <w:r w:rsidR="00BA5380">
        <w:rPr>
          <w:rFonts w:ascii="Arial" w:eastAsia="Calibri" w:hAnsi="Arial" w:cs="Arial"/>
          <w:b/>
        </w:rPr>
        <w:tab/>
      </w:r>
      <w:r w:rsidR="00214AC0">
        <w:rPr>
          <w:rFonts w:ascii="Arial" w:eastAsia="Calibri" w:hAnsi="Arial" w:cs="Arial"/>
        </w:rPr>
        <w:t>During 202</w:t>
      </w:r>
      <w:r w:rsidR="004511EF">
        <w:rPr>
          <w:rFonts w:ascii="Arial" w:eastAsia="Calibri" w:hAnsi="Arial" w:cs="Arial"/>
        </w:rPr>
        <w:t>4</w:t>
      </w:r>
      <w:r w:rsidR="00214AC0">
        <w:rPr>
          <w:rFonts w:ascii="Arial" w:eastAsia="Calibri" w:hAnsi="Arial" w:cs="Arial"/>
        </w:rPr>
        <w:t>/202</w:t>
      </w:r>
      <w:r w:rsidR="004511EF">
        <w:rPr>
          <w:rFonts w:ascii="Arial" w:eastAsia="Calibri" w:hAnsi="Arial" w:cs="Arial"/>
        </w:rPr>
        <w:t>5</w:t>
      </w:r>
      <w:r w:rsidR="00214AC0">
        <w:rPr>
          <w:rFonts w:ascii="Arial" w:eastAsia="Calibri" w:hAnsi="Arial" w:cs="Arial"/>
        </w:rPr>
        <w:t xml:space="preserve"> there has been little change in the characteristics of Somerset children who become looked after.  </w:t>
      </w:r>
      <w:r w:rsidR="00BA5380" w:rsidRPr="00A108B2">
        <w:rPr>
          <w:rFonts w:ascii="Arial" w:eastAsia="Calibri" w:hAnsi="Arial" w:cs="Arial"/>
        </w:rPr>
        <w:t xml:space="preserve">The </w:t>
      </w:r>
      <w:r w:rsidR="00214AC0">
        <w:rPr>
          <w:rFonts w:ascii="Arial" w:eastAsia="Calibri" w:hAnsi="Arial" w:cs="Arial"/>
        </w:rPr>
        <w:t xml:space="preserve">reason </w:t>
      </w:r>
      <w:r w:rsidR="008438EA">
        <w:rPr>
          <w:rFonts w:ascii="Arial" w:eastAsia="Calibri" w:hAnsi="Arial" w:cs="Arial"/>
        </w:rPr>
        <w:t>most</w:t>
      </w:r>
      <w:r w:rsidR="00214AC0">
        <w:rPr>
          <w:rFonts w:ascii="Arial" w:eastAsia="Calibri" w:hAnsi="Arial" w:cs="Arial"/>
        </w:rPr>
        <w:t xml:space="preserve"> children and young people </w:t>
      </w:r>
      <w:r w:rsidR="00BA5380" w:rsidRPr="00A108B2">
        <w:rPr>
          <w:rFonts w:ascii="Arial" w:eastAsia="Calibri" w:hAnsi="Arial" w:cs="Arial"/>
        </w:rPr>
        <w:t xml:space="preserve">become looked after in Somerset </w:t>
      </w:r>
      <w:r w:rsidR="00214AC0">
        <w:rPr>
          <w:rFonts w:ascii="Arial" w:eastAsia="Calibri" w:hAnsi="Arial" w:cs="Arial"/>
        </w:rPr>
        <w:t>is because they are</w:t>
      </w:r>
      <w:r w:rsidR="00BA5380" w:rsidRPr="00A108B2">
        <w:rPr>
          <w:rFonts w:ascii="Arial" w:eastAsia="Calibri" w:hAnsi="Arial" w:cs="Arial"/>
        </w:rPr>
        <w:t xml:space="preserve"> victims of abuse or neglect.  </w:t>
      </w:r>
    </w:p>
    <w:p w14:paraId="7A0DEB1E" w14:textId="56FD15F2" w:rsidR="00C30343" w:rsidRDefault="00C30343" w:rsidP="009B4386">
      <w:pPr>
        <w:tabs>
          <w:tab w:val="left" w:pos="1080"/>
          <w:tab w:val="left" w:pos="1800"/>
          <w:tab w:val="left" w:pos="2520"/>
        </w:tabs>
        <w:ind w:left="1080" w:hanging="1080"/>
        <w:rPr>
          <w:rFonts w:ascii="Arial" w:eastAsia="Calibri" w:hAnsi="Arial" w:cs="Arial"/>
        </w:rPr>
      </w:pPr>
    </w:p>
    <w:p w14:paraId="315AE73F" w14:textId="3E519D05" w:rsidR="003D540A" w:rsidRPr="00060829" w:rsidRDefault="00C30343" w:rsidP="009B4386">
      <w:pPr>
        <w:tabs>
          <w:tab w:val="left" w:pos="1080"/>
          <w:tab w:val="left" w:pos="1800"/>
          <w:tab w:val="left" w:pos="2520"/>
        </w:tabs>
        <w:ind w:left="1080" w:hanging="1080"/>
        <w:rPr>
          <w:rFonts w:ascii="Arial" w:eastAsia="Calibri" w:hAnsi="Arial" w:cs="Arial"/>
        </w:rPr>
      </w:pPr>
      <w:r>
        <w:rPr>
          <w:rFonts w:ascii="Arial" w:eastAsia="Calibri" w:hAnsi="Arial" w:cs="Arial"/>
        </w:rPr>
        <w:t>5.</w:t>
      </w:r>
      <w:r w:rsidR="00CB307C">
        <w:rPr>
          <w:rFonts w:ascii="Arial" w:eastAsia="Calibri" w:hAnsi="Arial" w:cs="Arial"/>
        </w:rPr>
        <w:t>2</w:t>
      </w:r>
      <w:r w:rsidR="00CB307C">
        <w:rPr>
          <w:rFonts w:ascii="Arial" w:eastAsia="Calibri" w:hAnsi="Arial" w:cs="Arial"/>
        </w:rPr>
        <w:tab/>
      </w:r>
      <w:r w:rsidR="00CB307C" w:rsidRPr="00060829">
        <w:rPr>
          <w:rFonts w:ascii="Arial" w:eastAsia="Calibri" w:hAnsi="Arial" w:cs="Arial"/>
        </w:rPr>
        <w:t>During 202</w:t>
      </w:r>
      <w:r w:rsidR="00060829">
        <w:rPr>
          <w:rFonts w:ascii="Arial" w:eastAsia="Calibri" w:hAnsi="Arial" w:cs="Arial"/>
        </w:rPr>
        <w:t>4</w:t>
      </w:r>
      <w:r w:rsidR="00CB307C" w:rsidRPr="00060829">
        <w:rPr>
          <w:rFonts w:ascii="Arial" w:eastAsia="Calibri" w:hAnsi="Arial" w:cs="Arial"/>
        </w:rPr>
        <w:t>/202</w:t>
      </w:r>
      <w:r w:rsidR="00060829">
        <w:rPr>
          <w:rFonts w:ascii="Arial" w:eastAsia="Calibri" w:hAnsi="Arial" w:cs="Arial"/>
        </w:rPr>
        <w:t>5</w:t>
      </w:r>
      <w:r w:rsidR="00CB307C" w:rsidRPr="00060829">
        <w:rPr>
          <w:rFonts w:ascii="Arial" w:eastAsia="Calibri" w:hAnsi="Arial" w:cs="Arial"/>
        </w:rPr>
        <w:t xml:space="preserve"> Somerset</w:t>
      </w:r>
      <w:r w:rsidR="004E5E00" w:rsidRPr="00060829">
        <w:rPr>
          <w:rFonts w:ascii="Arial" w:eastAsia="Calibri" w:hAnsi="Arial" w:cs="Arial"/>
        </w:rPr>
        <w:t xml:space="preserve"> initially</w:t>
      </w:r>
      <w:r w:rsidR="00CB307C" w:rsidRPr="00060829">
        <w:rPr>
          <w:rFonts w:ascii="Arial" w:eastAsia="Calibri" w:hAnsi="Arial" w:cs="Arial"/>
        </w:rPr>
        <w:t xml:space="preserve"> saw </w:t>
      </w:r>
      <w:r w:rsidR="00511A25" w:rsidRPr="00060829">
        <w:rPr>
          <w:rFonts w:ascii="Arial" w:eastAsia="Calibri" w:hAnsi="Arial" w:cs="Arial"/>
        </w:rPr>
        <w:t>a s</w:t>
      </w:r>
      <w:r w:rsidR="006A2DCC" w:rsidRPr="00060829">
        <w:rPr>
          <w:rFonts w:ascii="Arial" w:eastAsia="Calibri" w:hAnsi="Arial" w:cs="Arial"/>
        </w:rPr>
        <w:t>teady</w:t>
      </w:r>
      <w:r w:rsidR="00511A25" w:rsidRPr="00060829">
        <w:rPr>
          <w:rFonts w:ascii="Arial" w:eastAsia="Calibri" w:hAnsi="Arial" w:cs="Arial"/>
        </w:rPr>
        <w:t xml:space="preserve"> </w:t>
      </w:r>
      <w:r w:rsidR="00B56D38" w:rsidRPr="00060829">
        <w:rPr>
          <w:rFonts w:ascii="Arial" w:eastAsia="Calibri" w:hAnsi="Arial" w:cs="Arial"/>
        </w:rPr>
        <w:t>increase</w:t>
      </w:r>
      <w:r w:rsidR="00511A25" w:rsidRPr="00060829">
        <w:rPr>
          <w:rFonts w:ascii="Arial" w:eastAsia="Calibri" w:hAnsi="Arial" w:cs="Arial"/>
        </w:rPr>
        <w:t xml:space="preserve"> in </w:t>
      </w:r>
      <w:r w:rsidR="006E2993" w:rsidRPr="00060829">
        <w:rPr>
          <w:rFonts w:ascii="Arial" w:eastAsia="Calibri" w:hAnsi="Arial" w:cs="Arial"/>
        </w:rPr>
        <w:t>the number</w:t>
      </w:r>
      <w:r w:rsidRPr="00060829">
        <w:rPr>
          <w:rFonts w:ascii="Arial" w:eastAsia="Calibri" w:hAnsi="Arial" w:cs="Arial"/>
        </w:rPr>
        <w:t xml:space="preserve"> of </w:t>
      </w:r>
      <w:r w:rsidR="00CB307C" w:rsidRPr="00060829">
        <w:rPr>
          <w:rFonts w:ascii="Arial" w:eastAsia="Calibri" w:hAnsi="Arial" w:cs="Arial"/>
        </w:rPr>
        <w:t>children becoming looked after</w:t>
      </w:r>
      <w:r w:rsidR="004E5E00" w:rsidRPr="00060829">
        <w:rPr>
          <w:rFonts w:ascii="Arial" w:eastAsia="Calibri" w:hAnsi="Arial" w:cs="Arial"/>
        </w:rPr>
        <w:t xml:space="preserve"> which </w:t>
      </w:r>
      <w:r w:rsidR="00060829">
        <w:rPr>
          <w:rFonts w:ascii="Arial" w:eastAsia="Calibri" w:hAnsi="Arial" w:cs="Arial"/>
        </w:rPr>
        <w:t>significantly</w:t>
      </w:r>
      <w:r w:rsidR="00511A25" w:rsidRPr="00060829">
        <w:rPr>
          <w:rFonts w:ascii="Arial" w:eastAsia="Calibri" w:hAnsi="Arial" w:cs="Arial"/>
        </w:rPr>
        <w:t xml:space="preserve"> increased</w:t>
      </w:r>
      <w:r w:rsidR="004E5E00" w:rsidRPr="00060829">
        <w:rPr>
          <w:rFonts w:ascii="Arial" w:eastAsia="Calibri" w:hAnsi="Arial" w:cs="Arial"/>
        </w:rPr>
        <w:t xml:space="preserve"> again towards the end of the period</w:t>
      </w:r>
      <w:r w:rsidRPr="00060829">
        <w:rPr>
          <w:rFonts w:ascii="Arial" w:eastAsia="Calibri" w:hAnsi="Arial" w:cs="Arial"/>
        </w:rPr>
        <w:t xml:space="preserve"> as per Table 1 below.</w:t>
      </w:r>
      <w:r w:rsidR="006E2993" w:rsidRPr="00060829">
        <w:rPr>
          <w:rFonts w:ascii="Arial" w:eastAsia="Calibri" w:hAnsi="Arial" w:cs="Arial"/>
        </w:rPr>
        <w:t xml:space="preserve"> </w:t>
      </w:r>
      <w:r w:rsidR="00B56D38" w:rsidRPr="00060829">
        <w:rPr>
          <w:rFonts w:ascii="Arial" w:eastAsia="Calibri" w:hAnsi="Arial" w:cs="Arial"/>
        </w:rPr>
        <w:t>There was a</w:t>
      </w:r>
      <w:r w:rsidR="006A2DCC" w:rsidRPr="00060829">
        <w:rPr>
          <w:rFonts w:ascii="Arial" w:eastAsia="Calibri" w:hAnsi="Arial" w:cs="Arial"/>
        </w:rPr>
        <w:t xml:space="preserve"> </w:t>
      </w:r>
      <w:r w:rsidR="00B56D38" w:rsidRPr="00060829">
        <w:rPr>
          <w:rFonts w:ascii="Arial" w:eastAsia="Calibri" w:hAnsi="Arial" w:cs="Arial"/>
        </w:rPr>
        <w:t xml:space="preserve">peak in children becoming looked after in the </w:t>
      </w:r>
      <w:r w:rsidR="006A2DCC" w:rsidRPr="00060829">
        <w:rPr>
          <w:rFonts w:ascii="Arial" w:eastAsia="Calibri" w:hAnsi="Arial" w:cs="Arial"/>
        </w:rPr>
        <w:t>winter</w:t>
      </w:r>
      <w:r w:rsidR="00B56D38" w:rsidRPr="00060829">
        <w:rPr>
          <w:rFonts w:ascii="Arial" w:eastAsia="Calibri" w:hAnsi="Arial" w:cs="Arial"/>
        </w:rPr>
        <w:t xml:space="preserve"> of 202</w:t>
      </w:r>
      <w:r w:rsidR="00060829">
        <w:rPr>
          <w:rFonts w:ascii="Arial" w:eastAsia="Calibri" w:hAnsi="Arial" w:cs="Arial"/>
        </w:rPr>
        <w:t>4</w:t>
      </w:r>
      <w:r w:rsidR="00B56D38" w:rsidRPr="00060829">
        <w:rPr>
          <w:rFonts w:ascii="Arial" w:eastAsia="Calibri" w:hAnsi="Arial" w:cs="Arial"/>
        </w:rPr>
        <w:t>, prior to the school holidays.  Somerset Council are unable to explain the reason for this being the case</w:t>
      </w:r>
      <w:r w:rsidR="00D266D2" w:rsidRPr="00060829">
        <w:rPr>
          <w:rFonts w:ascii="Arial" w:eastAsia="Calibri" w:hAnsi="Arial" w:cs="Arial"/>
        </w:rPr>
        <w:t>, although several large sibling groups became CLA in that period</w:t>
      </w:r>
      <w:r w:rsidR="00B56D38" w:rsidRPr="00060829">
        <w:rPr>
          <w:rFonts w:ascii="Arial" w:eastAsia="Calibri" w:hAnsi="Arial" w:cs="Arial"/>
        </w:rPr>
        <w:t xml:space="preserve">.  </w:t>
      </w:r>
    </w:p>
    <w:p w14:paraId="3F735C2F" w14:textId="651116BD" w:rsidR="006A2DCC" w:rsidRPr="004511EF" w:rsidRDefault="006A2DCC" w:rsidP="009B4386">
      <w:pPr>
        <w:tabs>
          <w:tab w:val="left" w:pos="1080"/>
          <w:tab w:val="left" w:pos="1800"/>
          <w:tab w:val="left" w:pos="2520"/>
        </w:tabs>
        <w:ind w:left="1080" w:hanging="1080"/>
        <w:rPr>
          <w:rFonts w:ascii="Arial" w:eastAsia="Calibri" w:hAnsi="Arial" w:cs="Arial"/>
          <w:color w:val="C0504D" w:themeColor="accent2"/>
        </w:rPr>
      </w:pPr>
    </w:p>
    <w:p w14:paraId="7300CC6B" w14:textId="0044CB61" w:rsidR="00D63670" w:rsidRDefault="00900E9E" w:rsidP="00E37E5C">
      <w:pPr>
        <w:tabs>
          <w:tab w:val="left" w:pos="1080"/>
          <w:tab w:val="left" w:pos="1800"/>
          <w:tab w:val="left" w:pos="2520"/>
        </w:tabs>
        <w:ind w:left="1080" w:hanging="1080"/>
        <w:rPr>
          <w:rFonts w:ascii="Arial" w:eastAsia="Calibri" w:hAnsi="Arial" w:cs="Arial"/>
          <w:b/>
        </w:rPr>
      </w:pPr>
      <w:r>
        <w:rPr>
          <w:rFonts w:ascii="Arial" w:eastAsia="Calibri" w:hAnsi="Arial" w:cs="Arial"/>
          <w:b/>
        </w:rPr>
        <w:tab/>
      </w:r>
      <w:r w:rsidR="00D63670" w:rsidRPr="00CB307C">
        <w:rPr>
          <w:rFonts w:ascii="Arial" w:eastAsia="Calibri" w:hAnsi="Arial" w:cs="Arial"/>
          <w:b/>
        </w:rPr>
        <w:t>Table 1</w:t>
      </w:r>
      <w:r w:rsidR="00E37E5C">
        <w:rPr>
          <w:rFonts w:ascii="Arial" w:eastAsia="Calibri" w:hAnsi="Arial" w:cs="Arial"/>
          <w:b/>
        </w:rPr>
        <w:t>:</w:t>
      </w:r>
      <w:r>
        <w:rPr>
          <w:rFonts w:ascii="Arial" w:eastAsia="Calibri" w:hAnsi="Arial" w:cs="Arial"/>
          <w:b/>
        </w:rPr>
        <w:t xml:space="preserve">  </w:t>
      </w:r>
      <w:r w:rsidR="00D63670" w:rsidRPr="00CB307C">
        <w:rPr>
          <w:rFonts w:ascii="Arial" w:eastAsia="Calibri" w:hAnsi="Arial" w:cs="Arial"/>
          <w:b/>
        </w:rPr>
        <w:t>Number of Somerset Looked After Children 202</w:t>
      </w:r>
      <w:r w:rsidR="004511EF">
        <w:rPr>
          <w:rFonts w:ascii="Arial" w:eastAsia="Calibri" w:hAnsi="Arial" w:cs="Arial"/>
          <w:b/>
        </w:rPr>
        <w:t>4</w:t>
      </w:r>
      <w:r w:rsidR="00D63670" w:rsidRPr="00CB307C">
        <w:rPr>
          <w:rFonts w:ascii="Arial" w:eastAsia="Calibri" w:hAnsi="Arial" w:cs="Arial"/>
          <w:b/>
        </w:rPr>
        <w:t>/202</w:t>
      </w:r>
      <w:r w:rsidR="004511EF">
        <w:rPr>
          <w:rFonts w:ascii="Arial" w:eastAsia="Calibri" w:hAnsi="Arial" w:cs="Arial"/>
          <w:b/>
        </w:rPr>
        <w:t>5</w:t>
      </w:r>
    </w:p>
    <w:p w14:paraId="3DE99564" w14:textId="5BC69B8D" w:rsidR="009F4F76" w:rsidRDefault="009F4F76" w:rsidP="00E37E5C">
      <w:pPr>
        <w:tabs>
          <w:tab w:val="left" w:pos="1080"/>
          <w:tab w:val="left" w:pos="1800"/>
          <w:tab w:val="left" w:pos="2520"/>
        </w:tabs>
        <w:ind w:left="1080" w:hanging="1080"/>
        <w:rPr>
          <w:rFonts w:ascii="Arial" w:eastAsia="Calibri" w:hAnsi="Arial" w:cs="Arial"/>
          <w:b/>
        </w:rPr>
      </w:pPr>
    </w:p>
    <w:p w14:paraId="109D0621" w14:textId="1F55461F" w:rsidR="00D63670" w:rsidRDefault="00900E9E" w:rsidP="009B4386">
      <w:pPr>
        <w:tabs>
          <w:tab w:val="left" w:pos="1080"/>
          <w:tab w:val="left" w:pos="1134"/>
          <w:tab w:val="left" w:pos="1800"/>
          <w:tab w:val="left" w:pos="2520"/>
        </w:tabs>
        <w:ind w:left="1134" w:hanging="1134"/>
        <w:rPr>
          <w:rFonts w:ascii="Arial" w:eastAsia="Calibri" w:hAnsi="Arial" w:cs="Arial"/>
        </w:rPr>
      </w:pPr>
      <w:r>
        <w:rPr>
          <w:noProof/>
        </w:rPr>
        <w:drawing>
          <wp:anchor distT="0" distB="0" distL="114300" distR="114300" simplePos="0" relativeHeight="251664384" behindDoc="0" locked="0" layoutInCell="1" allowOverlap="1" wp14:anchorId="730274DF" wp14:editId="7AB777B9">
            <wp:simplePos x="0" y="0"/>
            <wp:positionH relativeFrom="column">
              <wp:posOffset>739140</wp:posOffset>
            </wp:positionH>
            <wp:positionV relativeFrom="paragraph">
              <wp:posOffset>22225</wp:posOffset>
            </wp:positionV>
            <wp:extent cx="3967480" cy="2202180"/>
            <wp:effectExtent l="0" t="0" r="13970" b="7620"/>
            <wp:wrapSquare wrapText="bothSides"/>
            <wp:docPr id="850258375" name="Chart 1">
              <a:extLst xmlns:a="http://schemas.openxmlformats.org/drawingml/2006/main">
                <a:ext uri="{FF2B5EF4-FFF2-40B4-BE49-F238E27FC236}">
                  <a16:creationId xmlns:a16="http://schemas.microsoft.com/office/drawing/2014/main" id="{C448D188-278D-1D18-E1C4-108ECBA38F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4667D75A" w14:textId="042FDF48" w:rsidR="00B56D38" w:rsidRDefault="00B56D38" w:rsidP="009B4386">
      <w:pPr>
        <w:tabs>
          <w:tab w:val="left" w:pos="1080"/>
          <w:tab w:val="left" w:pos="1134"/>
          <w:tab w:val="left" w:pos="1800"/>
          <w:tab w:val="left" w:pos="2520"/>
        </w:tabs>
        <w:ind w:left="1134" w:hanging="1134"/>
        <w:rPr>
          <w:rFonts w:ascii="Arial" w:eastAsia="Calibri" w:hAnsi="Arial" w:cs="Arial"/>
        </w:rPr>
      </w:pPr>
    </w:p>
    <w:p w14:paraId="3EC6FE94" w14:textId="300AD82A" w:rsidR="005A1CEF" w:rsidRDefault="005A1CEF" w:rsidP="009B4386">
      <w:pPr>
        <w:tabs>
          <w:tab w:val="left" w:pos="1080"/>
          <w:tab w:val="left" w:pos="1134"/>
          <w:tab w:val="left" w:pos="1800"/>
          <w:tab w:val="left" w:pos="2520"/>
        </w:tabs>
        <w:ind w:left="1134" w:hanging="1134"/>
        <w:jc w:val="center"/>
        <w:rPr>
          <w:rFonts w:ascii="Arial" w:eastAsia="Calibri" w:hAnsi="Arial" w:cs="Arial"/>
          <w:b/>
        </w:rPr>
      </w:pPr>
    </w:p>
    <w:p w14:paraId="732151DF" w14:textId="6B4A6017" w:rsidR="005A1CEF" w:rsidRDefault="005A1CEF" w:rsidP="009B4386">
      <w:pPr>
        <w:tabs>
          <w:tab w:val="left" w:pos="1080"/>
          <w:tab w:val="left" w:pos="1134"/>
          <w:tab w:val="left" w:pos="1800"/>
          <w:tab w:val="left" w:pos="2520"/>
        </w:tabs>
        <w:ind w:left="1134" w:hanging="1134"/>
        <w:jc w:val="center"/>
        <w:rPr>
          <w:rFonts w:ascii="Arial" w:eastAsia="Calibri" w:hAnsi="Arial" w:cs="Arial"/>
          <w:b/>
        </w:rPr>
      </w:pPr>
    </w:p>
    <w:p w14:paraId="62D09B93" w14:textId="2D961015" w:rsidR="009B4386" w:rsidRDefault="009B4386" w:rsidP="009B4386">
      <w:pPr>
        <w:pStyle w:val="NormalWeb"/>
        <w:shd w:val="clear" w:color="auto" w:fill="FFFFFF"/>
        <w:tabs>
          <w:tab w:val="left" w:pos="1080"/>
          <w:tab w:val="left" w:pos="1800"/>
          <w:tab w:val="left" w:pos="2520"/>
        </w:tabs>
        <w:spacing w:after="0"/>
        <w:ind w:left="1134" w:hanging="1134"/>
        <w:textAlignment w:val="baseline"/>
        <w:rPr>
          <w:rFonts w:ascii="Arial" w:eastAsia="Calibri" w:hAnsi="Arial" w:cs="Arial"/>
        </w:rPr>
      </w:pPr>
      <w:bookmarkStart w:id="0" w:name="_Hlk112842425"/>
    </w:p>
    <w:p w14:paraId="4C364673" w14:textId="72A4E2F8" w:rsidR="009B4386" w:rsidRDefault="009B4386" w:rsidP="009B4386">
      <w:pPr>
        <w:pStyle w:val="NormalWeb"/>
        <w:shd w:val="clear" w:color="auto" w:fill="FFFFFF"/>
        <w:tabs>
          <w:tab w:val="left" w:pos="1080"/>
          <w:tab w:val="left" w:pos="1800"/>
          <w:tab w:val="left" w:pos="2520"/>
        </w:tabs>
        <w:spacing w:after="0"/>
        <w:ind w:left="1134" w:hanging="1134"/>
        <w:textAlignment w:val="baseline"/>
        <w:rPr>
          <w:rFonts w:ascii="Arial" w:eastAsia="Calibri" w:hAnsi="Arial" w:cs="Arial"/>
        </w:rPr>
      </w:pPr>
    </w:p>
    <w:p w14:paraId="107D9EED" w14:textId="09B62788" w:rsidR="009B4386" w:rsidRDefault="009B4386" w:rsidP="009B4386">
      <w:pPr>
        <w:pStyle w:val="NormalWeb"/>
        <w:shd w:val="clear" w:color="auto" w:fill="FFFFFF"/>
        <w:tabs>
          <w:tab w:val="left" w:pos="1080"/>
          <w:tab w:val="left" w:pos="1800"/>
          <w:tab w:val="left" w:pos="2520"/>
        </w:tabs>
        <w:spacing w:after="0"/>
        <w:ind w:left="1134" w:hanging="1134"/>
        <w:textAlignment w:val="baseline"/>
        <w:rPr>
          <w:rFonts w:ascii="Arial" w:eastAsia="Calibri" w:hAnsi="Arial" w:cs="Arial"/>
        </w:rPr>
      </w:pPr>
    </w:p>
    <w:p w14:paraId="34B651FB" w14:textId="6428F5A0" w:rsidR="009B4386" w:rsidRDefault="009B4386" w:rsidP="009B4386">
      <w:pPr>
        <w:pStyle w:val="NormalWeb"/>
        <w:shd w:val="clear" w:color="auto" w:fill="FFFFFF"/>
        <w:tabs>
          <w:tab w:val="left" w:pos="1080"/>
          <w:tab w:val="left" w:pos="1800"/>
          <w:tab w:val="left" w:pos="2520"/>
        </w:tabs>
        <w:spacing w:after="0"/>
        <w:ind w:left="1134" w:hanging="1134"/>
        <w:textAlignment w:val="baseline"/>
        <w:rPr>
          <w:rFonts w:ascii="Arial" w:eastAsia="Calibri" w:hAnsi="Arial" w:cs="Arial"/>
        </w:rPr>
      </w:pPr>
    </w:p>
    <w:p w14:paraId="67279E87" w14:textId="2BD3D0A6" w:rsidR="009B4386" w:rsidRDefault="009B4386" w:rsidP="009B4386">
      <w:pPr>
        <w:pStyle w:val="NormalWeb"/>
        <w:shd w:val="clear" w:color="auto" w:fill="FFFFFF"/>
        <w:tabs>
          <w:tab w:val="left" w:pos="1080"/>
          <w:tab w:val="left" w:pos="1800"/>
          <w:tab w:val="left" w:pos="2520"/>
        </w:tabs>
        <w:spacing w:after="0"/>
        <w:ind w:left="1134" w:hanging="1134"/>
        <w:textAlignment w:val="baseline"/>
        <w:rPr>
          <w:rFonts w:ascii="Arial" w:eastAsia="Calibri" w:hAnsi="Arial" w:cs="Arial"/>
        </w:rPr>
      </w:pPr>
    </w:p>
    <w:p w14:paraId="043BA49B" w14:textId="52BB9441" w:rsidR="009B4386" w:rsidRDefault="009B4386" w:rsidP="009B4386">
      <w:pPr>
        <w:pStyle w:val="NormalWeb"/>
        <w:shd w:val="clear" w:color="auto" w:fill="FFFFFF"/>
        <w:tabs>
          <w:tab w:val="left" w:pos="1080"/>
          <w:tab w:val="left" w:pos="1800"/>
          <w:tab w:val="left" w:pos="2520"/>
        </w:tabs>
        <w:spacing w:after="0"/>
        <w:ind w:left="1134" w:hanging="1134"/>
        <w:textAlignment w:val="baseline"/>
        <w:rPr>
          <w:rFonts w:ascii="Arial" w:eastAsia="Calibri" w:hAnsi="Arial" w:cs="Arial"/>
        </w:rPr>
      </w:pPr>
    </w:p>
    <w:p w14:paraId="045641CC" w14:textId="1779C460" w:rsidR="009B4386" w:rsidRDefault="009B4386" w:rsidP="009B4386">
      <w:pPr>
        <w:pStyle w:val="NormalWeb"/>
        <w:shd w:val="clear" w:color="auto" w:fill="FFFFFF"/>
        <w:tabs>
          <w:tab w:val="left" w:pos="1080"/>
          <w:tab w:val="left" w:pos="1800"/>
          <w:tab w:val="left" w:pos="2520"/>
        </w:tabs>
        <w:spacing w:after="0"/>
        <w:ind w:left="1134" w:hanging="1134"/>
        <w:textAlignment w:val="baseline"/>
        <w:rPr>
          <w:rFonts w:ascii="Arial" w:eastAsia="Calibri" w:hAnsi="Arial" w:cs="Arial"/>
        </w:rPr>
      </w:pPr>
    </w:p>
    <w:p w14:paraId="7B705EEB" w14:textId="27798D26" w:rsidR="009B4386" w:rsidRDefault="009B4386" w:rsidP="009B4386">
      <w:pPr>
        <w:pStyle w:val="NormalWeb"/>
        <w:shd w:val="clear" w:color="auto" w:fill="FFFFFF"/>
        <w:tabs>
          <w:tab w:val="left" w:pos="1080"/>
          <w:tab w:val="left" w:pos="1800"/>
          <w:tab w:val="left" w:pos="2520"/>
        </w:tabs>
        <w:spacing w:after="0"/>
        <w:ind w:left="1134" w:hanging="1134"/>
        <w:textAlignment w:val="baseline"/>
        <w:rPr>
          <w:rFonts w:ascii="Arial" w:eastAsia="Calibri" w:hAnsi="Arial" w:cs="Arial"/>
        </w:rPr>
      </w:pPr>
    </w:p>
    <w:p w14:paraId="5E58E694" w14:textId="283D5996" w:rsidR="0053060D" w:rsidRDefault="002763A8" w:rsidP="009B4386">
      <w:pPr>
        <w:pStyle w:val="NormalWeb"/>
        <w:shd w:val="clear" w:color="auto" w:fill="FFFFFF"/>
        <w:tabs>
          <w:tab w:val="left" w:pos="1080"/>
          <w:tab w:val="left" w:pos="1800"/>
          <w:tab w:val="left" w:pos="2520"/>
        </w:tabs>
        <w:spacing w:after="0"/>
        <w:ind w:left="1080" w:hanging="1080"/>
        <w:textAlignment w:val="baseline"/>
        <w:rPr>
          <w:rFonts w:ascii="Arial" w:hAnsi="Arial" w:cs="Arial"/>
          <w:color w:val="2A2F33"/>
        </w:rPr>
      </w:pPr>
      <w:r w:rsidRPr="002763A8">
        <w:rPr>
          <w:rFonts w:ascii="Arial" w:eastAsia="Calibri" w:hAnsi="Arial" w:cs="Arial"/>
        </w:rPr>
        <w:lastRenderedPageBreak/>
        <w:t>5.3</w:t>
      </w:r>
      <w:bookmarkStart w:id="1" w:name="_Hlk112833493"/>
      <w:r w:rsidR="009B4386">
        <w:rPr>
          <w:rFonts w:ascii="Arial" w:eastAsia="Calibri" w:hAnsi="Arial" w:cs="Arial"/>
        </w:rPr>
        <w:tab/>
      </w:r>
      <w:r w:rsidR="00B17C66">
        <w:rPr>
          <w:rFonts w:ascii="Arial" w:eastAsia="Calibri" w:hAnsi="Arial" w:cs="Arial"/>
        </w:rPr>
        <w:t>Nationally, the</w:t>
      </w:r>
      <w:r w:rsidRPr="001B3C89">
        <w:rPr>
          <w:rFonts w:ascii="Arial" w:eastAsia="Calibri" w:hAnsi="Arial" w:cs="Arial"/>
        </w:rPr>
        <w:t xml:space="preserve"> number of children who are looked after ha</w:t>
      </w:r>
      <w:r w:rsidR="009C0F1D">
        <w:rPr>
          <w:rFonts w:ascii="Arial" w:eastAsia="Calibri" w:hAnsi="Arial" w:cs="Arial"/>
        </w:rPr>
        <w:t>s</w:t>
      </w:r>
      <w:r w:rsidRPr="001B3C89">
        <w:rPr>
          <w:rFonts w:ascii="Arial" w:eastAsia="Calibri" w:hAnsi="Arial" w:cs="Arial"/>
        </w:rPr>
        <w:t xml:space="preserve"> increased every year since 2008.  </w:t>
      </w:r>
      <w:r w:rsidR="00B17C66">
        <w:rPr>
          <w:rFonts w:ascii="Arial" w:eastAsia="Calibri" w:hAnsi="Arial" w:cs="Arial"/>
        </w:rPr>
        <w:t xml:space="preserve">However, the latest figures represent a slight decrease compared to the previous year which indicate a stabilisation in the trend.  </w:t>
      </w:r>
      <w:r w:rsidR="002B64B5">
        <w:rPr>
          <w:rFonts w:ascii="Arial" w:eastAsia="Calibri" w:hAnsi="Arial" w:cs="Arial"/>
        </w:rPr>
        <w:t xml:space="preserve">For </w:t>
      </w:r>
      <w:r w:rsidR="0053060D">
        <w:rPr>
          <w:rFonts w:ascii="Arial" w:eastAsia="Calibri" w:hAnsi="Arial" w:cs="Arial"/>
        </w:rPr>
        <w:t>example,</w:t>
      </w:r>
      <w:r w:rsidR="002B64B5">
        <w:rPr>
          <w:rFonts w:ascii="Arial" w:eastAsia="Calibri" w:hAnsi="Arial" w:cs="Arial"/>
        </w:rPr>
        <w:t xml:space="preserve"> o</w:t>
      </w:r>
      <w:r w:rsidRPr="001B3C89">
        <w:rPr>
          <w:rFonts w:ascii="Arial" w:eastAsia="Calibri" w:hAnsi="Arial" w:cs="Arial"/>
        </w:rPr>
        <w:t>n 31 March 202</w:t>
      </w:r>
      <w:r w:rsidR="004511EF">
        <w:rPr>
          <w:rFonts w:ascii="Arial" w:eastAsia="Calibri" w:hAnsi="Arial" w:cs="Arial"/>
        </w:rPr>
        <w:t>4</w:t>
      </w:r>
      <w:r w:rsidR="002B64B5">
        <w:rPr>
          <w:rFonts w:ascii="Arial" w:eastAsia="Calibri" w:hAnsi="Arial" w:cs="Arial"/>
        </w:rPr>
        <w:t xml:space="preserve"> the number of Children Looked After in England</w:t>
      </w:r>
      <w:r w:rsidRPr="001B3C89">
        <w:rPr>
          <w:rFonts w:ascii="Arial" w:eastAsia="Calibri" w:hAnsi="Arial" w:cs="Arial"/>
        </w:rPr>
        <w:t xml:space="preserve"> </w:t>
      </w:r>
      <w:r w:rsidR="00B17C66">
        <w:rPr>
          <w:rFonts w:ascii="Arial" w:eastAsia="Calibri" w:hAnsi="Arial" w:cs="Arial"/>
        </w:rPr>
        <w:t>decreased by 0</w:t>
      </w:r>
      <w:r w:rsidR="009C0F1D">
        <w:rPr>
          <w:rFonts w:ascii="Arial" w:eastAsia="Calibri" w:hAnsi="Arial" w:cs="Arial"/>
        </w:rPr>
        <w:t>.</w:t>
      </w:r>
      <w:r w:rsidR="00B17C66">
        <w:rPr>
          <w:rFonts w:ascii="Arial" w:eastAsia="Calibri" w:hAnsi="Arial" w:cs="Arial"/>
        </w:rPr>
        <w:t>5%</w:t>
      </w:r>
      <w:r w:rsidRPr="001B3C89">
        <w:rPr>
          <w:rFonts w:ascii="Arial" w:eastAsia="Calibri" w:hAnsi="Arial" w:cs="Arial"/>
        </w:rPr>
        <w:t xml:space="preserve"> to</w:t>
      </w:r>
      <w:r w:rsidR="00AA08CB">
        <w:rPr>
          <w:rFonts w:ascii="Arial" w:eastAsia="Calibri" w:hAnsi="Arial" w:cs="Arial"/>
        </w:rPr>
        <w:t xml:space="preserve"> 83,</w:t>
      </w:r>
      <w:r w:rsidR="004511EF">
        <w:rPr>
          <w:rFonts w:ascii="Arial" w:eastAsia="Calibri" w:hAnsi="Arial" w:cs="Arial"/>
        </w:rPr>
        <w:t>630</w:t>
      </w:r>
      <w:r w:rsidRPr="001B3C89">
        <w:rPr>
          <w:rFonts w:ascii="Arial" w:eastAsia="Calibri" w:hAnsi="Arial" w:cs="Arial"/>
        </w:rPr>
        <w:t>, from</w:t>
      </w:r>
      <w:r w:rsidR="00AA08CB">
        <w:rPr>
          <w:rFonts w:ascii="Arial" w:eastAsia="Calibri" w:hAnsi="Arial" w:cs="Arial"/>
        </w:rPr>
        <w:t xml:space="preserve"> </w:t>
      </w:r>
      <w:r w:rsidR="00AA08CB" w:rsidRPr="001B3C89">
        <w:rPr>
          <w:rFonts w:ascii="Arial" w:eastAsia="Calibri" w:hAnsi="Arial" w:cs="Arial"/>
        </w:rPr>
        <w:t>8</w:t>
      </w:r>
      <w:r w:rsidR="004511EF">
        <w:rPr>
          <w:rFonts w:ascii="Arial" w:eastAsia="Calibri" w:hAnsi="Arial" w:cs="Arial"/>
        </w:rPr>
        <w:t>3,840</w:t>
      </w:r>
      <w:r w:rsidR="0053060D" w:rsidRPr="0053060D">
        <w:rPr>
          <w:rFonts w:ascii="Arial" w:eastAsia="Calibri" w:hAnsi="Arial" w:cs="Arial"/>
        </w:rPr>
        <w:t xml:space="preserve"> </w:t>
      </w:r>
      <w:r w:rsidR="002B64B5">
        <w:rPr>
          <w:rFonts w:ascii="Arial" w:eastAsia="Calibri" w:hAnsi="Arial" w:cs="Arial"/>
        </w:rPr>
        <w:t>on 31 March 20</w:t>
      </w:r>
      <w:r w:rsidR="00E00A9D">
        <w:rPr>
          <w:rFonts w:ascii="Arial" w:eastAsia="Calibri" w:hAnsi="Arial" w:cs="Arial"/>
        </w:rPr>
        <w:t>2</w:t>
      </w:r>
      <w:r w:rsidR="004511EF">
        <w:rPr>
          <w:rFonts w:ascii="Arial" w:eastAsia="Calibri" w:hAnsi="Arial" w:cs="Arial"/>
        </w:rPr>
        <w:t>3</w:t>
      </w:r>
      <w:r w:rsidRPr="001B3C89">
        <w:rPr>
          <w:rFonts w:ascii="Arial" w:eastAsia="Calibri" w:hAnsi="Arial" w:cs="Arial"/>
        </w:rPr>
        <w:t xml:space="preserve">. This </w:t>
      </w:r>
      <w:r w:rsidR="002B64B5">
        <w:rPr>
          <w:rFonts w:ascii="Arial" w:eastAsia="Calibri" w:hAnsi="Arial" w:cs="Arial"/>
        </w:rPr>
        <w:t>equates to</w:t>
      </w:r>
      <w:r w:rsidRPr="001B3C89">
        <w:rPr>
          <w:rFonts w:ascii="Arial" w:eastAsia="Calibri" w:hAnsi="Arial" w:cs="Arial"/>
        </w:rPr>
        <w:t xml:space="preserve"> a rate of </w:t>
      </w:r>
      <w:r w:rsidR="0053060D">
        <w:rPr>
          <w:rFonts w:ascii="Arial" w:eastAsia="Calibri" w:hAnsi="Arial" w:cs="Arial"/>
        </w:rPr>
        <w:t>7</w:t>
      </w:r>
      <w:r w:rsidR="004511EF">
        <w:rPr>
          <w:rFonts w:ascii="Arial" w:eastAsia="Calibri" w:hAnsi="Arial" w:cs="Arial"/>
        </w:rPr>
        <w:t>0</w:t>
      </w:r>
      <w:r w:rsidRPr="001B3C89">
        <w:rPr>
          <w:rFonts w:ascii="Arial" w:eastAsia="Calibri" w:hAnsi="Arial" w:cs="Arial"/>
        </w:rPr>
        <w:t xml:space="preserve"> per 10,000 children.  </w:t>
      </w:r>
      <w:r w:rsidR="002B64B5">
        <w:rPr>
          <w:rFonts w:ascii="Arial" w:eastAsia="Calibri" w:hAnsi="Arial" w:cs="Arial"/>
        </w:rPr>
        <w:t>By comparison Somerset’s rate on 31 March 202</w:t>
      </w:r>
      <w:r w:rsidR="00B17C66">
        <w:rPr>
          <w:rFonts w:ascii="Arial" w:eastAsia="Calibri" w:hAnsi="Arial" w:cs="Arial"/>
        </w:rPr>
        <w:t>5</w:t>
      </w:r>
      <w:r w:rsidR="002B64B5">
        <w:rPr>
          <w:rFonts w:ascii="Arial" w:eastAsia="Calibri" w:hAnsi="Arial" w:cs="Arial"/>
        </w:rPr>
        <w:t xml:space="preserve"> stood at 5</w:t>
      </w:r>
      <w:r w:rsidR="00B17C66">
        <w:rPr>
          <w:rFonts w:ascii="Arial" w:eastAsia="Calibri" w:hAnsi="Arial" w:cs="Arial"/>
        </w:rPr>
        <w:t>6.7</w:t>
      </w:r>
      <w:r w:rsidR="002B64B5">
        <w:rPr>
          <w:rFonts w:ascii="Arial" w:eastAsia="Calibri" w:hAnsi="Arial" w:cs="Arial"/>
        </w:rPr>
        <w:t xml:space="preserve"> children per 10,000 so significantly lower than the national picture.  </w:t>
      </w:r>
      <w:bookmarkEnd w:id="1"/>
      <w:r w:rsidR="0053060D">
        <w:rPr>
          <w:rFonts w:ascii="Arial" w:eastAsia="Calibri" w:hAnsi="Arial" w:cs="Arial"/>
        </w:rPr>
        <w:t>Unfortunately, the national data for 202</w:t>
      </w:r>
      <w:r w:rsidR="00B17C66">
        <w:rPr>
          <w:rFonts w:ascii="Arial" w:eastAsia="Calibri" w:hAnsi="Arial" w:cs="Arial"/>
        </w:rPr>
        <w:t>4</w:t>
      </w:r>
      <w:r w:rsidR="0053060D">
        <w:rPr>
          <w:rFonts w:ascii="Arial" w:eastAsia="Calibri" w:hAnsi="Arial" w:cs="Arial"/>
        </w:rPr>
        <w:t>/202</w:t>
      </w:r>
      <w:r w:rsidR="00B17C66">
        <w:rPr>
          <w:rFonts w:ascii="Arial" w:eastAsia="Calibri" w:hAnsi="Arial" w:cs="Arial"/>
        </w:rPr>
        <w:t>5</w:t>
      </w:r>
      <w:r w:rsidR="0053060D">
        <w:rPr>
          <w:rFonts w:ascii="Arial" w:eastAsia="Calibri" w:hAnsi="Arial" w:cs="Arial"/>
        </w:rPr>
        <w:t xml:space="preserve"> has not yet been released but may well illustrate similar trends as has been noted locally. </w:t>
      </w:r>
    </w:p>
    <w:bookmarkEnd w:id="0"/>
    <w:p w14:paraId="1136930F" w14:textId="77777777" w:rsidR="00FB2047" w:rsidRDefault="00FB2047" w:rsidP="009B4386">
      <w:pPr>
        <w:tabs>
          <w:tab w:val="left" w:pos="1080"/>
          <w:tab w:val="left" w:pos="1134"/>
          <w:tab w:val="left" w:pos="1800"/>
          <w:tab w:val="left" w:pos="2520"/>
        </w:tabs>
        <w:ind w:left="1080" w:hanging="1080"/>
        <w:rPr>
          <w:rFonts w:ascii="Arial" w:eastAsia="Calibri" w:hAnsi="Arial" w:cs="Arial"/>
        </w:rPr>
      </w:pPr>
    </w:p>
    <w:p w14:paraId="7CB45AB3" w14:textId="5D9A32F9" w:rsidR="00B17C66" w:rsidRDefault="00846C55" w:rsidP="009B4386">
      <w:pPr>
        <w:tabs>
          <w:tab w:val="left" w:pos="1080"/>
          <w:tab w:val="left" w:pos="1134"/>
          <w:tab w:val="left" w:pos="1800"/>
          <w:tab w:val="left" w:pos="2520"/>
        </w:tabs>
        <w:ind w:left="1080" w:hanging="1080"/>
        <w:rPr>
          <w:rFonts w:ascii="Arial" w:eastAsia="Calibri" w:hAnsi="Arial" w:cs="Arial"/>
        </w:rPr>
      </w:pPr>
      <w:r>
        <w:rPr>
          <w:rFonts w:ascii="Arial" w:eastAsia="Calibri" w:hAnsi="Arial" w:cs="Arial"/>
        </w:rPr>
        <w:t>5</w:t>
      </w:r>
      <w:r w:rsidR="00476EFD">
        <w:rPr>
          <w:rFonts w:ascii="Arial" w:eastAsia="Calibri" w:hAnsi="Arial" w:cs="Arial"/>
        </w:rPr>
        <w:t>.</w:t>
      </w:r>
      <w:r w:rsidR="002763A8">
        <w:rPr>
          <w:rFonts w:ascii="Arial" w:eastAsia="Calibri" w:hAnsi="Arial" w:cs="Arial"/>
        </w:rPr>
        <w:t>4</w:t>
      </w:r>
      <w:r w:rsidR="00FB2047">
        <w:rPr>
          <w:rFonts w:ascii="Arial" w:eastAsia="Calibri" w:hAnsi="Arial" w:cs="Arial"/>
        </w:rPr>
        <w:tab/>
      </w:r>
      <w:r w:rsidR="00D84C19">
        <w:rPr>
          <w:rFonts w:ascii="Arial" w:eastAsia="Calibri" w:hAnsi="Arial" w:cs="Arial"/>
        </w:rPr>
        <w:t>N</w:t>
      </w:r>
      <w:r w:rsidR="00214AC0">
        <w:rPr>
          <w:rFonts w:ascii="Arial" w:eastAsia="Calibri" w:hAnsi="Arial" w:cs="Arial"/>
        </w:rPr>
        <w:t xml:space="preserve">ational trends of </w:t>
      </w:r>
      <w:r w:rsidR="00BA5380" w:rsidRPr="00A108B2">
        <w:rPr>
          <w:rFonts w:ascii="Arial" w:eastAsia="Calibri" w:hAnsi="Arial" w:cs="Arial"/>
        </w:rPr>
        <w:t>unaccompanied asylum seekers and children</w:t>
      </w:r>
      <w:r w:rsidR="006E1043">
        <w:rPr>
          <w:rFonts w:ascii="Arial" w:eastAsia="Calibri" w:hAnsi="Arial" w:cs="Arial"/>
        </w:rPr>
        <w:t>, (UASC),</w:t>
      </w:r>
      <w:r w:rsidR="00BA5380" w:rsidRPr="00A108B2">
        <w:rPr>
          <w:rFonts w:ascii="Arial" w:eastAsia="Calibri" w:hAnsi="Arial" w:cs="Arial"/>
        </w:rPr>
        <w:t xml:space="preserve"> </w:t>
      </w:r>
      <w:r w:rsidR="008F0FA1">
        <w:rPr>
          <w:rFonts w:ascii="Arial" w:eastAsia="Calibri" w:hAnsi="Arial" w:cs="Arial"/>
        </w:rPr>
        <w:t xml:space="preserve">have also seen a decrease of 0.5% in 2024. </w:t>
      </w:r>
      <w:r w:rsidR="006E1043">
        <w:rPr>
          <w:rFonts w:ascii="Arial" w:eastAsia="Calibri" w:hAnsi="Arial" w:cs="Arial"/>
        </w:rPr>
        <w:t>UASC</w:t>
      </w:r>
      <w:r w:rsidR="0017109E">
        <w:rPr>
          <w:rFonts w:ascii="Arial" w:eastAsia="Calibri" w:hAnsi="Arial" w:cs="Arial"/>
        </w:rPr>
        <w:t xml:space="preserve"> and Care Leaver</w:t>
      </w:r>
      <w:r w:rsidR="006E1043">
        <w:rPr>
          <w:rFonts w:ascii="Arial" w:eastAsia="Calibri" w:hAnsi="Arial" w:cs="Arial"/>
        </w:rPr>
        <w:t xml:space="preserve"> numbers in Somerset </w:t>
      </w:r>
      <w:r w:rsidR="0053060D">
        <w:rPr>
          <w:rFonts w:ascii="Arial" w:eastAsia="Calibri" w:hAnsi="Arial" w:cs="Arial"/>
        </w:rPr>
        <w:t xml:space="preserve">have </w:t>
      </w:r>
      <w:r w:rsidR="008F0FA1">
        <w:rPr>
          <w:rFonts w:ascii="Arial" w:eastAsia="Calibri" w:hAnsi="Arial" w:cs="Arial"/>
        </w:rPr>
        <w:t>followed the national trend and this cohort</w:t>
      </w:r>
      <w:r w:rsidR="0053060D">
        <w:rPr>
          <w:rFonts w:ascii="Arial" w:eastAsia="Calibri" w:hAnsi="Arial" w:cs="Arial"/>
        </w:rPr>
        <w:t xml:space="preserve"> </w:t>
      </w:r>
      <w:r w:rsidR="008F0FA1">
        <w:rPr>
          <w:rFonts w:ascii="Arial" w:eastAsia="Calibri" w:hAnsi="Arial" w:cs="Arial"/>
        </w:rPr>
        <w:t xml:space="preserve">present as </w:t>
      </w:r>
      <w:r w:rsidR="00FB2047">
        <w:rPr>
          <w:rFonts w:ascii="Arial" w:eastAsia="Calibri" w:hAnsi="Arial" w:cs="Arial"/>
        </w:rPr>
        <w:t>part of the national transfer scheme</w:t>
      </w:r>
      <w:r w:rsidR="0053060D">
        <w:rPr>
          <w:rFonts w:ascii="Arial" w:eastAsia="Calibri" w:hAnsi="Arial" w:cs="Arial"/>
        </w:rPr>
        <w:t xml:space="preserve"> as well as receiving </w:t>
      </w:r>
      <w:r w:rsidR="00FB2047">
        <w:rPr>
          <w:rFonts w:ascii="Arial" w:eastAsia="Calibri" w:hAnsi="Arial" w:cs="Arial"/>
        </w:rPr>
        <w:t xml:space="preserve">spontaneous arrivals into the county. </w:t>
      </w:r>
      <w:r w:rsidR="00476EFD">
        <w:rPr>
          <w:rFonts w:ascii="Arial" w:eastAsia="Calibri" w:hAnsi="Arial" w:cs="Arial"/>
        </w:rPr>
        <w:t xml:space="preserve">  </w:t>
      </w:r>
    </w:p>
    <w:p w14:paraId="15FD906D" w14:textId="77777777" w:rsidR="00B17C66" w:rsidRDefault="00B17C66" w:rsidP="009B4386">
      <w:pPr>
        <w:tabs>
          <w:tab w:val="left" w:pos="1080"/>
          <w:tab w:val="left" w:pos="1134"/>
          <w:tab w:val="left" w:pos="1800"/>
          <w:tab w:val="left" w:pos="2520"/>
        </w:tabs>
        <w:ind w:left="1080" w:hanging="1080"/>
        <w:rPr>
          <w:rFonts w:ascii="Arial" w:eastAsia="Calibri" w:hAnsi="Arial" w:cs="Arial"/>
        </w:rPr>
      </w:pPr>
    </w:p>
    <w:p w14:paraId="38374BCB" w14:textId="516FF5AF" w:rsidR="008A34AF" w:rsidRPr="00A24F42" w:rsidRDefault="00900E9E" w:rsidP="009B4386">
      <w:pPr>
        <w:tabs>
          <w:tab w:val="left" w:pos="1080"/>
          <w:tab w:val="left" w:pos="1134"/>
          <w:tab w:val="left" w:pos="1800"/>
          <w:tab w:val="left" w:pos="2520"/>
        </w:tabs>
        <w:ind w:left="1080" w:hanging="1080"/>
        <w:rPr>
          <w:rFonts w:ascii="Arial" w:eastAsia="Calibri" w:hAnsi="Arial" w:cs="Arial"/>
        </w:rPr>
      </w:pPr>
      <w:r>
        <w:rPr>
          <w:rFonts w:ascii="Arial" w:eastAsia="Calibri" w:hAnsi="Arial" w:cs="Arial"/>
        </w:rPr>
        <w:t>5.5</w:t>
      </w:r>
      <w:r w:rsidR="00042110">
        <w:rPr>
          <w:rFonts w:ascii="Arial" w:eastAsia="Calibri" w:hAnsi="Arial" w:cs="Arial"/>
        </w:rPr>
        <w:tab/>
      </w:r>
      <w:r w:rsidR="00476EFD">
        <w:rPr>
          <w:rFonts w:ascii="Arial" w:eastAsia="Calibri" w:hAnsi="Arial" w:cs="Arial"/>
        </w:rPr>
        <w:t xml:space="preserve">There were </w:t>
      </w:r>
      <w:r w:rsidR="00042110">
        <w:rPr>
          <w:rFonts w:ascii="Arial" w:eastAsia="Calibri" w:hAnsi="Arial" w:cs="Arial"/>
        </w:rPr>
        <w:t>2</w:t>
      </w:r>
      <w:r w:rsidR="000E2BBA">
        <w:rPr>
          <w:rFonts w:ascii="Arial" w:eastAsia="Calibri" w:hAnsi="Arial" w:cs="Arial"/>
        </w:rPr>
        <w:t>8</w:t>
      </w:r>
      <w:r w:rsidR="00476EFD">
        <w:rPr>
          <w:rFonts w:ascii="Arial" w:eastAsia="Calibri" w:hAnsi="Arial" w:cs="Arial"/>
        </w:rPr>
        <w:t xml:space="preserve"> UASC in Somerset on 31</w:t>
      </w:r>
      <w:r w:rsidR="00E94D42">
        <w:rPr>
          <w:rFonts w:ascii="Arial" w:eastAsia="Calibri" w:hAnsi="Arial" w:cs="Arial"/>
          <w:vertAlign w:val="superscript"/>
        </w:rPr>
        <w:t xml:space="preserve"> </w:t>
      </w:r>
      <w:r w:rsidR="00476EFD">
        <w:rPr>
          <w:rFonts w:ascii="Arial" w:eastAsia="Calibri" w:hAnsi="Arial" w:cs="Arial"/>
        </w:rPr>
        <w:t>March 202</w:t>
      </w:r>
      <w:r w:rsidR="00042110">
        <w:rPr>
          <w:rFonts w:ascii="Arial" w:eastAsia="Calibri" w:hAnsi="Arial" w:cs="Arial"/>
        </w:rPr>
        <w:t>5</w:t>
      </w:r>
      <w:r w:rsidR="002B64B5">
        <w:rPr>
          <w:rFonts w:ascii="Arial" w:eastAsia="Calibri" w:hAnsi="Arial" w:cs="Arial"/>
        </w:rPr>
        <w:t xml:space="preserve">, </w:t>
      </w:r>
      <w:r w:rsidR="000E2BBA">
        <w:rPr>
          <w:rFonts w:ascii="Arial" w:eastAsia="Calibri" w:hAnsi="Arial" w:cs="Arial"/>
        </w:rPr>
        <w:t>4.4</w:t>
      </w:r>
      <w:r w:rsidR="002B64B5">
        <w:rPr>
          <w:rFonts w:ascii="Arial" w:eastAsia="Calibri" w:hAnsi="Arial" w:cs="Arial"/>
        </w:rPr>
        <w:t>% of Somerset’s CLA population</w:t>
      </w:r>
      <w:r w:rsidR="00476EFD">
        <w:rPr>
          <w:rFonts w:ascii="Arial" w:eastAsia="Calibri" w:hAnsi="Arial" w:cs="Arial"/>
        </w:rPr>
        <w:t>.</w:t>
      </w:r>
      <w:r w:rsidR="0053060D">
        <w:rPr>
          <w:rFonts w:ascii="Arial" w:eastAsia="Calibri" w:hAnsi="Arial" w:cs="Arial"/>
        </w:rPr>
        <w:t xml:space="preserve">  On 3</w:t>
      </w:r>
      <w:r w:rsidR="00E94D42">
        <w:rPr>
          <w:rFonts w:ascii="Arial" w:eastAsia="Calibri" w:hAnsi="Arial" w:cs="Arial"/>
        </w:rPr>
        <w:t xml:space="preserve">1 </w:t>
      </w:r>
      <w:r w:rsidR="0053060D">
        <w:rPr>
          <w:rFonts w:ascii="Arial" w:eastAsia="Calibri" w:hAnsi="Arial" w:cs="Arial"/>
        </w:rPr>
        <w:t>March 202</w:t>
      </w:r>
      <w:r w:rsidR="0017109E">
        <w:rPr>
          <w:rFonts w:ascii="Arial" w:eastAsia="Calibri" w:hAnsi="Arial" w:cs="Arial"/>
        </w:rPr>
        <w:t>4</w:t>
      </w:r>
      <w:r w:rsidR="0053060D">
        <w:rPr>
          <w:rFonts w:ascii="Arial" w:eastAsia="Calibri" w:hAnsi="Arial" w:cs="Arial"/>
        </w:rPr>
        <w:t xml:space="preserve"> there were </w:t>
      </w:r>
      <w:r w:rsidR="000E2BBA">
        <w:rPr>
          <w:rFonts w:ascii="Arial" w:eastAsia="Calibri" w:hAnsi="Arial" w:cs="Arial"/>
        </w:rPr>
        <w:t>35</w:t>
      </w:r>
      <w:r w:rsidR="0053060D">
        <w:rPr>
          <w:rFonts w:ascii="Arial" w:eastAsia="Calibri" w:hAnsi="Arial" w:cs="Arial"/>
        </w:rPr>
        <w:t xml:space="preserve"> UASC</w:t>
      </w:r>
      <w:r w:rsidR="00AF65A8">
        <w:rPr>
          <w:rFonts w:ascii="Arial" w:eastAsia="Calibri" w:hAnsi="Arial" w:cs="Arial"/>
        </w:rPr>
        <w:t xml:space="preserve">, </w:t>
      </w:r>
      <w:r w:rsidR="000E2BBA">
        <w:rPr>
          <w:rFonts w:ascii="Arial" w:eastAsia="Calibri" w:hAnsi="Arial" w:cs="Arial"/>
        </w:rPr>
        <w:t>5.9</w:t>
      </w:r>
      <w:r w:rsidR="002573C1">
        <w:rPr>
          <w:rFonts w:ascii="Arial" w:eastAsia="Calibri" w:hAnsi="Arial" w:cs="Arial"/>
        </w:rPr>
        <w:t>%</w:t>
      </w:r>
      <w:r w:rsidR="00AF65A8">
        <w:rPr>
          <w:rFonts w:ascii="Arial" w:eastAsia="Calibri" w:hAnsi="Arial" w:cs="Arial"/>
        </w:rPr>
        <w:t xml:space="preserve"> of Somerset’s </w:t>
      </w:r>
      <w:r w:rsidR="002573C1">
        <w:rPr>
          <w:rFonts w:ascii="Arial" w:eastAsia="Calibri" w:hAnsi="Arial" w:cs="Arial"/>
        </w:rPr>
        <w:t xml:space="preserve">CLA </w:t>
      </w:r>
      <w:r w:rsidR="00AF65A8">
        <w:rPr>
          <w:rFonts w:ascii="Arial" w:eastAsia="Calibri" w:hAnsi="Arial" w:cs="Arial"/>
        </w:rPr>
        <w:t>population.</w:t>
      </w:r>
      <w:bookmarkStart w:id="2" w:name="_Hlk109915295"/>
      <w:r w:rsidR="00680F2D">
        <w:rPr>
          <w:rFonts w:ascii="Arial" w:eastAsia="Calibri" w:hAnsi="Arial" w:cs="Arial"/>
        </w:rPr>
        <w:t xml:space="preserve"> </w:t>
      </w:r>
      <w:r w:rsidR="0017109E">
        <w:rPr>
          <w:rFonts w:ascii="Arial" w:eastAsia="Calibri" w:hAnsi="Arial" w:cs="Arial"/>
        </w:rPr>
        <w:t xml:space="preserve"> </w:t>
      </w:r>
      <w:r w:rsidR="006A2DCC">
        <w:rPr>
          <w:rFonts w:ascii="Arial" w:eastAsia="Calibri" w:hAnsi="Arial" w:cs="Arial"/>
        </w:rPr>
        <w:t>Numbers of UAS</w:t>
      </w:r>
      <w:r w:rsidR="009C7006">
        <w:rPr>
          <w:rFonts w:ascii="Arial" w:eastAsia="Calibri" w:hAnsi="Arial" w:cs="Arial"/>
        </w:rPr>
        <w:t>C</w:t>
      </w:r>
      <w:r w:rsidR="006A2DCC">
        <w:rPr>
          <w:rFonts w:ascii="Arial" w:eastAsia="Calibri" w:hAnsi="Arial" w:cs="Arial"/>
        </w:rPr>
        <w:t xml:space="preserve"> Care Leavers are rising within Somerset, there</w:t>
      </w:r>
      <w:r w:rsidR="00DA2B07">
        <w:rPr>
          <w:rFonts w:ascii="Arial" w:eastAsia="Calibri" w:hAnsi="Arial" w:cs="Arial"/>
        </w:rPr>
        <w:t xml:space="preserve"> is an increase</w:t>
      </w:r>
      <w:r w:rsidR="006A2DCC">
        <w:rPr>
          <w:rFonts w:ascii="Arial" w:eastAsia="Calibri" w:hAnsi="Arial" w:cs="Arial"/>
        </w:rPr>
        <w:t xml:space="preserve"> </w:t>
      </w:r>
      <w:r w:rsidR="000E2BBA">
        <w:rPr>
          <w:rFonts w:ascii="Arial" w:eastAsia="Calibri" w:hAnsi="Arial" w:cs="Arial"/>
        </w:rPr>
        <w:t xml:space="preserve">of </w:t>
      </w:r>
      <w:r w:rsidR="00DA2B07" w:rsidRPr="00DA2B07">
        <w:rPr>
          <w:rFonts w:ascii="Arial" w:eastAsia="Calibri" w:hAnsi="Arial" w:cs="Arial"/>
        </w:rPr>
        <w:t>8</w:t>
      </w:r>
      <w:r w:rsidR="006A2DCC" w:rsidRPr="00DA2B07">
        <w:rPr>
          <w:rFonts w:ascii="Arial" w:eastAsia="Calibri" w:hAnsi="Arial" w:cs="Arial"/>
        </w:rPr>
        <w:t>2 UAS</w:t>
      </w:r>
      <w:r w:rsidR="009C7006" w:rsidRPr="00DA2B07">
        <w:rPr>
          <w:rFonts w:ascii="Arial" w:eastAsia="Calibri" w:hAnsi="Arial" w:cs="Arial"/>
        </w:rPr>
        <w:t>C</w:t>
      </w:r>
      <w:r w:rsidR="006A2DCC" w:rsidRPr="00DA2B07">
        <w:rPr>
          <w:rFonts w:ascii="Arial" w:eastAsia="Calibri" w:hAnsi="Arial" w:cs="Arial"/>
        </w:rPr>
        <w:t xml:space="preserve"> </w:t>
      </w:r>
      <w:r w:rsidR="006A2DCC">
        <w:rPr>
          <w:rFonts w:ascii="Arial" w:eastAsia="Calibri" w:hAnsi="Arial" w:cs="Arial"/>
        </w:rPr>
        <w:t>young people open to Leaving Care Teams, over the age of 18.</w:t>
      </w:r>
      <w:r w:rsidR="00680F2D">
        <w:rPr>
          <w:rFonts w:ascii="Arial" w:eastAsia="Calibri" w:hAnsi="Arial" w:cs="Arial"/>
        </w:rPr>
        <w:t xml:space="preserve">      </w:t>
      </w:r>
      <w:bookmarkEnd w:id="2"/>
    </w:p>
    <w:p w14:paraId="53C3111C" w14:textId="708366C3" w:rsidR="002874A4" w:rsidRDefault="002874A4" w:rsidP="009B4386">
      <w:pPr>
        <w:tabs>
          <w:tab w:val="left" w:pos="1080"/>
          <w:tab w:val="left" w:pos="1134"/>
          <w:tab w:val="left" w:pos="1800"/>
          <w:tab w:val="left" w:pos="2520"/>
        </w:tabs>
        <w:ind w:left="1080" w:hanging="1080"/>
        <w:rPr>
          <w:rFonts w:ascii="Arial" w:hAnsi="Arial" w:cs="Arial"/>
        </w:rPr>
      </w:pPr>
    </w:p>
    <w:p w14:paraId="3CE82C8E" w14:textId="4F3120DA" w:rsidR="00CA7590" w:rsidRPr="00204AC6" w:rsidRDefault="00846C55" w:rsidP="009B4386">
      <w:pPr>
        <w:tabs>
          <w:tab w:val="left" w:pos="1080"/>
          <w:tab w:val="left" w:pos="1134"/>
          <w:tab w:val="left" w:pos="1800"/>
          <w:tab w:val="left" w:pos="2520"/>
        </w:tabs>
        <w:ind w:left="1080" w:hanging="1080"/>
        <w:rPr>
          <w:rFonts w:ascii="Arial" w:eastAsia="Calibri" w:hAnsi="Arial" w:cs="Arial"/>
        </w:rPr>
      </w:pPr>
      <w:r>
        <w:rPr>
          <w:rFonts w:ascii="Arial" w:eastAsia="Calibri" w:hAnsi="Arial" w:cs="Arial"/>
        </w:rPr>
        <w:t>5</w:t>
      </w:r>
      <w:r w:rsidR="00476EFD">
        <w:rPr>
          <w:rFonts w:ascii="Arial" w:eastAsia="Calibri" w:hAnsi="Arial" w:cs="Arial"/>
        </w:rPr>
        <w:t>.</w:t>
      </w:r>
      <w:r w:rsidR="00900E9E">
        <w:rPr>
          <w:rFonts w:ascii="Arial" w:eastAsia="Calibri" w:hAnsi="Arial" w:cs="Arial"/>
        </w:rPr>
        <w:t>6</w:t>
      </w:r>
      <w:r w:rsidR="00BA5380">
        <w:rPr>
          <w:rFonts w:ascii="Arial" w:eastAsia="Calibri" w:hAnsi="Arial" w:cs="Arial"/>
        </w:rPr>
        <w:tab/>
        <w:t xml:space="preserve">Looked after children have </w:t>
      </w:r>
      <w:r w:rsidR="00CA7590">
        <w:rPr>
          <w:rFonts w:ascii="Arial" w:eastAsia="Calibri" w:hAnsi="Arial" w:cs="Arial"/>
        </w:rPr>
        <w:t>many of the same health risks and proble</w:t>
      </w:r>
      <w:r w:rsidR="006E1043">
        <w:rPr>
          <w:rFonts w:ascii="Arial" w:eastAsia="Calibri" w:hAnsi="Arial" w:cs="Arial"/>
        </w:rPr>
        <w:t xml:space="preserve">ms as their </w:t>
      </w:r>
      <w:r w:rsidR="00CA7590">
        <w:rPr>
          <w:rFonts w:ascii="Arial" w:eastAsia="Calibri" w:hAnsi="Arial" w:cs="Arial"/>
        </w:rPr>
        <w:t xml:space="preserve">peers but the </w:t>
      </w:r>
      <w:r w:rsidR="005E68B5">
        <w:rPr>
          <w:rFonts w:ascii="Arial" w:eastAsia="Calibri" w:hAnsi="Arial" w:cs="Arial"/>
        </w:rPr>
        <w:t xml:space="preserve">extent of those issues </w:t>
      </w:r>
      <w:r w:rsidR="001B3C89">
        <w:rPr>
          <w:rFonts w:ascii="Arial" w:eastAsia="Calibri" w:hAnsi="Arial" w:cs="Arial"/>
        </w:rPr>
        <w:t>is</w:t>
      </w:r>
      <w:r w:rsidR="00CA7590">
        <w:rPr>
          <w:rFonts w:ascii="Arial" w:eastAsia="Calibri" w:hAnsi="Arial" w:cs="Arial"/>
        </w:rPr>
        <w:t xml:space="preserve"> often exacerbated by their experiences of poverty, abuse and neglect</w:t>
      </w:r>
      <w:r w:rsidR="00DE50C6">
        <w:rPr>
          <w:rFonts w:ascii="Arial" w:eastAsia="Calibri" w:hAnsi="Arial" w:cs="Arial"/>
        </w:rPr>
        <w:t xml:space="preserve"> leading to significant and often </w:t>
      </w:r>
      <w:r w:rsidR="008A568E">
        <w:rPr>
          <w:rFonts w:ascii="Arial" w:eastAsia="Calibri" w:hAnsi="Arial" w:cs="Arial"/>
        </w:rPr>
        <w:t>lifelong</w:t>
      </w:r>
      <w:r w:rsidR="00DE50C6">
        <w:rPr>
          <w:rFonts w:ascii="Arial" w:eastAsia="Calibri" w:hAnsi="Arial" w:cs="Arial"/>
        </w:rPr>
        <w:t xml:space="preserve"> trauma</w:t>
      </w:r>
      <w:r w:rsidR="00CA7590">
        <w:rPr>
          <w:rFonts w:ascii="Arial" w:eastAsia="Calibri" w:hAnsi="Arial" w:cs="Arial"/>
        </w:rPr>
        <w:t xml:space="preserve">.  For </w:t>
      </w:r>
      <w:r w:rsidR="001B3C89">
        <w:rPr>
          <w:rFonts w:ascii="Arial" w:eastAsia="Calibri" w:hAnsi="Arial" w:cs="Arial"/>
        </w:rPr>
        <w:t>example,</w:t>
      </w:r>
      <w:r w:rsidR="00CA7590">
        <w:rPr>
          <w:rFonts w:ascii="Arial" w:eastAsia="Calibri" w:hAnsi="Arial" w:cs="Arial"/>
        </w:rPr>
        <w:t xml:space="preserve"> prevalence of</w:t>
      </w:r>
      <w:r w:rsidR="00BA5380">
        <w:rPr>
          <w:rFonts w:ascii="Arial" w:eastAsia="Calibri" w:hAnsi="Arial" w:cs="Arial"/>
        </w:rPr>
        <w:t xml:space="preserve"> </w:t>
      </w:r>
      <w:r w:rsidR="00C30343">
        <w:rPr>
          <w:rFonts w:ascii="Arial" w:eastAsia="Calibri" w:hAnsi="Arial" w:cs="Arial"/>
        </w:rPr>
        <w:t xml:space="preserve">social, </w:t>
      </w:r>
      <w:r w:rsidR="00BA5380">
        <w:rPr>
          <w:rFonts w:ascii="Arial" w:eastAsia="Calibri" w:hAnsi="Arial" w:cs="Arial"/>
        </w:rPr>
        <w:t>emotional and mental health</w:t>
      </w:r>
      <w:r w:rsidR="00C30343">
        <w:rPr>
          <w:rFonts w:ascii="Arial" w:eastAsia="Calibri" w:hAnsi="Arial" w:cs="Arial"/>
        </w:rPr>
        <w:t>, (SEM</w:t>
      </w:r>
      <w:r w:rsidR="00C30343" w:rsidRPr="00D1553D">
        <w:rPr>
          <w:rFonts w:ascii="Arial" w:eastAsia="Calibri" w:hAnsi="Arial" w:cs="Arial"/>
        </w:rPr>
        <w:t>H),</w:t>
      </w:r>
      <w:r w:rsidR="00BA5380">
        <w:rPr>
          <w:rFonts w:ascii="Arial" w:eastAsia="Calibri" w:hAnsi="Arial" w:cs="Arial"/>
        </w:rPr>
        <w:t xml:space="preserve"> problems</w:t>
      </w:r>
      <w:r w:rsidR="00CA7590">
        <w:rPr>
          <w:rFonts w:ascii="Arial" w:eastAsia="Calibri" w:hAnsi="Arial" w:cs="Arial"/>
        </w:rPr>
        <w:t xml:space="preserve"> </w:t>
      </w:r>
      <w:r w:rsidR="002573C1">
        <w:rPr>
          <w:rFonts w:ascii="Arial" w:eastAsia="Calibri" w:hAnsi="Arial" w:cs="Arial"/>
        </w:rPr>
        <w:t>are</w:t>
      </w:r>
      <w:r w:rsidR="00CA7590">
        <w:rPr>
          <w:rFonts w:ascii="Arial" w:eastAsia="Calibri" w:hAnsi="Arial" w:cs="Arial"/>
        </w:rPr>
        <w:t xml:space="preserve"> estimated to be between 45</w:t>
      </w:r>
      <w:r w:rsidR="008F3972">
        <w:rPr>
          <w:rFonts w:ascii="Arial" w:eastAsia="Calibri" w:hAnsi="Arial" w:cs="Arial"/>
        </w:rPr>
        <w:t>%</w:t>
      </w:r>
      <w:r w:rsidR="00CA7590">
        <w:rPr>
          <w:rFonts w:ascii="Arial" w:eastAsia="Calibri" w:hAnsi="Arial" w:cs="Arial"/>
        </w:rPr>
        <w:t xml:space="preserve"> and 72% compared to 10% in their </w:t>
      </w:r>
      <w:r w:rsidR="000E2526">
        <w:rPr>
          <w:rFonts w:ascii="Arial" w:eastAsia="Calibri" w:hAnsi="Arial" w:cs="Arial"/>
        </w:rPr>
        <w:t>non-looked</w:t>
      </w:r>
      <w:r w:rsidR="00CA7590">
        <w:rPr>
          <w:rFonts w:ascii="Arial" w:eastAsia="Calibri" w:hAnsi="Arial" w:cs="Arial"/>
        </w:rPr>
        <w:t xml:space="preserve"> after peers.</w:t>
      </w:r>
      <w:r w:rsidR="00476EFD">
        <w:rPr>
          <w:rFonts w:ascii="Arial" w:eastAsia="Calibri" w:hAnsi="Arial" w:cs="Arial"/>
        </w:rPr>
        <w:t xml:space="preserve"> </w:t>
      </w:r>
      <w:r w:rsidR="00476EFD" w:rsidRPr="00D5643D">
        <w:rPr>
          <w:rFonts w:ascii="Arial" w:eastAsia="Calibri" w:hAnsi="Arial" w:cs="Arial"/>
        </w:rPr>
        <w:t xml:space="preserve">On </w:t>
      </w:r>
      <w:bookmarkStart w:id="3" w:name="_Hlk112837832"/>
      <w:r w:rsidR="00476EFD" w:rsidRPr="00D5643D">
        <w:rPr>
          <w:rFonts w:ascii="Arial" w:eastAsia="Calibri" w:hAnsi="Arial" w:cs="Arial"/>
        </w:rPr>
        <w:t>31 March 202</w:t>
      </w:r>
      <w:r w:rsidR="00D5643D">
        <w:rPr>
          <w:rFonts w:ascii="Arial" w:eastAsia="Calibri" w:hAnsi="Arial" w:cs="Arial"/>
        </w:rPr>
        <w:t>5</w:t>
      </w:r>
      <w:r w:rsidR="00E2050E" w:rsidRPr="00D5643D">
        <w:rPr>
          <w:rFonts w:ascii="Arial" w:eastAsia="Calibri" w:hAnsi="Arial" w:cs="Arial"/>
        </w:rPr>
        <w:t>,</w:t>
      </w:r>
      <w:r w:rsidR="00476EFD" w:rsidRPr="00D5643D">
        <w:rPr>
          <w:rFonts w:ascii="Arial" w:eastAsia="Calibri" w:hAnsi="Arial" w:cs="Arial"/>
        </w:rPr>
        <w:t xml:space="preserve"> </w:t>
      </w:r>
      <w:r w:rsidR="00204AC6" w:rsidRPr="00204AC6">
        <w:rPr>
          <w:rFonts w:ascii="Arial" w:eastAsia="Calibri" w:hAnsi="Arial" w:cs="Arial"/>
        </w:rPr>
        <w:t>146</w:t>
      </w:r>
      <w:r w:rsidR="00476EFD" w:rsidRPr="00204AC6">
        <w:rPr>
          <w:rFonts w:ascii="Arial" w:eastAsia="Calibri" w:hAnsi="Arial" w:cs="Arial"/>
        </w:rPr>
        <w:t xml:space="preserve"> CLA who had been looked after for more than one year were found to have a Strengths and Difficulties questionnaire score of above 17, indicating high social, emotional and mental health need.  This equates to </w:t>
      </w:r>
      <w:r w:rsidR="0017109E" w:rsidRPr="00204AC6">
        <w:rPr>
          <w:rFonts w:ascii="Arial" w:eastAsia="Calibri" w:hAnsi="Arial" w:cs="Arial"/>
        </w:rPr>
        <w:t>4</w:t>
      </w:r>
      <w:r w:rsidR="00204AC6" w:rsidRPr="00204AC6">
        <w:rPr>
          <w:rFonts w:ascii="Arial" w:eastAsia="Calibri" w:hAnsi="Arial" w:cs="Arial"/>
        </w:rPr>
        <w:t>4</w:t>
      </w:r>
      <w:r w:rsidR="0017109E" w:rsidRPr="00204AC6">
        <w:rPr>
          <w:rFonts w:ascii="Arial" w:eastAsia="Calibri" w:hAnsi="Arial" w:cs="Arial"/>
        </w:rPr>
        <w:t>.8%</w:t>
      </w:r>
      <w:r w:rsidR="00476EFD" w:rsidRPr="00204AC6">
        <w:rPr>
          <w:rFonts w:ascii="Arial" w:eastAsia="Calibri" w:hAnsi="Arial" w:cs="Arial"/>
        </w:rPr>
        <w:t xml:space="preserve"> of the Somerset </w:t>
      </w:r>
      <w:bookmarkEnd w:id="3"/>
      <w:r w:rsidR="00476EFD" w:rsidRPr="00204AC6">
        <w:rPr>
          <w:rFonts w:ascii="Arial" w:eastAsia="Calibri" w:hAnsi="Arial" w:cs="Arial"/>
        </w:rPr>
        <w:t>CLA population</w:t>
      </w:r>
      <w:r w:rsidR="00C30343" w:rsidRPr="00204AC6">
        <w:rPr>
          <w:rFonts w:ascii="Arial" w:eastAsia="Calibri" w:hAnsi="Arial" w:cs="Arial"/>
        </w:rPr>
        <w:t xml:space="preserve"> and illustrates the need for a </w:t>
      </w:r>
      <w:r w:rsidR="008A7D4D" w:rsidRPr="00204AC6">
        <w:rPr>
          <w:rFonts w:ascii="Arial" w:eastAsia="Calibri" w:hAnsi="Arial" w:cs="Arial"/>
        </w:rPr>
        <w:t xml:space="preserve">continued </w:t>
      </w:r>
      <w:r w:rsidR="00C30343" w:rsidRPr="00204AC6">
        <w:rPr>
          <w:rFonts w:ascii="Arial" w:eastAsia="Calibri" w:hAnsi="Arial" w:cs="Arial"/>
        </w:rPr>
        <w:t>strong focus on CLA when commissioning SEMH services.</w:t>
      </w:r>
    </w:p>
    <w:p w14:paraId="73F9A51D" w14:textId="77777777" w:rsidR="00F53206" w:rsidRPr="00204AC6" w:rsidRDefault="00F53206" w:rsidP="00921ECF">
      <w:pPr>
        <w:tabs>
          <w:tab w:val="left" w:pos="1080"/>
          <w:tab w:val="left" w:pos="1134"/>
          <w:tab w:val="left" w:pos="1800"/>
          <w:tab w:val="left" w:pos="2520"/>
        </w:tabs>
        <w:rPr>
          <w:rFonts w:ascii="Arial" w:eastAsia="Calibri" w:hAnsi="Arial" w:cs="Arial"/>
        </w:rPr>
      </w:pPr>
    </w:p>
    <w:p w14:paraId="171E458A" w14:textId="7D738A25" w:rsidR="00BA5380" w:rsidRPr="004E5E00" w:rsidRDefault="00846C55" w:rsidP="009B4386">
      <w:pPr>
        <w:tabs>
          <w:tab w:val="left" w:pos="1080"/>
          <w:tab w:val="left" w:pos="1134"/>
          <w:tab w:val="left" w:pos="1800"/>
          <w:tab w:val="left" w:pos="2520"/>
        </w:tabs>
        <w:ind w:left="1080" w:hanging="1080"/>
        <w:rPr>
          <w:rFonts w:ascii="Arial" w:eastAsia="Calibri" w:hAnsi="Arial" w:cs="Arial"/>
        </w:rPr>
      </w:pPr>
      <w:r w:rsidRPr="004E5E00">
        <w:rPr>
          <w:rFonts w:ascii="Arial" w:eastAsia="Calibri" w:hAnsi="Arial" w:cs="Arial"/>
        </w:rPr>
        <w:t>5</w:t>
      </w:r>
      <w:r w:rsidR="00FB2047" w:rsidRPr="004E5E00">
        <w:rPr>
          <w:rFonts w:ascii="Arial" w:eastAsia="Calibri" w:hAnsi="Arial" w:cs="Arial"/>
        </w:rPr>
        <w:t>.</w:t>
      </w:r>
      <w:r w:rsidR="00900E9E">
        <w:rPr>
          <w:rFonts w:ascii="Arial" w:eastAsia="Calibri" w:hAnsi="Arial" w:cs="Arial"/>
        </w:rPr>
        <w:t>7</w:t>
      </w:r>
      <w:r w:rsidR="004E5E00">
        <w:rPr>
          <w:rFonts w:ascii="Arial" w:eastAsia="Calibri" w:hAnsi="Arial" w:cs="Arial"/>
        </w:rPr>
        <w:tab/>
        <w:t>Nationally t</w:t>
      </w:r>
      <w:r w:rsidR="00CA7590" w:rsidRPr="004E5E00">
        <w:rPr>
          <w:rFonts w:ascii="Arial" w:eastAsia="Calibri" w:hAnsi="Arial" w:cs="Arial"/>
        </w:rPr>
        <w:t xml:space="preserve">wo thirds of looked after children have been found to have </w:t>
      </w:r>
      <w:r w:rsidR="00BA5380" w:rsidRPr="004E5E00">
        <w:rPr>
          <w:rFonts w:ascii="Arial" w:eastAsia="Calibri" w:hAnsi="Arial" w:cs="Arial"/>
        </w:rPr>
        <w:t xml:space="preserve">developmental and physical health issues such as speech and language problems, continence issues, </w:t>
      </w:r>
      <w:r w:rsidR="00A571CC" w:rsidRPr="004E5E00">
        <w:rPr>
          <w:rFonts w:ascii="Arial" w:eastAsia="Calibri" w:hAnsi="Arial" w:cs="Arial"/>
        </w:rPr>
        <w:t>coordination difficulties and sight problems.</w:t>
      </w:r>
      <w:r w:rsidR="006E1043" w:rsidRPr="004E5E00">
        <w:rPr>
          <w:rFonts w:ascii="Arial" w:eastAsia="Calibri" w:hAnsi="Arial" w:cs="Arial"/>
        </w:rPr>
        <w:t xml:space="preserve">  </w:t>
      </w:r>
      <w:r w:rsidR="008F3972">
        <w:rPr>
          <w:rFonts w:ascii="Arial" w:eastAsia="Calibri" w:hAnsi="Arial" w:cs="Arial"/>
        </w:rPr>
        <w:t>Eleven percent</w:t>
      </w:r>
      <w:r w:rsidR="006E1043" w:rsidRPr="004E5E00">
        <w:rPr>
          <w:rFonts w:ascii="Arial" w:eastAsia="Calibri" w:hAnsi="Arial" w:cs="Arial"/>
        </w:rPr>
        <w:t xml:space="preserve"> have been found to be on the autism spectrum.</w:t>
      </w:r>
      <w:r w:rsidR="00A571CC" w:rsidRPr="004E5E00">
        <w:rPr>
          <w:rFonts w:ascii="Arial" w:eastAsia="Calibri" w:hAnsi="Arial" w:cs="Arial"/>
        </w:rPr>
        <w:t xml:space="preserve">  </w:t>
      </w:r>
      <w:r w:rsidR="008B7A7E" w:rsidRPr="004E5E00">
        <w:rPr>
          <w:rFonts w:ascii="Arial" w:eastAsia="Calibri" w:hAnsi="Arial" w:cs="Arial"/>
        </w:rPr>
        <w:t>Furthermore,</w:t>
      </w:r>
      <w:r w:rsidR="00CA7590" w:rsidRPr="004E5E00">
        <w:rPr>
          <w:rFonts w:ascii="Arial" w:eastAsia="Calibri" w:hAnsi="Arial" w:cs="Arial"/>
        </w:rPr>
        <w:t xml:space="preserve"> the health and wellbeing of young people leaving care has consistently been found to be poorer than that of young people who have never been in care, with higher levels of teenage pregnancy, drug and alcohol abuse.  Care experienced children and young people are also significantly </w:t>
      </w:r>
      <w:r w:rsidR="001B3C89" w:rsidRPr="004E5E00">
        <w:rPr>
          <w:rFonts w:ascii="Arial" w:eastAsia="Calibri" w:hAnsi="Arial" w:cs="Arial"/>
        </w:rPr>
        <w:t>overrepresented</w:t>
      </w:r>
      <w:r w:rsidR="00CA7590" w:rsidRPr="004E5E00">
        <w:rPr>
          <w:rFonts w:ascii="Arial" w:eastAsia="Calibri" w:hAnsi="Arial" w:cs="Arial"/>
        </w:rPr>
        <w:t xml:space="preserve"> in the criminal justice system.</w:t>
      </w:r>
    </w:p>
    <w:p w14:paraId="7F5E7561" w14:textId="77777777" w:rsidR="00A571CC" w:rsidRPr="004E5E00" w:rsidRDefault="00A571CC" w:rsidP="009B4386">
      <w:pPr>
        <w:tabs>
          <w:tab w:val="left" w:pos="1080"/>
          <w:tab w:val="left" w:pos="1134"/>
          <w:tab w:val="left" w:pos="1800"/>
          <w:tab w:val="left" w:pos="2520"/>
        </w:tabs>
        <w:ind w:left="1080" w:hanging="1080"/>
        <w:rPr>
          <w:rFonts w:ascii="Arial" w:eastAsia="Calibri" w:hAnsi="Arial" w:cs="Arial"/>
        </w:rPr>
      </w:pPr>
    </w:p>
    <w:p w14:paraId="65C9F78F" w14:textId="75B2B260" w:rsidR="00787714" w:rsidRDefault="00846C55" w:rsidP="009B4386">
      <w:pPr>
        <w:tabs>
          <w:tab w:val="left" w:pos="1080"/>
          <w:tab w:val="left" w:pos="1134"/>
          <w:tab w:val="left" w:pos="1800"/>
          <w:tab w:val="left" w:pos="2520"/>
        </w:tabs>
        <w:ind w:left="1080" w:hanging="1080"/>
        <w:rPr>
          <w:rFonts w:ascii="Arial" w:eastAsia="Calibri" w:hAnsi="Arial" w:cs="Arial"/>
        </w:rPr>
      </w:pPr>
      <w:r w:rsidRPr="004E5E00">
        <w:rPr>
          <w:rFonts w:ascii="Arial" w:eastAsia="Calibri" w:hAnsi="Arial" w:cs="Arial"/>
        </w:rPr>
        <w:t>5</w:t>
      </w:r>
      <w:r w:rsidR="004E5E00">
        <w:rPr>
          <w:rFonts w:ascii="Arial" w:eastAsia="Calibri" w:hAnsi="Arial" w:cs="Arial"/>
        </w:rPr>
        <w:t>.</w:t>
      </w:r>
      <w:r w:rsidR="00900E9E">
        <w:rPr>
          <w:rFonts w:ascii="Arial" w:eastAsia="Calibri" w:hAnsi="Arial" w:cs="Arial"/>
        </w:rPr>
        <w:t>8</w:t>
      </w:r>
      <w:r w:rsidR="00A571CC" w:rsidRPr="004E5E00">
        <w:rPr>
          <w:rFonts w:ascii="Arial" w:eastAsia="Calibri" w:hAnsi="Arial" w:cs="Arial"/>
        </w:rPr>
        <w:tab/>
        <w:t>Children</w:t>
      </w:r>
      <w:r w:rsidR="00CA7590" w:rsidRPr="004E5E00">
        <w:rPr>
          <w:rFonts w:ascii="Arial" w:eastAsia="Calibri" w:hAnsi="Arial" w:cs="Arial"/>
        </w:rPr>
        <w:t xml:space="preserve"> and young p</w:t>
      </w:r>
      <w:r w:rsidR="00A571CC" w:rsidRPr="004E5E00">
        <w:rPr>
          <w:rFonts w:ascii="Arial" w:eastAsia="Calibri" w:hAnsi="Arial" w:cs="Arial"/>
        </w:rPr>
        <w:t xml:space="preserve">eople with Special </w:t>
      </w:r>
      <w:r w:rsidR="006E1043" w:rsidRPr="004E5E00">
        <w:rPr>
          <w:rFonts w:ascii="Arial" w:eastAsia="Calibri" w:hAnsi="Arial" w:cs="Arial"/>
        </w:rPr>
        <w:t>Educational Needs and Disability, (SEND),</w:t>
      </w:r>
      <w:r w:rsidR="00A571CC" w:rsidRPr="004E5E00">
        <w:rPr>
          <w:rFonts w:ascii="Arial" w:eastAsia="Calibri" w:hAnsi="Arial" w:cs="Arial"/>
        </w:rPr>
        <w:t xml:space="preserve"> are </w:t>
      </w:r>
      <w:r w:rsidR="00DE50C6">
        <w:rPr>
          <w:rFonts w:ascii="Arial" w:eastAsia="Calibri" w:hAnsi="Arial" w:cs="Arial"/>
        </w:rPr>
        <w:t xml:space="preserve">also </w:t>
      </w:r>
      <w:r w:rsidR="00E2050E" w:rsidRPr="004E5E00">
        <w:rPr>
          <w:rFonts w:ascii="Arial" w:eastAsia="Calibri" w:hAnsi="Arial" w:cs="Arial"/>
        </w:rPr>
        <w:t>over</w:t>
      </w:r>
      <w:r w:rsidR="00E2050E">
        <w:rPr>
          <w:rFonts w:ascii="Arial" w:eastAsia="Calibri" w:hAnsi="Arial" w:cs="Arial"/>
        </w:rPr>
        <w:t>-</w:t>
      </w:r>
      <w:r w:rsidR="00E2050E" w:rsidRPr="004E5E00">
        <w:rPr>
          <w:rFonts w:ascii="Arial" w:eastAsia="Calibri" w:hAnsi="Arial" w:cs="Arial"/>
        </w:rPr>
        <w:t>represented</w:t>
      </w:r>
      <w:r w:rsidR="00A571CC" w:rsidRPr="004E5E00">
        <w:rPr>
          <w:rFonts w:ascii="Arial" w:eastAsia="Calibri" w:hAnsi="Arial" w:cs="Arial"/>
        </w:rPr>
        <w:t xml:space="preserve"> in the care system.  As a group</w:t>
      </w:r>
      <w:r w:rsidR="004E5E00">
        <w:rPr>
          <w:rFonts w:ascii="Arial" w:eastAsia="Calibri" w:hAnsi="Arial" w:cs="Arial"/>
        </w:rPr>
        <w:t xml:space="preserve"> </w:t>
      </w:r>
      <w:r w:rsidR="008A7D4D">
        <w:rPr>
          <w:rFonts w:ascii="Arial" w:eastAsia="Calibri" w:hAnsi="Arial" w:cs="Arial"/>
        </w:rPr>
        <w:t>CLA</w:t>
      </w:r>
      <w:r w:rsidR="00A571CC" w:rsidRPr="004E5E00">
        <w:rPr>
          <w:rFonts w:ascii="Arial" w:eastAsia="Calibri" w:hAnsi="Arial" w:cs="Arial"/>
        </w:rPr>
        <w:t xml:space="preserve"> are nine times more likely to have an Education and Health Care Plan, (EHC plan) than the general pupil population. </w:t>
      </w:r>
    </w:p>
    <w:p w14:paraId="3D304812" w14:textId="0049AE8A" w:rsidR="00BB168B" w:rsidRDefault="00BB168B" w:rsidP="009B4386">
      <w:pPr>
        <w:tabs>
          <w:tab w:val="left" w:pos="1080"/>
          <w:tab w:val="left" w:pos="1134"/>
          <w:tab w:val="left" w:pos="1800"/>
          <w:tab w:val="left" w:pos="2520"/>
        </w:tabs>
        <w:ind w:left="1080" w:hanging="1080"/>
        <w:rPr>
          <w:rFonts w:ascii="Arial" w:eastAsia="Calibri" w:hAnsi="Arial" w:cs="Arial"/>
        </w:rPr>
      </w:pPr>
    </w:p>
    <w:p w14:paraId="21F31F33" w14:textId="3FDACF8A" w:rsidR="00BB168B" w:rsidRPr="00D27DF4" w:rsidRDefault="00846C55" w:rsidP="009B4386">
      <w:pPr>
        <w:tabs>
          <w:tab w:val="left" w:pos="1080"/>
          <w:tab w:val="left" w:pos="1134"/>
          <w:tab w:val="left" w:pos="1800"/>
          <w:tab w:val="left" w:pos="2520"/>
        </w:tabs>
        <w:ind w:left="1080" w:hanging="1080"/>
        <w:rPr>
          <w:rFonts w:ascii="Arial" w:eastAsia="Calibri" w:hAnsi="Arial" w:cs="Arial"/>
          <w:color w:val="C0504D" w:themeColor="accent2"/>
        </w:rPr>
      </w:pPr>
      <w:r w:rsidRPr="004E5E00">
        <w:rPr>
          <w:rFonts w:ascii="Arial" w:eastAsia="Calibri" w:hAnsi="Arial" w:cs="Arial"/>
        </w:rPr>
        <w:lastRenderedPageBreak/>
        <w:t>5</w:t>
      </w:r>
      <w:r w:rsidR="004E5E00">
        <w:rPr>
          <w:rFonts w:ascii="Arial" w:eastAsia="Calibri" w:hAnsi="Arial" w:cs="Arial"/>
        </w:rPr>
        <w:t>.</w:t>
      </w:r>
      <w:r w:rsidR="00900E9E">
        <w:rPr>
          <w:rFonts w:ascii="Arial" w:eastAsia="Calibri" w:hAnsi="Arial" w:cs="Arial"/>
        </w:rPr>
        <w:t>9</w:t>
      </w:r>
      <w:r w:rsidR="00787714" w:rsidRPr="004E5E00">
        <w:rPr>
          <w:rFonts w:ascii="Arial" w:eastAsia="Calibri" w:hAnsi="Arial" w:cs="Arial"/>
        </w:rPr>
        <w:tab/>
      </w:r>
      <w:r w:rsidR="00787714" w:rsidRPr="007D5ED5">
        <w:rPr>
          <w:rFonts w:ascii="Arial" w:eastAsia="Calibri" w:hAnsi="Arial" w:cs="Arial"/>
        </w:rPr>
        <w:t>In Somerset</w:t>
      </w:r>
      <w:r w:rsidR="00BB168B" w:rsidRPr="007D5ED5">
        <w:rPr>
          <w:rFonts w:ascii="Arial" w:eastAsia="Calibri" w:hAnsi="Arial" w:cs="Arial"/>
        </w:rPr>
        <w:t xml:space="preserve"> there </w:t>
      </w:r>
      <w:r w:rsidR="00787C11" w:rsidRPr="007D5ED5">
        <w:rPr>
          <w:rFonts w:ascii="Arial" w:eastAsia="Calibri" w:hAnsi="Arial" w:cs="Arial"/>
        </w:rPr>
        <w:t>has been an increase of</w:t>
      </w:r>
      <w:r w:rsidR="00BB168B" w:rsidRPr="007D5ED5">
        <w:rPr>
          <w:rFonts w:ascii="Arial" w:eastAsia="Calibri" w:hAnsi="Arial" w:cs="Arial"/>
        </w:rPr>
        <w:t xml:space="preserve"> </w:t>
      </w:r>
      <w:r w:rsidR="007D5ED5">
        <w:rPr>
          <w:rFonts w:ascii="Arial" w:eastAsia="Calibri" w:hAnsi="Arial" w:cs="Arial"/>
        </w:rPr>
        <w:t>325</w:t>
      </w:r>
      <w:r w:rsidR="00DE50C6" w:rsidRPr="007D5ED5">
        <w:rPr>
          <w:rFonts w:ascii="Arial" w:eastAsia="Calibri" w:hAnsi="Arial" w:cs="Arial"/>
        </w:rPr>
        <w:t xml:space="preserve"> </w:t>
      </w:r>
      <w:r w:rsidR="00787714" w:rsidRPr="007D5ED5">
        <w:rPr>
          <w:rFonts w:ascii="Arial" w:eastAsia="Calibri" w:hAnsi="Arial" w:cs="Arial"/>
        </w:rPr>
        <w:t xml:space="preserve">CLA </w:t>
      </w:r>
      <w:r w:rsidR="00BB168B" w:rsidRPr="007D5ED5">
        <w:rPr>
          <w:rFonts w:ascii="Arial" w:eastAsia="Calibri" w:hAnsi="Arial" w:cs="Arial"/>
        </w:rPr>
        <w:t>who</w:t>
      </w:r>
      <w:r w:rsidR="00CD6120" w:rsidRPr="007D5ED5">
        <w:rPr>
          <w:rFonts w:ascii="Arial" w:eastAsia="Calibri" w:hAnsi="Arial" w:cs="Arial"/>
        </w:rPr>
        <w:t xml:space="preserve"> are</w:t>
      </w:r>
      <w:r w:rsidR="00BB168B" w:rsidRPr="007D5ED5">
        <w:rPr>
          <w:rFonts w:ascii="Arial" w:eastAsia="Calibri" w:hAnsi="Arial" w:cs="Arial"/>
        </w:rPr>
        <w:t xml:space="preserve"> supported</w:t>
      </w:r>
      <w:r w:rsidR="00787714" w:rsidRPr="007D5ED5">
        <w:rPr>
          <w:rFonts w:ascii="Arial" w:eastAsia="Calibri" w:hAnsi="Arial" w:cs="Arial"/>
        </w:rPr>
        <w:t xml:space="preserve"> </w:t>
      </w:r>
      <w:r w:rsidR="00CD6120" w:rsidRPr="007D5ED5">
        <w:rPr>
          <w:rFonts w:ascii="Arial" w:eastAsia="Calibri" w:hAnsi="Arial" w:cs="Arial"/>
        </w:rPr>
        <w:t xml:space="preserve">with </w:t>
      </w:r>
      <w:r w:rsidR="00787714" w:rsidRPr="007D5ED5">
        <w:rPr>
          <w:rFonts w:ascii="Arial" w:eastAsia="Calibri" w:hAnsi="Arial" w:cs="Arial"/>
        </w:rPr>
        <w:t>EHC plans</w:t>
      </w:r>
      <w:r w:rsidR="004E5E00" w:rsidRPr="007D5ED5">
        <w:rPr>
          <w:rFonts w:ascii="Arial" w:eastAsia="Calibri" w:hAnsi="Arial" w:cs="Arial"/>
        </w:rPr>
        <w:t xml:space="preserve"> </w:t>
      </w:r>
      <w:r w:rsidR="008438EA" w:rsidRPr="007D5ED5">
        <w:rPr>
          <w:rFonts w:ascii="Arial" w:eastAsia="Calibri" w:hAnsi="Arial" w:cs="Arial"/>
        </w:rPr>
        <w:t>and</w:t>
      </w:r>
      <w:r w:rsidR="00BB168B" w:rsidRPr="007D5ED5">
        <w:rPr>
          <w:rFonts w:ascii="Arial" w:eastAsia="Calibri" w:hAnsi="Arial" w:cs="Arial"/>
        </w:rPr>
        <w:t xml:space="preserve"> have SEN support</w:t>
      </w:r>
      <w:r w:rsidR="00047EC3">
        <w:rPr>
          <w:rFonts w:ascii="Arial" w:eastAsia="Calibri" w:hAnsi="Arial" w:cs="Arial"/>
        </w:rPr>
        <w:t xml:space="preserve">. </w:t>
      </w:r>
      <w:r w:rsidR="00DE50C6" w:rsidRPr="007D5ED5">
        <w:rPr>
          <w:rFonts w:ascii="Arial" w:eastAsia="Calibri" w:hAnsi="Arial" w:cs="Arial"/>
        </w:rPr>
        <w:t xml:space="preserve"> (Table 2)</w:t>
      </w:r>
      <w:r w:rsidR="00BB168B" w:rsidRPr="007D5ED5">
        <w:rPr>
          <w:rFonts w:ascii="Arial" w:eastAsia="Calibri" w:hAnsi="Arial" w:cs="Arial"/>
        </w:rPr>
        <w:t>.</w:t>
      </w:r>
      <w:r w:rsidR="008D1BEA" w:rsidRPr="007D5ED5">
        <w:rPr>
          <w:rFonts w:ascii="Arial" w:eastAsia="Calibri" w:hAnsi="Arial" w:cs="Arial"/>
        </w:rPr>
        <w:t xml:space="preserve">  </w:t>
      </w:r>
    </w:p>
    <w:p w14:paraId="5F951C5A" w14:textId="6F7372B7" w:rsidR="003D540A" w:rsidRPr="00D27DF4" w:rsidRDefault="00787714" w:rsidP="00B92DB9">
      <w:pPr>
        <w:tabs>
          <w:tab w:val="left" w:pos="1080"/>
          <w:tab w:val="left" w:pos="1134"/>
          <w:tab w:val="left" w:pos="1800"/>
          <w:tab w:val="left" w:pos="2520"/>
        </w:tabs>
        <w:ind w:left="1134" w:hanging="1134"/>
        <w:rPr>
          <w:rFonts w:ascii="Arial" w:eastAsia="Calibri" w:hAnsi="Arial" w:cs="Arial"/>
          <w:color w:val="C0504D" w:themeColor="accent2"/>
        </w:rPr>
      </w:pPr>
      <w:r w:rsidRPr="00D27DF4">
        <w:rPr>
          <w:rFonts w:ascii="Arial" w:eastAsia="Calibri" w:hAnsi="Arial" w:cs="Arial"/>
          <w:color w:val="C0504D" w:themeColor="accent2"/>
        </w:rPr>
        <w:t xml:space="preserve"> </w:t>
      </w:r>
      <w:bookmarkStart w:id="4" w:name="_Hlk145666615"/>
    </w:p>
    <w:p w14:paraId="4E97672E" w14:textId="1358A509" w:rsidR="00E03C99" w:rsidRPr="006A2DCC" w:rsidRDefault="00900E9E" w:rsidP="00B92DB9">
      <w:pPr>
        <w:tabs>
          <w:tab w:val="left" w:pos="1080"/>
          <w:tab w:val="left" w:pos="1800"/>
          <w:tab w:val="left" w:pos="2520"/>
        </w:tabs>
        <w:ind w:left="1080" w:hanging="1080"/>
        <w:rPr>
          <w:rFonts w:ascii="Arial" w:eastAsia="Calibri" w:hAnsi="Arial" w:cs="Arial"/>
          <w:b/>
        </w:rPr>
      </w:pPr>
      <w:r>
        <w:rPr>
          <w:rFonts w:ascii="Arial" w:eastAsia="Calibri" w:hAnsi="Arial" w:cs="Arial"/>
          <w:b/>
        </w:rPr>
        <w:tab/>
      </w:r>
      <w:r w:rsidR="00CD6120" w:rsidRPr="006A2DCC">
        <w:rPr>
          <w:rFonts w:ascii="Arial" w:eastAsia="Calibri" w:hAnsi="Arial" w:cs="Arial"/>
          <w:b/>
        </w:rPr>
        <w:t>Table 2</w:t>
      </w:r>
      <w:r w:rsidR="00B92DB9">
        <w:rPr>
          <w:rFonts w:ascii="Arial" w:eastAsia="Calibri" w:hAnsi="Arial" w:cs="Arial"/>
          <w:b/>
        </w:rPr>
        <w:t>:</w:t>
      </w:r>
      <w:r>
        <w:rPr>
          <w:rFonts w:ascii="Arial" w:eastAsia="Calibri" w:hAnsi="Arial" w:cs="Arial"/>
          <w:b/>
        </w:rPr>
        <w:t xml:space="preserve">  </w:t>
      </w:r>
      <w:r w:rsidR="00CD6120" w:rsidRPr="006A2DCC">
        <w:rPr>
          <w:rFonts w:ascii="Arial" w:eastAsia="Calibri" w:hAnsi="Arial" w:cs="Arial"/>
          <w:b/>
        </w:rPr>
        <w:t xml:space="preserve">SEND </w:t>
      </w:r>
      <w:r w:rsidR="00DE50C6" w:rsidRPr="006A2DCC">
        <w:rPr>
          <w:rFonts w:ascii="Arial" w:eastAsia="Calibri" w:hAnsi="Arial" w:cs="Arial"/>
          <w:b/>
        </w:rPr>
        <w:t>Comparative Data 202</w:t>
      </w:r>
      <w:r w:rsidR="00D27DF4">
        <w:rPr>
          <w:rFonts w:ascii="Arial" w:eastAsia="Calibri" w:hAnsi="Arial" w:cs="Arial"/>
          <w:b/>
        </w:rPr>
        <w:t>4</w:t>
      </w:r>
      <w:r w:rsidR="00DE50C6" w:rsidRPr="006A2DCC">
        <w:rPr>
          <w:rFonts w:ascii="Arial" w:eastAsia="Calibri" w:hAnsi="Arial" w:cs="Arial"/>
          <w:b/>
        </w:rPr>
        <w:t>/202</w:t>
      </w:r>
      <w:r w:rsidR="00D27DF4">
        <w:rPr>
          <w:rFonts w:ascii="Arial" w:eastAsia="Calibri" w:hAnsi="Arial" w:cs="Arial"/>
          <w:b/>
        </w:rPr>
        <w:t>5</w:t>
      </w:r>
    </w:p>
    <w:p w14:paraId="31547DF7" w14:textId="77777777" w:rsidR="00CD6120" w:rsidRPr="004C2342" w:rsidRDefault="00CD6120" w:rsidP="009B4386">
      <w:pPr>
        <w:tabs>
          <w:tab w:val="left" w:pos="1080"/>
          <w:tab w:val="left" w:pos="1134"/>
          <w:tab w:val="left" w:pos="1800"/>
          <w:tab w:val="left" w:pos="2520"/>
        </w:tabs>
        <w:ind w:left="1134" w:hanging="1134"/>
        <w:rPr>
          <w:rFonts w:ascii="Arial" w:eastAsia="Calibri" w:hAnsi="Arial" w:cs="Arial"/>
          <w:color w:val="FF0000"/>
        </w:rPr>
      </w:pPr>
    </w:p>
    <w:tbl>
      <w:tblPr>
        <w:tblW w:w="8550" w:type="dxa"/>
        <w:tblInd w:w="1080" w:type="dxa"/>
        <w:tblLayout w:type="fixed"/>
        <w:tblCellMar>
          <w:left w:w="0" w:type="dxa"/>
          <w:right w:w="0" w:type="dxa"/>
        </w:tblCellMar>
        <w:tblLook w:val="04A0" w:firstRow="1" w:lastRow="0" w:firstColumn="1" w:lastColumn="0" w:noHBand="0" w:noVBand="1"/>
      </w:tblPr>
      <w:tblGrid>
        <w:gridCol w:w="3780"/>
        <w:gridCol w:w="1170"/>
        <w:gridCol w:w="1260"/>
        <w:gridCol w:w="1350"/>
        <w:gridCol w:w="990"/>
      </w:tblGrid>
      <w:tr w:rsidR="00D27DF4" w:rsidRPr="006A2DCC" w14:paraId="3828D836" w14:textId="77777777" w:rsidTr="00900E9E">
        <w:trPr>
          <w:trHeight w:val="315"/>
        </w:trPr>
        <w:tc>
          <w:tcPr>
            <w:tcW w:w="3780" w:type="dxa"/>
            <w:noWrap/>
            <w:tcMar>
              <w:top w:w="0" w:type="dxa"/>
              <w:left w:w="108" w:type="dxa"/>
              <w:bottom w:w="0" w:type="dxa"/>
              <w:right w:w="108" w:type="dxa"/>
            </w:tcMar>
            <w:vAlign w:val="center"/>
          </w:tcPr>
          <w:p w14:paraId="08A0F35A" w14:textId="77777777" w:rsidR="00D27DF4" w:rsidRPr="00900E9E" w:rsidRDefault="00D27DF4" w:rsidP="00D27DF4">
            <w:pPr>
              <w:tabs>
                <w:tab w:val="left" w:pos="1080"/>
                <w:tab w:val="left" w:pos="1800"/>
                <w:tab w:val="left" w:pos="2520"/>
              </w:tabs>
              <w:spacing w:before="20" w:after="20"/>
              <w:rPr>
                <w:rFonts w:ascii="Arial" w:hAnsi="Arial" w:cs="Arial"/>
                <w:sz w:val="22"/>
                <w:szCs w:val="22"/>
                <w:lang w:eastAsia="en-GB"/>
              </w:rPr>
            </w:pPr>
            <w:bookmarkStart w:id="5" w:name="_Hlk114742942"/>
          </w:p>
        </w:tc>
        <w:tc>
          <w:tcPr>
            <w:tcW w:w="1170"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21A47F6A" w14:textId="7B32D9A0" w:rsidR="00D27DF4" w:rsidRPr="00900E9E" w:rsidRDefault="00D27DF4" w:rsidP="00D27DF4">
            <w:pPr>
              <w:tabs>
                <w:tab w:val="left" w:pos="1080"/>
                <w:tab w:val="left" w:pos="1800"/>
                <w:tab w:val="left" w:pos="2520"/>
              </w:tabs>
              <w:spacing w:before="20" w:after="20"/>
              <w:jc w:val="center"/>
              <w:rPr>
                <w:rFonts w:ascii="Arial" w:eastAsiaTheme="minorHAnsi" w:hAnsi="Arial" w:cs="Arial"/>
                <w:b/>
                <w:bCs/>
                <w:sz w:val="22"/>
                <w:szCs w:val="22"/>
                <w:lang w:eastAsia="en-GB"/>
              </w:rPr>
            </w:pPr>
            <w:r w:rsidRPr="00900E9E">
              <w:rPr>
                <w:rFonts w:ascii="Arial" w:eastAsiaTheme="minorHAnsi" w:hAnsi="Arial" w:cs="Arial"/>
                <w:b/>
                <w:bCs/>
                <w:sz w:val="22"/>
                <w:szCs w:val="22"/>
                <w:lang w:eastAsia="en-GB"/>
              </w:rPr>
              <w:t>2025</w:t>
            </w:r>
          </w:p>
        </w:tc>
        <w:tc>
          <w:tcPr>
            <w:tcW w:w="1260" w:type="dxa"/>
            <w:tcBorders>
              <w:top w:val="single" w:sz="8" w:space="0" w:color="auto"/>
              <w:left w:val="nil"/>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3EB8D66E" w14:textId="7F7D3E25" w:rsidR="00D27DF4" w:rsidRPr="00900E9E" w:rsidRDefault="00D27DF4" w:rsidP="00D27DF4">
            <w:pPr>
              <w:tabs>
                <w:tab w:val="left" w:pos="1080"/>
                <w:tab w:val="left" w:pos="1800"/>
                <w:tab w:val="left" w:pos="2520"/>
              </w:tabs>
              <w:spacing w:before="20" w:after="20"/>
              <w:jc w:val="center"/>
              <w:rPr>
                <w:rFonts w:ascii="Arial" w:hAnsi="Arial" w:cs="Arial"/>
                <w:b/>
                <w:bCs/>
                <w:sz w:val="22"/>
                <w:szCs w:val="22"/>
                <w:lang w:eastAsia="en-GB"/>
              </w:rPr>
            </w:pPr>
            <w:r w:rsidRPr="00900E9E">
              <w:rPr>
                <w:rFonts w:ascii="Arial" w:hAnsi="Arial" w:cs="Arial"/>
                <w:b/>
                <w:bCs/>
                <w:sz w:val="22"/>
                <w:szCs w:val="22"/>
                <w:lang w:eastAsia="en-GB"/>
              </w:rPr>
              <w:t>In Somerset</w:t>
            </w:r>
          </w:p>
        </w:tc>
        <w:tc>
          <w:tcPr>
            <w:tcW w:w="1350" w:type="dxa"/>
            <w:tcBorders>
              <w:top w:val="single" w:sz="8" w:space="0" w:color="auto"/>
              <w:left w:val="nil"/>
              <w:bottom w:val="single" w:sz="8" w:space="0" w:color="auto"/>
              <w:right w:val="nil"/>
            </w:tcBorders>
            <w:shd w:val="clear" w:color="auto" w:fill="FFFFFF" w:themeFill="background1"/>
            <w:noWrap/>
            <w:tcMar>
              <w:top w:w="0" w:type="dxa"/>
              <w:left w:w="108" w:type="dxa"/>
              <w:bottom w:w="0" w:type="dxa"/>
              <w:right w:w="108" w:type="dxa"/>
            </w:tcMar>
            <w:vAlign w:val="center"/>
          </w:tcPr>
          <w:p w14:paraId="54071A65" w14:textId="03DC15E7" w:rsidR="00D27DF4" w:rsidRPr="00900E9E" w:rsidRDefault="00D27DF4" w:rsidP="00D27DF4">
            <w:pPr>
              <w:tabs>
                <w:tab w:val="left" w:pos="1080"/>
                <w:tab w:val="left" w:pos="1800"/>
                <w:tab w:val="left" w:pos="2520"/>
              </w:tabs>
              <w:spacing w:before="20" w:after="20"/>
              <w:jc w:val="center"/>
              <w:rPr>
                <w:rFonts w:ascii="Arial" w:hAnsi="Arial" w:cs="Arial"/>
                <w:b/>
                <w:bCs/>
                <w:sz w:val="22"/>
                <w:szCs w:val="22"/>
                <w:lang w:eastAsia="en-GB"/>
              </w:rPr>
            </w:pPr>
            <w:r w:rsidRPr="00900E9E">
              <w:rPr>
                <w:rFonts w:ascii="Arial" w:hAnsi="Arial" w:cs="Arial"/>
                <w:b/>
                <w:bCs/>
                <w:sz w:val="22"/>
                <w:szCs w:val="22"/>
                <w:lang w:eastAsia="en-GB"/>
              </w:rPr>
              <w:t>Outside Somerset</w:t>
            </w:r>
          </w:p>
        </w:tc>
        <w:tc>
          <w:tcPr>
            <w:tcW w:w="990"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108" w:type="dxa"/>
              <w:bottom w:w="0" w:type="dxa"/>
              <w:right w:w="108" w:type="dxa"/>
            </w:tcMar>
            <w:vAlign w:val="center"/>
          </w:tcPr>
          <w:p w14:paraId="2F8C65C4" w14:textId="22E5E07A" w:rsidR="00D27DF4" w:rsidRPr="00900E9E" w:rsidRDefault="00D27DF4" w:rsidP="00D27DF4">
            <w:pPr>
              <w:tabs>
                <w:tab w:val="left" w:pos="1080"/>
                <w:tab w:val="left" w:pos="1800"/>
                <w:tab w:val="left" w:pos="2520"/>
              </w:tabs>
              <w:spacing w:before="20" w:after="20"/>
              <w:jc w:val="center"/>
              <w:rPr>
                <w:rFonts w:ascii="Arial" w:hAnsi="Arial" w:cs="Arial"/>
                <w:b/>
                <w:bCs/>
                <w:sz w:val="22"/>
                <w:szCs w:val="22"/>
                <w:lang w:eastAsia="en-GB"/>
              </w:rPr>
            </w:pPr>
            <w:r w:rsidRPr="00900E9E">
              <w:rPr>
                <w:rFonts w:ascii="Arial" w:hAnsi="Arial" w:cs="Arial"/>
                <w:sz w:val="22"/>
                <w:szCs w:val="22"/>
                <w:lang w:eastAsia="en-GB"/>
              </w:rPr>
              <w:t> </w:t>
            </w:r>
            <w:r w:rsidRPr="00900E9E">
              <w:rPr>
                <w:rFonts w:ascii="Arial" w:hAnsi="Arial" w:cs="Arial"/>
                <w:b/>
                <w:bCs/>
                <w:sz w:val="22"/>
                <w:szCs w:val="22"/>
                <w:lang w:eastAsia="en-GB"/>
              </w:rPr>
              <w:t>Blank</w:t>
            </w:r>
          </w:p>
        </w:tc>
      </w:tr>
      <w:tr w:rsidR="00D27DF4" w:rsidRPr="006A2DCC" w14:paraId="30F40257" w14:textId="77777777" w:rsidTr="00900E9E">
        <w:trPr>
          <w:trHeight w:val="300"/>
        </w:trPr>
        <w:tc>
          <w:tcPr>
            <w:tcW w:w="37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FB5873" w14:textId="14FB16AA" w:rsidR="00D27DF4" w:rsidRPr="00900E9E" w:rsidRDefault="007C257B" w:rsidP="00D27DF4">
            <w:pPr>
              <w:tabs>
                <w:tab w:val="left" w:pos="1080"/>
                <w:tab w:val="left" w:pos="1800"/>
                <w:tab w:val="left" w:pos="2520"/>
              </w:tabs>
              <w:spacing w:before="20" w:after="20"/>
              <w:rPr>
                <w:rFonts w:ascii="Arial" w:hAnsi="Arial" w:cs="Arial"/>
                <w:sz w:val="22"/>
                <w:szCs w:val="22"/>
                <w:lang w:eastAsia="en-GB"/>
              </w:rPr>
            </w:pPr>
            <w:r w:rsidRPr="00900E9E">
              <w:rPr>
                <w:rFonts w:ascii="Arial" w:hAnsi="Arial" w:cs="Arial"/>
                <w:sz w:val="22"/>
                <w:szCs w:val="22"/>
                <w:lang w:eastAsia="en-GB"/>
              </w:rPr>
              <w:t>Total n</w:t>
            </w:r>
            <w:r w:rsidR="00D27DF4" w:rsidRPr="00900E9E">
              <w:rPr>
                <w:rFonts w:ascii="Arial" w:hAnsi="Arial" w:cs="Arial"/>
                <w:sz w:val="22"/>
                <w:szCs w:val="22"/>
                <w:lang w:eastAsia="en-GB"/>
              </w:rPr>
              <w:t>umber of CYP with CLA and CLA CP (Child protection) marker</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27CFC88" w14:textId="4D75A484" w:rsidR="00D27DF4" w:rsidRPr="00900E9E" w:rsidRDefault="007D5ED5" w:rsidP="00D27DF4">
            <w:pPr>
              <w:tabs>
                <w:tab w:val="left" w:pos="1080"/>
                <w:tab w:val="left" w:pos="1800"/>
                <w:tab w:val="left" w:pos="2520"/>
              </w:tabs>
              <w:spacing w:before="20" w:after="20"/>
              <w:jc w:val="center"/>
              <w:rPr>
                <w:rFonts w:ascii="Arial" w:hAnsi="Arial" w:cs="Arial"/>
                <w:b/>
                <w:bCs/>
                <w:sz w:val="22"/>
                <w:szCs w:val="22"/>
                <w:lang w:eastAsia="en-GB"/>
              </w:rPr>
            </w:pPr>
            <w:r w:rsidRPr="00900E9E">
              <w:rPr>
                <w:rFonts w:ascii="Arial" w:hAnsi="Arial" w:cs="Arial"/>
                <w:b/>
                <w:bCs/>
                <w:sz w:val="22"/>
                <w:szCs w:val="22"/>
                <w:lang w:eastAsia="en-GB"/>
              </w:rPr>
              <w:t>325</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FF0D58F" w14:textId="280E9DC8" w:rsidR="00D27DF4" w:rsidRPr="00900E9E" w:rsidRDefault="007D5ED5" w:rsidP="00D27DF4">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200</w:t>
            </w:r>
          </w:p>
        </w:tc>
        <w:tc>
          <w:tcPr>
            <w:tcW w:w="1350" w:type="dxa"/>
            <w:tcBorders>
              <w:top w:val="nil"/>
              <w:left w:val="nil"/>
              <w:bottom w:val="single" w:sz="8" w:space="0" w:color="auto"/>
              <w:right w:val="nil"/>
            </w:tcBorders>
            <w:noWrap/>
            <w:tcMar>
              <w:top w:w="0" w:type="dxa"/>
              <w:left w:w="108" w:type="dxa"/>
              <w:bottom w:w="0" w:type="dxa"/>
              <w:right w:w="108" w:type="dxa"/>
            </w:tcMar>
            <w:vAlign w:val="center"/>
          </w:tcPr>
          <w:p w14:paraId="153D9503" w14:textId="667A8D1A" w:rsidR="00D27DF4" w:rsidRPr="00900E9E" w:rsidRDefault="007D5ED5" w:rsidP="00D27DF4">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120</w:t>
            </w:r>
          </w:p>
        </w:tc>
        <w:tc>
          <w:tcPr>
            <w:tcW w:w="9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8A4132" w14:textId="0683FF68" w:rsidR="00D27DF4" w:rsidRPr="00900E9E" w:rsidRDefault="007D5ED5" w:rsidP="00D27DF4">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5</w:t>
            </w:r>
          </w:p>
        </w:tc>
      </w:tr>
      <w:tr w:rsidR="00D27DF4" w:rsidRPr="006A2DCC" w14:paraId="1D0FA3BF" w14:textId="77777777" w:rsidTr="00900E9E">
        <w:trPr>
          <w:trHeight w:val="300"/>
        </w:trPr>
        <w:tc>
          <w:tcPr>
            <w:tcW w:w="37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C0AA218" w14:textId="0124EFAF" w:rsidR="00D27DF4" w:rsidRPr="00900E9E" w:rsidRDefault="00D27DF4" w:rsidP="00D27DF4">
            <w:pPr>
              <w:tabs>
                <w:tab w:val="left" w:pos="1080"/>
                <w:tab w:val="left" w:pos="1800"/>
                <w:tab w:val="left" w:pos="2520"/>
              </w:tabs>
              <w:spacing w:before="20" w:after="20"/>
              <w:rPr>
                <w:rFonts w:ascii="Arial" w:hAnsi="Arial" w:cs="Arial"/>
                <w:sz w:val="22"/>
                <w:szCs w:val="22"/>
                <w:lang w:eastAsia="en-GB"/>
              </w:rPr>
            </w:pPr>
            <w:r w:rsidRPr="00900E9E">
              <w:rPr>
                <w:rFonts w:ascii="Arial" w:hAnsi="Arial" w:cs="Arial"/>
                <w:sz w:val="22"/>
                <w:szCs w:val="22"/>
                <w:lang w:eastAsia="en-GB"/>
              </w:rPr>
              <w:t>Number of above with EHCP</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EF92811" w14:textId="5A36E04A" w:rsidR="00D27DF4" w:rsidRPr="00900E9E" w:rsidRDefault="007D5ED5" w:rsidP="00D27DF4">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190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782FA9B" w14:textId="133C5546" w:rsidR="00D27DF4" w:rsidRPr="00900E9E" w:rsidRDefault="007D5ED5" w:rsidP="00D27DF4">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118</w:t>
            </w:r>
          </w:p>
        </w:tc>
        <w:tc>
          <w:tcPr>
            <w:tcW w:w="1350" w:type="dxa"/>
            <w:tcBorders>
              <w:top w:val="nil"/>
              <w:left w:val="nil"/>
              <w:bottom w:val="single" w:sz="8" w:space="0" w:color="auto"/>
              <w:right w:val="nil"/>
            </w:tcBorders>
            <w:noWrap/>
            <w:tcMar>
              <w:top w:w="0" w:type="dxa"/>
              <w:left w:w="108" w:type="dxa"/>
              <w:bottom w:w="0" w:type="dxa"/>
              <w:right w:w="108" w:type="dxa"/>
            </w:tcMar>
            <w:vAlign w:val="center"/>
          </w:tcPr>
          <w:p w14:paraId="16D4CB67" w14:textId="77BE5634" w:rsidR="00D27DF4" w:rsidRPr="00900E9E" w:rsidRDefault="007D5ED5" w:rsidP="00D27DF4">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70</w:t>
            </w:r>
          </w:p>
        </w:tc>
        <w:tc>
          <w:tcPr>
            <w:tcW w:w="9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C8BDFA4" w14:textId="5BFE0233" w:rsidR="00D27DF4" w:rsidRPr="00900E9E" w:rsidRDefault="007D5ED5" w:rsidP="00D27DF4">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2</w:t>
            </w:r>
          </w:p>
        </w:tc>
      </w:tr>
      <w:tr w:rsidR="00D27DF4" w:rsidRPr="006A2DCC" w14:paraId="16677CA6" w14:textId="77777777" w:rsidTr="00900E9E">
        <w:trPr>
          <w:trHeight w:val="300"/>
        </w:trPr>
        <w:tc>
          <w:tcPr>
            <w:tcW w:w="378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14:paraId="7C0991F4" w14:textId="11474D1B" w:rsidR="00D27DF4" w:rsidRPr="00900E9E" w:rsidRDefault="00D27DF4" w:rsidP="00D27DF4">
            <w:pPr>
              <w:tabs>
                <w:tab w:val="left" w:pos="1080"/>
                <w:tab w:val="left" w:pos="1800"/>
                <w:tab w:val="left" w:pos="2520"/>
              </w:tabs>
              <w:spacing w:before="20" w:after="20"/>
              <w:rPr>
                <w:rFonts w:ascii="Arial" w:hAnsi="Arial" w:cs="Arial"/>
                <w:sz w:val="22"/>
                <w:szCs w:val="22"/>
                <w:lang w:eastAsia="en-GB"/>
              </w:rPr>
            </w:pPr>
            <w:r w:rsidRPr="00900E9E">
              <w:rPr>
                <w:rFonts w:ascii="Arial" w:hAnsi="Arial" w:cs="Arial"/>
                <w:sz w:val="22"/>
                <w:szCs w:val="22"/>
                <w:lang w:eastAsia="en-GB"/>
              </w:rPr>
              <w:t>Number of above with SEN Support</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3126FE" w14:textId="1A05805F" w:rsidR="00D27DF4" w:rsidRPr="00900E9E" w:rsidRDefault="007D5ED5" w:rsidP="00D27DF4">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128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6B1A0BB" w14:textId="756EA049" w:rsidR="00D27DF4" w:rsidRPr="00900E9E" w:rsidRDefault="007D5ED5" w:rsidP="00D27DF4">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81</w:t>
            </w:r>
          </w:p>
        </w:tc>
        <w:tc>
          <w:tcPr>
            <w:tcW w:w="1350" w:type="dxa"/>
            <w:tcBorders>
              <w:top w:val="nil"/>
              <w:left w:val="nil"/>
              <w:bottom w:val="single" w:sz="8" w:space="0" w:color="auto"/>
              <w:right w:val="nil"/>
            </w:tcBorders>
            <w:noWrap/>
            <w:tcMar>
              <w:top w:w="0" w:type="dxa"/>
              <w:left w:w="108" w:type="dxa"/>
              <w:bottom w:w="0" w:type="dxa"/>
              <w:right w:w="108" w:type="dxa"/>
            </w:tcMar>
            <w:vAlign w:val="center"/>
          </w:tcPr>
          <w:p w14:paraId="17702A8F" w14:textId="3D37A068" w:rsidR="00D27DF4" w:rsidRPr="00900E9E" w:rsidRDefault="007D5ED5" w:rsidP="00D27DF4">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45</w:t>
            </w:r>
          </w:p>
        </w:tc>
        <w:tc>
          <w:tcPr>
            <w:tcW w:w="9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51D76E8" w14:textId="1A117878" w:rsidR="00D27DF4" w:rsidRPr="00900E9E" w:rsidRDefault="007D5ED5" w:rsidP="00D27DF4">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2</w:t>
            </w:r>
          </w:p>
        </w:tc>
      </w:tr>
      <w:tr w:rsidR="00D27DF4" w:rsidRPr="006A2DCC" w14:paraId="7E795818" w14:textId="77777777" w:rsidTr="00900E9E">
        <w:trPr>
          <w:trHeight w:val="300"/>
        </w:trPr>
        <w:tc>
          <w:tcPr>
            <w:tcW w:w="37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B25A208" w14:textId="23360C17" w:rsidR="00D27DF4" w:rsidRPr="00900E9E" w:rsidRDefault="00D27DF4" w:rsidP="00D27DF4">
            <w:pPr>
              <w:tabs>
                <w:tab w:val="left" w:pos="1080"/>
                <w:tab w:val="left" w:pos="1800"/>
                <w:tab w:val="left" w:pos="2520"/>
              </w:tabs>
              <w:spacing w:before="20" w:after="20"/>
              <w:rPr>
                <w:rFonts w:ascii="Arial" w:hAnsi="Arial" w:cs="Arial"/>
                <w:sz w:val="22"/>
                <w:szCs w:val="22"/>
                <w:lang w:eastAsia="en-GB"/>
              </w:rPr>
            </w:pPr>
            <w:r w:rsidRPr="00900E9E">
              <w:rPr>
                <w:rFonts w:ascii="Arial" w:hAnsi="Arial" w:cs="Arial"/>
                <w:sz w:val="22"/>
                <w:szCs w:val="22"/>
                <w:lang w:eastAsia="en-GB"/>
              </w:rPr>
              <w:t>Number of above with Blanks</w:t>
            </w:r>
          </w:p>
        </w:tc>
        <w:tc>
          <w:tcPr>
            <w:tcW w:w="1170"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center"/>
          </w:tcPr>
          <w:p w14:paraId="0DC5C974" w14:textId="764731E7" w:rsidR="007D5ED5" w:rsidRPr="00900E9E" w:rsidRDefault="007D5ED5" w:rsidP="00900E9E">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7CE119F" w14:textId="2B476066" w:rsidR="00D27DF4" w:rsidRPr="00900E9E" w:rsidRDefault="007D5ED5" w:rsidP="00D27DF4">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1</w:t>
            </w:r>
          </w:p>
        </w:tc>
        <w:tc>
          <w:tcPr>
            <w:tcW w:w="1350" w:type="dxa"/>
            <w:tcBorders>
              <w:top w:val="nil"/>
              <w:left w:val="nil"/>
              <w:bottom w:val="single" w:sz="8" w:space="0" w:color="auto"/>
              <w:right w:val="nil"/>
            </w:tcBorders>
            <w:noWrap/>
            <w:tcMar>
              <w:top w:w="0" w:type="dxa"/>
              <w:left w:w="108" w:type="dxa"/>
              <w:bottom w:w="0" w:type="dxa"/>
              <w:right w:w="108" w:type="dxa"/>
            </w:tcMar>
            <w:vAlign w:val="center"/>
          </w:tcPr>
          <w:p w14:paraId="37870097" w14:textId="6C49E37F" w:rsidR="00D27DF4" w:rsidRPr="00900E9E" w:rsidRDefault="007D5ED5" w:rsidP="00D27DF4">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5</w:t>
            </w:r>
          </w:p>
        </w:tc>
        <w:tc>
          <w:tcPr>
            <w:tcW w:w="9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12E7633" w14:textId="69A9730C" w:rsidR="00D27DF4" w:rsidRPr="00900E9E" w:rsidRDefault="007D5ED5" w:rsidP="00D27DF4">
            <w:pPr>
              <w:tabs>
                <w:tab w:val="left" w:pos="1080"/>
                <w:tab w:val="left" w:pos="1800"/>
                <w:tab w:val="left" w:pos="2520"/>
              </w:tabs>
              <w:spacing w:before="20" w:after="20"/>
              <w:jc w:val="center"/>
              <w:rPr>
                <w:rFonts w:ascii="Arial" w:hAnsi="Arial" w:cs="Arial"/>
                <w:sz w:val="22"/>
                <w:szCs w:val="22"/>
                <w:lang w:eastAsia="en-GB"/>
              </w:rPr>
            </w:pPr>
            <w:r w:rsidRPr="00900E9E">
              <w:rPr>
                <w:rFonts w:ascii="Arial" w:hAnsi="Arial" w:cs="Arial"/>
                <w:sz w:val="22"/>
                <w:szCs w:val="22"/>
                <w:lang w:eastAsia="en-GB"/>
              </w:rPr>
              <w:t>1</w:t>
            </w:r>
          </w:p>
        </w:tc>
      </w:tr>
      <w:bookmarkEnd w:id="5"/>
      <w:bookmarkEnd w:id="4"/>
    </w:tbl>
    <w:p w14:paraId="41922E9A" w14:textId="77777777" w:rsidR="004E5E00" w:rsidRPr="004C2342" w:rsidRDefault="004E5E00" w:rsidP="00900E9E">
      <w:pPr>
        <w:tabs>
          <w:tab w:val="left" w:pos="1080"/>
          <w:tab w:val="left" w:pos="1134"/>
          <w:tab w:val="left" w:pos="1800"/>
          <w:tab w:val="left" w:pos="2520"/>
        </w:tabs>
        <w:rPr>
          <w:rFonts w:ascii="Arial" w:eastAsia="Calibri" w:hAnsi="Arial" w:cs="Arial"/>
          <w:color w:val="FF0000"/>
        </w:rPr>
      </w:pPr>
    </w:p>
    <w:p w14:paraId="20129B2B" w14:textId="2DE8838B" w:rsidR="004E5E00" w:rsidRPr="006A2DCC" w:rsidRDefault="004E5E00" w:rsidP="009B4386">
      <w:pPr>
        <w:tabs>
          <w:tab w:val="left" w:pos="1080"/>
          <w:tab w:val="left" w:pos="1800"/>
          <w:tab w:val="left" w:pos="2520"/>
        </w:tabs>
        <w:ind w:left="1080" w:hanging="1080"/>
        <w:rPr>
          <w:rFonts w:ascii="Arial" w:eastAsia="Calibri" w:hAnsi="Arial" w:cs="Arial"/>
        </w:rPr>
      </w:pPr>
      <w:r w:rsidRPr="006A2DCC">
        <w:rPr>
          <w:rFonts w:ascii="Arial" w:eastAsia="Calibri" w:hAnsi="Arial" w:cs="Arial"/>
        </w:rPr>
        <w:t>5.</w:t>
      </w:r>
      <w:r w:rsidR="00900E9E">
        <w:rPr>
          <w:rFonts w:ascii="Arial" w:eastAsia="Calibri" w:hAnsi="Arial" w:cs="Arial"/>
        </w:rPr>
        <w:t>10</w:t>
      </w:r>
      <w:r w:rsidRPr="006A2DCC">
        <w:rPr>
          <w:rFonts w:ascii="Arial" w:eastAsia="Calibri" w:hAnsi="Arial" w:cs="Arial"/>
        </w:rPr>
        <w:tab/>
        <w:t xml:space="preserve">Data also illustrates that all </w:t>
      </w:r>
      <w:r w:rsidR="008F3972" w:rsidRPr="006A2DCC">
        <w:rPr>
          <w:rFonts w:ascii="Arial" w:eastAsia="Calibri" w:hAnsi="Arial" w:cs="Arial"/>
        </w:rPr>
        <w:t>Somerset CLA</w:t>
      </w:r>
      <w:r w:rsidRPr="006A2DCC">
        <w:rPr>
          <w:rFonts w:ascii="Arial" w:eastAsia="Calibri" w:hAnsi="Arial" w:cs="Arial"/>
        </w:rPr>
        <w:t>, both those with an EHC plan and those in receipt of SEN support</w:t>
      </w:r>
      <w:r w:rsidR="007E615E" w:rsidRPr="006A2DCC">
        <w:rPr>
          <w:rFonts w:ascii="Arial" w:eastAsia="Calibri" w:hAnsi="Arial" w:cs="Arial"/>
        </w:rPr>
        <w:t>,</w:t>
      </w:r>
      <w:r w:rsidRPr="006A2DCC">
        <w:rPr>
          <w:rFonts w:ascii="Arial" w:eastAsia="Calibri" w:hAnsi="Arial" w:cs="Arial"/>
        </w:rPr>
        <w:t xml:space="preserve"> have up-to-date statutory health assessments on file and </w:t>
      </w:r>
      <w:r w:rsidR="0098095A" w:rsidRPr="006A2DCC">
        <w:rPr>
          <w:rFonts w:ascii="Arial" w:eastAsia="Calibri" w:hAnsi="Arial" w:cs="Arial"/>
        </w:rPr>
        <w:t xml:space="preserve">are </w:t>
      </w:r>
      <w:r w:rsidRPr="006A2DCC">
        <w:rPr>
          <w:rFonts w:ascii="Arial" w:eastAsia="Calibri" w:hAnsi="Arial" w:cs="Arial"/>
        </w:rPr>
        <w:t xml:space="preserve">accessible to the SEND case worker team.  </w:t>
      </w:r>
      <w:r w:rsidR="006A2DCC" w:rsidRPr="00060829">
        <w:rPr>
          <w:rFonts w:ascii="Arial" w:eastAsia="Calibri" w:hAnsi="Arial" w:cs="Arial"/>
        </w:rPr>
        <w:t>Work is planned for 2024</w:t>
      </w:r>
      <w:r w:rsidR="00140BC1" w:rsidRPr="00060829">
        <w:rPr>
          <w:rFonts w:ascii="Arial" w:eastAsia="Calibri" w:hAnsi="Arial" w:cs="Arial"/>
        </w:rPr>
        <w:t>/</w:t>
      </w:r>
      <w:r w:rsidR="006A2DCC" w:rsidRPr="00060829">
        <w:rPr>
          <w:rFonts w:ascii="Arial" w:eastAsia="Calibri" w:hAnsi="Arial" w:cs="Arial"/>
        </w:rPr>
        <w:t xml:space="preserve">2025 to </w:t>
      </w:r>
      <w:r w:rsidR="00060829" w:rsidRPr="00060829">
        <w:rPr>
          <w:rFonts w:ascii="Arial" w:eastAsia="Calibri" w:hAnsi="Arial" w:cs="Arial"/>
        </w:rPr>
        <w:t xml:space="preserve">consider the </w:t>
      </w:r>
      <w:r w:rsidR="006A2DCC" w:rsidRPr="00060829">
        <w:rPr>
          <w:rFonts w:ascii="Arial" w:eastAsia="Calibri" w:hAnsi="Arial" w:cs="Arial"/>
        </w:rPr>
        <w:t>align</w:t>
      </w:r>
      <w:r w:rsidR="00060829" w:rsidRPr="00060829">
        <w:rPr>
          <w:rFonts w:ascii="Arial" w:eastAsia="Calibri" w:hAnsi="Arial" w:cs="Arial"/>
        </w:rPr>
        <w:t>ment of</w:t>
      </w:r>
      <w:r w:rsidR="006A2DCC" w:rsidRPr="00060829">
        <w:rPr>
          <w:rFonts w:ascii="Arial" w:eastAsia="Calibri" w:hAnsi="Arial" w:cs="Arial"/>
        </w:rPr>
        <w:t xml:space="preserve"> the completion of Review Health Assessments alongside the EHC plan.</w:t>
      </w:r>
    </w:p>
    <w:p w14:paraId="04D79691" w14:textId="77777777" w:rsidR="001A674B" w:rsidRPr="004C2342" w:rsidRDefault="001A674B" w:rsidP="009B4386">
      <w:pPr>
        <w:tabs>
          <w:tab w:val="left" w:pos="1080"/>
          <w:tab w:val="left" w:pos="1800"/>
          <w:tab w:val="left" w:pos="2520"/>
        </w:tabs>
        <w:ind w:left="1080" w:hanging="1080"/>
        <w:rPr>
          <w:rFonts w:ascii="Arial" w:eastAsia="Calibri" w:hAnsi="Arial" w:cs="Arial"/>
          <w:color w:val="FF0000"/>
        </w:rPr>
      </w:pPr>
    </w:p>
    <w:p w14:paraId="5DB7F943" w14:textId="2AC622B7" w:rsidR="001A674B" w:rsidRDefault="001A674B" w:rsidP="009B4386">
      <w:pPr>
        <w:tabs>
          <w:tab w:val="left" w:pos="1080"/>
          <w:tab w:val="left" w:pos="1800"/>
          <w:tab w:val="left" w:pos="2520"/>
        </w:tabs>
        <w:ind w:left="1080" w:hanging="1080"/>
        <w:rPr>
          <w:rFonts w:ascii="Arial" w:eastAsia="Calibri" w:hAnsi="Arial" w:cs="Arial"/>
        </w:rPr>
      </w:pPr>
      <w:r w:rsidRPr="006C71C8">
        <w:rPr>
          <w:rFonts w:ascii="Arial" w:eastAsia="Calibri" w:hAnsi="Arial" w:cs="Arial"/>
        </w:rPr>
        <w:t>5.1</w:t>
      </w:r>
      <w:r w:rsidR="00680F2D" w:rsidRPr="006C71C8">
        <w:rPr>
          <w:rFonts w:ascii="Arial" w:eastAsia="Calibri" w:hAnsi="Arial" w:cs="Arial"/>
        </w:rPr>
        <w:t>1</w:t>
      </w:r>
      <w:r>
        <w:rPr>
          <w:rFonts w:ascii="Arial" w:eastAsia="Calibri" w:hAnsi="Arial" w:cs="Arial"/>
        </w:rPr>
        <w:tab/>
      </w:r>
      <w:bookmarkStart w:id="6" w:name="_Hlk112844723"/>
      <w:r w:rsidRPr="001811DD">
        <w:rPr>
          <w:rFonts w:ascii="Arial" w:eastAsia="Calibri" w:hAnsi="Arial" w:cs="Arial"/>
        </w:rPr>
        <w:t xml:space="preserve">Somerset </w:t>
      </w:r>
      <w:r w:rsidR="00D1553D" w:rsidRPr="001811DD">
        <w:rPr>
          <w:rFonts w:ascii="Arial" w:eastAsia="Calibri" w:hAnsi="Arial" w:cs="Arial"/>
        </w:rPr>
        <w:t xml:space="preserve">CLA </w:t>
      </w:r>
      <w:r w:rsidR="00BF264C" w:rsidRPr="001811DD">
        <w:rPr>
          <w:rFonts w:ascii="Arial" w:eastAsia="Calibri" w:hAnsi="Arial" w:cs="Arial"/>
        </w:rPr>
        <w:t>and their support networks</w:t>
      </w:r>
      <w:r w:rsidRPr="001811DD">
        <w:rPr>
          <w:rFonts w:ascii="Arial" w:eastAsia="Calibri" w:hAnsi="Arial" w:cs="Arial"/>
        </w:rPr>
        <w:t xml:space="preserve"> benefit from access to the Local Authority’s Emotional Health and Wellbeing Team in addition to Child and Adolescent Mental Health Service</w:t>
      </w:r>
      <w:r w:rsidR="00BF264C" w:rsidRPr="001811DD">
        <w:rPr>
          <w:rFonts w:ascii="Arial" w:eastAsia="Calibri" w:hAnsi="Arial" w:cs="Arial"/>
        </w:rPr>
        <w:t>s</w:t>
      </w:r>
      <w:r w:rsidRPr="001811DD">
        <w:rPr>
          <w:rFonts w:ascii="Arial" w:eastAsia="Calibri" w:hAnsi="Arial" w:cs="Arial"/>
        </w:rPr>
        <w:t xml:space="preserve"> and </w:t>
      </w:r>
      <w:r w:rsidR="00BF264C" w:rsidRPr="001811DD">
        <w:rPr>
          <w:rFonts w:ascii="Arial" w:eastAsia="Calibri" w:hAnsi="Arial" w:cs="Arial"/>
        </w:rPr>
        <w:t xml:space="preserve">the </w:t>
      </w:r>
      <w:r w:rsidRPr="001811DD">
        <w:rPr>
          <w:rFonts w:ascii="Arial" w:eastAsia="Calibri" w:hAnsi="Arial" w:cs="Arial"/>
        </w:rPr>
        <w:t xml:space="preserve">Eating Disorder Service.  </w:t>
      </w:r>
      <w:r w:rsidR="00D5643D" w:rsidRPr="00D5643D">
        <w:rPr>
          <w:rFonts w:ascii="Arial" w:eastAsia="Calibri" w:hAnsi="Arial" w:cs="Arial"/>
        </w:rPr>
        <w:t>Sixty-five</w:t>
      </w:r>
      <w:r w:rsidR="007E615E" w:rsidRPr="00D5643D">
        <w:rPr>
          <w:rFonts w:ascii="Arial" w:eastAsia="Calibri" w:hAnsi="Arial" w:cs="Arial"/>
        </w:rPr>
        <w:t xml:space="preserve"> </w:t>
      </w:r>
      <w:r w:rsidR="00D1553D" w:rsidRPr="00D5643D">
        <w:rPr>
          <w:rFonts w:ascii="Arial" w:eastAsia="Calibri" w:hAnsi="Arial" w:cs="Arial"/>
        </w:rPr>
        <w:t xml:space="preserve">CLA </w:t>
      </w:r>
      <w:r w:rsidRPr="00D5643D">
        <w:rPr>
          <w:rFonts w:ascii="Arial" w:eastAsia="Calibri" w:hAnsi="Arial" w:cs="Arial"/>
        </w:rPr>
        <w:t>were open to CAMHS</w:t>
      </w:r>
      <w:bookmarkEnd w:id="6"/>
      <w:r w:rsidR="00D5643D">
        <w:rPr>
          <w:rFonts w:ascii="Arial" w:eastAsia="Calibri" w:hAnsi="Arial" w:cs="Arial"/>
        </w:rPr>
        <w:t xml:space="preserve"> on 31 March 2025</w:t>
      </w:r>
      <w:r w:rsidR="00511D73" w:rsidRPr="00D5643D">
        <w:rPr>
          <w:rFonts w:ascii="Arial" w:eastAsia="Calibri" w:hAnsi="Arial" w:cs="Arial"/>
        </w:rPr>
        <w:t>.</w:t>
      </w:r>
      <w:r w:rsidR="001811DD" w:rsidRPr="00D5643D">
        <w:rPr>
          <w:rFonts w:ascii="Arial" w:eastAsia="Calibri" w:hAnsi="Arial" w:cs="Arial"/>
        </w:rPr>
        <w:t xml:space="preserve">  There is also a strong health response to </w:t>
      </w:r>
      <w:r w:rsidR="001811DD">
        <w:rPr>
          <w:rFonts w:ascii="Arial" w:eastAsia="Calibri" w:hAnsi="Arial" w:cs="Arial"/>
        </w:rPr>
        <w:t xml:space="preserve">multi-agency requests for involvement with complex children’s meetings and conferences.  The Designated professionals have regularly attended the </w:t>
      </w:r>
      <w:r w:rsidR="0098095A">
        <w:rPr>
          <w:rFonts w:ascii="Arial" w:eastAsia="Calibri" w:hAnsi="Arial" w:cs="Arial"/>
        </w:rPr>
        <w:t>Multi-Agency</w:t>
      </w:r>
      <w:r w:rsidR="001811DD">
        <w:rPr>
          <w:rFonts w:ascii="Arial" w:eastAsia="Calibri" w:hAnsi="Arial" w:cs="Arial"/>
        </w:rPr>
        <w:t xml:space="preserve"> Children’s Complex Cases Panel throughout 202</w:t>
      </w:r>
      <w:r w:rsidR="00D27DF4">
        <w:rPr>
          <w:rFonts w:ascii="Arial" w:eastAsia="Calibri" w:hAnsi="Arial" w:cs="Arial"/>
        </w:rPr>
        <w:t>4</w:t>
      </w:r>
      <w:r w:rsidR="001811DD">
        <w:rPr>
          <w:rFonts w:ascii="Arial" w:eastAsia="Calibri" w:hAnsi="Arial" w:cs="Arial"/>
        </w:rPr>
        <w:t>/202</w:t>
      </w:r>
      <w:r w:rsidR="00D27DF4">
        <w:rPr>
          <w:rFonts w:ascii="Arial" w:eastAsia="Calibri" w:hAnsi="Arial" w:cs="Arial"/>
        </w:rPr>
        <w:t>5</w:t>
      </w:r>
      <w:r w:rsidR="001811DD">
        <w:rPr>
          <w:rFonts w:ascii="Arial" w:eastAsia="Calibri" w:hAnsi="Arial" w:cs="Arial"/>
        </w:rPr>
        <w:t xml:space="preserve"> and provided expert advice and support to escalations involving children with delayed discharges requiring therapeutic placements and often repatriation back to Somerset</w:t>
      </w:r>
      <w:r w:rsidR="00D21241">
        <w:rPr>
          <w:rFonts w:ascii="Arial" w:eastAsia="Calibri" w:hAnsi="Arial" w:cs="Arial"/>
        </w:rPr>
        <w:t>.</w:t>
      </w:r>
      <w:r w:rsidR="00511D73">
        <w:rPr>
          <w:rFonts w:ascii="Arial" w:eastAsia="Calibri" w:hAnsi="Arial" w:cs="Arial"/>
        </w:rPr>
        <w:t xml:space="preserve"> </w:t>
      </w:r>
    </w:p>
    <w:p w14:paraId="75E26F34" w14:textId="77777777" w:rsidR="004E5E00" w:rsidRDefault="004E5E00" w:rsidP="009B4386">
      <w:pPr>
        <w:tabs>
          <w:tab w:val="left" w:pos="1080"/>
          <w:tab w:val="left" w:pos="1800"/>
          <w:tab w:val="left" w:pos="2520"/>
        </w:tabs>
        <w:ind w:left="1080" w:hanging="1080"/>
        <w:rPr>
          <w:rFonts w:ascii="Arial" w:eastAsia="Calibri" w:hAnsi="Arial" w:cs="Arial"/>
        </w:rPr>
      </w:pPr>
    </w:p>
    <w:p w14:paraId="6BD3051C" w14:textId="0211E9B8" w:rsidR="001246BF" w:rsidRDefault="0064241B" w:rsidP="009B4386">
      <w:pPr>
        <w:tabs>
          <w:tab w:val="left" w:pos="1080"/>
          <w:tab w:val="left" w:pos="1800"/>
          <w:tab w:val="left" w:pos="2520"/>
        </w:tabs>
        <w:ind w:left="1080" w:hanging="1080"/>
        <w:rPr>
          <w:rFonts w:ascii="Arial" w:eastAsia="Calibri" w:hAnsi="Arial" w:cs="Arial"/>
          <w:b/>
        </w:rPr>
      </w:pPr>
      <w:r>
        <w:rPr>
          <w:rFonts w:ascii="Arial" w:eastAsia="Calibri" w:hAnsi="Arial" w:cs="Arial"/>
          <w:b/>
        </w:rPr>
        <w:tab/>
        <w:t>Policy Context</w:t>
      </w:r>
    </w:p>
    <w:p w14:paraId="1977F5BD" w14:textId="77777777" w:rsidR="0064241B" w:rsidRDefault="0064241B" w:rsidP="009B4386">
      <w:pPr>
        <w:tabs>
          <w:tab w:val="left" w:pos="1080"/>
          <w:tab w:val="left" w:pos="1800"/>
          <w:tab w:val="left" w:pos="2520"/>
        </w:tabs>
        <w:ind w:left="1080" w:hanging="1080"/>
        <w:rPr>
          <w:rFonts w:ascii="Arial" w:eastAsia="Calibri" w:hAnsi="Arial" w:cs="Arial"/>
          <w:b/>
        </w:rPr>
      </w:pPr>
    </w:p>
    <w:p w14:paraId="6E20AB04" w14:textId="2E480189" w:rsidR="003C24A9" w:rsidRDefault="00846C55" w:rsidP="00EE6148">
      <w:pPr>
        <w:tabs>
          <w:tab w:val="left" w:pos="1080"/>
          <w:tab w:val="left" w:pos="1800"/>
          <w:tab w:val="left" w:pos="2520"/>
        </w:tabs>
        <w:ind w:left="1080" w:hanging="1080"/>
        <w:rPr>
          <w:rFonts w:ascii="Arial" w:hAnsi="Arial" w:cs="Arial"/>
        </w:rPr>
      </w:pPr>
      <w:r>
        <w:rPr>
          <w:rFonts w:ascii="Arial" w:eastAsia="Calibri" w:hAnsi="Arial" w:cs="Arial"/>
        </w:rPr>
        <w:t>5</w:t>
      </w:r>
      <w:r w:rsidR="0064241B">
        <w:rPr>
          <w:rFonts w:ascii="Arial" w:eastAsia="Calibri" w:hAnsi="Arial" w:cs="Arial"/>
        </w:rPr>
        <w:t>.</w:t>
      </w:r>
      <w:r w:rsidR="00921ECF">
        <w:rPr>
          <w:rFonts w:ascii="Arial" w:eastAsia="Calibri" w:hAnsi="Arial" w:cs="Arial"/>
        </w:rPr>
        <w:t>12</w:t>
      </w:r>
      <w:r w:rsidR="003C24A9">
        <w:rPr>
          <w:rFonts w:ascii="Arial" w:eastAsia="Calibri" w:hAnsi="Arial" w:cs="Arial"/>
        </w:rPr>
        <w:tab/>
      </w:r>
      <w:r w:rsidR="005311BE" w:rsidRPr="00C5686E">
        <w:rPr>
          <w:rFonts w:ascii="Arial" w:hAnsi="Arial" w:cs="Arial"/>
        </w:rPr>
        <w:t xml:space="preserve">There has been no new </w:t>
      </w:r>
      <w:r w:rsidR="002B22D7" w:rsidRPr="00C5686E">
        <w:rPr>
          <w:rFonts w:ascii="Arial" w:hAnsi="Arial" w:cs="Arial"/>
        </w:rPr>
        <w:t xml:space="preserve">published </w:t>
      </w:r>
      <w:r w:rsidR="005311BE" w:rsidRPr="00C5686E">
        <w:rPr>
          <w:rFonts w:ascii="Arial" w:hAnsi="Arial" w:cs="Arial"/>
        </w:rPr>
        <w:t xml:space="preserve">statute relevant to </w:t>
      </w:r>
      <w:r w:rsidR="001C2436" w:rsidRPr="00C5686E">
        <w:rPr>
          <w:rFonts w:ascii="Arial" w:hAnsi="Arial" w:cs="Arial"/>
        </w:rPr>
        <w:t>CLA</w:t>
      </w:r>
      <w:r w:rsidR="00B81B85" w:rsidRPr="00C5686E">
        <w:rPr>
          <w:rFonts w:ascii="Arial" w:hAnsi="Arial" w:cs="Arial"/>
        </w:rPr>
        <w:t xml:space="preserve"> and Care Leavers in 202</w:t>
      </w:r>
      <w:r w:rsidR="00D27DF4">
        <w:rPr>
          <w:rFonts w:ascii="Arial" w:hAnsi="Arial" w:cs="Arial"/>
        </w:rPr>
        <w:t>4</w:t>
      </w:r>
      <w:r w:rsidR="00B81B85" w:rsidRPr="00C5686E">
        <w:rPr>
          <w:rFonts w:ascii="Arial" w:hAnsi="Arial" w:cs="Arial"/>
        </w:rPr>
        <w:t>/202</w:t>
      </w:r>
      <w:r w:rsidR="00D27DF4">
        <w:rPr>
          <w:rFonts w:ascii="Arial" w:hAnsi="Arial" w:cs="Arial"/>
        </w:rPr>
        <w:t>5</w:t>
      </w:r>
      <w:r w:rsidR="00BA24AB" w:rsidRPr="00C5686E">
        <w:rPr>
          <w:rFonts w:ascii="Arial" w:hAnsi="Arial" w:cs="Arial"/>
        </w:rPr>
        <w:t xml:space="preserve">.  </w:t>
      </w:r>
    </w:p>
    <w:p w14:paraId="4C761C84" w14:textId="77777777" w:rsidR="00EE6148" w:rsidRDefault="00EE6148" w:rsidP="00EE6148">
      <w:pPr>
        <w:tabs>
          <w:tab w:val="left" w:pos="1080"/>
          <w:tab w:val="left" w:pos="1800"/>
          <w:tab w:val="left" w:pos="2520"/>
        </w:tabs>
        <w:ind w:left="1080" w:hanging="1080"/>
        <w:rPr>
          <w:rFonts w:ascii="Arial" w:hAnsi="Arial" w:cs="Arial"/>
        </w:rPr>
      </w:pPr>
    </w:p>
    <w:p w14:paraId="55F99C19" w14:textId="1B6FA76C" w:rsidR="000E084F" w:rsidRPr="000E084F" w:rsidRDefault="000E084F" w:rsidP="009B4386">
      <w:pPr>
        <w:tabs>
          <w:tab w:val="left" w:pos="1080"/>
          <w:tab w:val="left" w:pos="1800"/>
          <w:tab w:val="left" w:pos="2520"/>
        </w:tabs>
        <w:ind w:left="1080" w:hanging="1080"/>
        <w:rPr>
          <w:rFonts w:ascii="Arial" w:eastAsia="Calibri" w:hAnsi="Arial" w:cs="Arial"/>
          <w:b/>
        </w:rPr>
      </w:pPr>
      <w:r w:rsidRPr="000E084F">
        <w:rPr>
          <w:rFonts w:ascii="Arial" w:eastAsia="Calibri" w:hAnsi="Arial" w:cs="Arial"/>
          <w:b/>
        </w:rPr>
        <w:tab/>
        <w:t>Local Context</w:t>
      </w:r>
    </w:p>
    <w:p w14:paraId="63E655A1" w14:textId="77777777" w:rsidR="001246BF" w:rsidRDefault="001246BF" w:rsidP="009B4386">
      <w:pPr>
        <w:tabs>
          <w:tab w:val="left" w:pos="1080"/>
          <w:tab w:val="left" w:pos="1800"/>
          <w:tab w:val="left" w:pos="2520"/>
        </w:tabs>
        <w:ind w:left="1080" w:hanging="1080"/>
        <w:rPr>
          <w:rFonts w:ascii="Arial" w:eastAsia="Calibri" w:hAnsi="Arial" w:cs="Arial"/>
          <w:b/>
        </w:rPr>
      </w:pPr>
    </w:p>
    <w:p w14:paraId="0CB0FC85" w14:textId="5A1DD695" w:rsidR="007E64A6" w:rsidRDefault="00846C55" w:rsidP="009B4386">
      <w:pPr>
        <w:tabs>
          <w:tab w:val="left" w:pos="1080"/>
          <w:tab w:val="left" w:pos="1800"/>
          <w:tab w:val="left" w:pos="2520"/>
        </w:tabs>
        <w:ind w:left="1080" w:hanging="1080"/>
        <w:rPr>
          <w:rFonts w:ascii="Arial" w:eastAsia="Calibri" w:hAnsi="Arial" w:cs="Arial"/>
        </w:rPr>
      </w:pPr>
      <w:r>
        <w:rPr>
          <w:rFonts w:ascii="Arial" w:eastAsia="Calibri" w:hAnsi="Arial" w:cs="Arial"/>
        </w:rPr>
        <w:t>5</w:t>
      </w:r>
      <w:r w:rsidR="000E084F" w:rsidRPr="00802C3E">
        <w:rPr>
          <w:rFonts w:ascii="Arial" w:eastAsia="Calibri" w:hAnsi="Arial" w:cs="Arial"/>
        </w:rPr>
        <w:t>.</w:t>
      </w:r>
      <w:r w:rsidR="00921ECF">
        <w:rPr>
          <w:rFonts w:ascii="Arial" w:eastAsia="Calibri" w:hAnsi="Arial" w:cs="Arial"/>
        </w:rPr>
        <w:t>13</w:t>
      </w:r>
      <w:r w:rsidR="002941D0">
        <w:rPr>
          <w:rFonts w:ascii="Arial" w:eastAsia="Calibri" w:hAnsi="Arial" w:cs="Arial"/>
        </w:rPr>
        <w:t xml:space="preserve"> </w:t>
      </w:r>
      <w:r w:rsidR="009B4386">
        <w:rPr>
          <w:rFonts w:ascii="Arial" w:eastAsia="Calibri" w:hAnsi="Arial" w:cs="Arial"/>
        </w:rPr>
        <w:tab/>
      </w:r>
      <w:r w:rsidR="008132A3">
        <w:rPr>
          <w:rFonts w:ascii="Arial" w:hAnsi="Arial" w:cs="Arial"/>
          <w:color w:val="222222"/>
          <w:shd w:val="clear" w:color="auto" w:fill="FFFFFF"/>
        </w:rPr>
        <w:t>Data</w:t>
      </w:r>
      <w:r w:rsidR="00C873E1" w:rsidRPr="00846BF9">
        <w:rPr>
          <w:rFonts w:ascii="Arial" w:hAnsi="Arial" w:cs="Arial"/>
          <w:color w:val="222222"/>
          <w:shd w:val="clear" w:color="auto" w:fill="FFFFFF"/>
        </w:rPr>
        <w:t xml:space="preserve"> f</w:t>
      </w:r>
      <w:r w:rsidR="0001020F">
        <w:rPr>
          <w:rFonts w:ascii="Arial" w:hAnsi="Arial" w:cs="Arial"/>
          <w:color w:val="222222"/>
          <w:shd w:val="clear" w:color="auto" w:fill="FFFFFF"/>
        </w:rPr>
        <w:t>rom</w:t>
      </w:r>
      <w:r w:rsidR="00C873E1" w:rsidRPr="00846BF9">
        <w:rPr>
          <w:rFonts w:ascii="Arial" w:hAnsi="Arial" w:cs="Arial"/>
          <w:color w:val="222222"/>
          <w:shd w:val="clear" w:color="auto" w:fill="FFFFFF"/>
        </w:rPr>
        <w:t xml:space="preserve"> the 2021 Census </w:t>
      </w:r>
      <w:r w:rsidR="008132A3">
        <w:rPr>
          <w:rFonts w:ascii="Arial" w:hAnsi="Arial" w:cs="Arial"/>
          <w:color w:val="222222"/>
          <w:shd w:val="clear" w:color="auto" w:fill="FFFFFF"/>
        </w:rPr>
        <w:t>records the</w:t>
      </w:r>
      <w:r w:rsidR="00C873E1" w:rsidRPr="00846BF9">
        <w:rPr>
          <w:rFonts w:ascii="Arial" w:hAnsi="Arial" w:cs="Arial"/>
          <w:color w:val="222222"/>
          <w:shd w:val="clear" w:color="auto" w:fill="FFFFFF"/>
        </w:rPr>
        <w:t xml:space="preserve"> population of Somerset was 571,600, an increase of around 41,600</w:t>
      </w:r>
      <w:r w:rsidR="00744249">
        <w:rPr>
          <w:rFonts w:ascii="Arial" w:hAnsi="Arial" w:cs="Arial"/>
          <w:color w:val="222222"/>
          <w:shd w:val="clear" w:color="auto" w:fill="FFFFFF"/>
        </w:rPr>
        <w:t xml:space="preserve"> </w:t>
      </w:r>
      <w:r w:rsidR="00C873E1" w:rsidRPr="00846BF9">
        <w:rPr>
          <w:rFonts w:ascii="Arial" w:hAnsi="Arial" w:cs="Arial"/>
          <w:color w:val="222222"/>
          <w:shd w:val="clear" w:color="auto" w:fill="FFFFFF"/>
        </w:rPr>
        <w:t>people since 2011.  This is a rise of 7.8% since 2011 and a 36.9% rise in 40 years since 1981</w:t>
      </w:r>
      <w:r w:rsidR="000B07AC">
        <w:rPr>
          <w:rFonts w:ascii="Arial" w:hAnsi="Arial" w:cs="Arial"/>
          <w:color w:val="222222"/>
          <w:shd w:val="clear" w:color="auto" w:fill="FFFFFF"/>
        </w:rPr>
        <w:t>.</w:t>
      </w:r>
      <w:r w:rsidR="00C873E1" w:rsidRPr="00846BF9">
        <w:rPr>
          <w:rFonts w:ascii="Arial" w:hAnsi="Arial" w:cs="Arial"/>
          <w:color w:val="222222"/>
          <w:lang w:eastAsia="en-GB"/>
        </w:rPr>
        <w:t xml:space="preserve"> </w:t>
      </w:r>
      <w:r w:rsidR="00C873E1" w:rsidRPr="00B41E4E">
        <w:rPr>
          <w:rFonts w:ascii="Arial" w:hAnsi="Arial" w:cs="Arial"/>
          <w:color w:val="222222"/>
          <w:lang w:eastAsia="en-GB"/>
        </w:rPr>
        <w:t xml:space="preserve">Of the </w:t>
      </w:r>
      <w:r w:rsidR="00C873E1" w:rsidRPr="00846BF9">
        <w:rPr>
          <w:rFonts w:ascii="Arial" w:hAnsi="Arial" w:cs="Arial"/>
          <w:color w:val="222222"/>
          <w:lang w:eastAsia="en-GB"/>
        </w:rPr>
        <w:t>1</w:t>
      </w:r>
      <w:r w:rsidR="00C873E1" w:rsidRPr="00B41E4E">
        <w:rPr>
          <w:rFonts w:ascii="Arial" w:hAnsi="Arial" w:cs="Arial"/>
          <w:color w:val="222222"/>
          <w:lang w:eastAsia="en-GB"/>
        </w:rPr>
        <w:t>10,000 children under the age of 18 living in Somerset, between 5,000 and 10,000 are</w:t>
      </w:r>
      <w:r w:rsidR="007E64A6">
        <w:rPr>
          <w:rFonts w:ascii="Arial" w:hAnsi="Arial" w:cs="Arial"/>
          <w:color w:val="222222"/>
          <w:lang w:eastAsia="en-GB"/>
        </w:rPr>
        <w:t xml:space="preserve"> defined as in need</w:t>
      </w:r>
      <w:r w:rsidR="00C873E1" w:rsidRPr="00B41E4E">
        <w:rPr>
          <w:rFonts w:ascii="Arial" w:hAnsi="Arial" w:cs="Arial"/>
          <w:color w:val="222222"/>
          <w:lang w:eastAsia="en-GB"/>
        </w:rPr>
        <w:t>, the majority living in the most deprived urban wards</w:t>
      </w:r>
      <w:r w:rsidR="00C873E1">
        <w:rPr>
          <w:rFonts w:ascii="Arial" w:hAnsi="Arial" w:cs="Arial"/>
          <w:color w:val="222222"/>
          <w:lang w:eastAsia="en-GB"/>
        </w:rPr>
        <w:t>.</w:t>
      </w:r>
      <w:r w:rsidR="00C873E1" w:rsidRPr="00846BF9">
        <w:rPr>
          <w:rFonts w:ascii="Arial" w:hAnsi="Arial" w:cs="Arial"/>
          <w:color w:val="222222"/>
          <w:sz w:val="18"/>
          <w:szCs w:val="18"/>
          <w:lang w:eastAsia="en-GB"/>
        </w:rPr>
        <w:t xml:space="preserve"> </w:t>
      </w:r>
      <w:r w:rsidR="00C873E1" w:rsidRPr="00B41E4E">
        <w:rPr>
          <w:rFonts w:ascii="Arial" w:hAnsi="Arial" w:cs="Arial"/>
          <w:color w:val="222222"/>
          <w:lang w:eastAsia="en-GB"/>
        </w:rPr>
        <w:t>About 14,300 Somerset children live in low-income households. Whilst not all will be ’vulnerable’, poverty is a strong indicator of poor wellbeing and lack of opportunity</w:t>
      </w:r>
      <w:r w:rsidR="00C873E1">
        <w:rPr>
          <w:rFonts w:ascii="Arial" w:hAnsi="Arial" w:cs="Arial"/>
          <w:color w:val="222222"/>
          <w:lang w:eastAsia="en-GB"/>
        </w:rPr>
        <w:t>.</w:t>
      </w:r>
      <w:r w:rsidR="002006DA">
        <w:rPr>
          <w:rFonts w:ascii="Arial" w:hAnsi="Arial" w:cs="Arial"/>
          <w:color w:val="222222"/>
          <w:lang w:eastAsia="en-GB"/>
        </w:rPr>
        <w:t xml:space="preserve"> </w:t>
      </w:r>
      <w:r w:rsidR="00C873E1">
        <w:rPr>
          <w:rFonts w:ascii="Arial" w:hAnsi="Arial" w:cs="Arial"/>
          <w:color w:val="222222"/>
          <w:lang w:eastAsia="en-GB"/>
        </w:rPr>
        <w:t>(JSNA</w:t>
      </w:r>
      <w:r w:rsidR="0001020F">
        <w:rPr>
          <w:rFonts w:ascii="Arial" w:hAnsi="Arial" w:cs="Arial"/>
          <w:color w:val="222222"/>
          <w:lang w:eastAsia="en-GB"/>
        </w:rPr>
        <w:t>,</w:t>
      </w:r>
      <w:r w:rsidR="00C873E1">
        <w:rPr>
          <w:rFonts w:ascii="Arial" w:hAnsi="Arial" w:cs="Arial"/>
          <w:color w:val="222222"/>
          <w:lang w:eastAsia="en-GB"/>
        </w:rPr>
        <w:t xml:space="preserve"> 202</w:t>
      </w:r>
      <w:r w:rsidR="00D27DF4">
        <w:rPr>
          <w:rFonts w:ascii="Arial" w:hAnsi="Arial" w:cs="Arial"/>
          <w:color w:val="222222"/>
          <w:lang w:eastAsia="en-GB"/>
        </w:rPr>
        <w:t>3</w:t>
      </w:r>
      <w:r w:rsidR="00C873E1">
        <w:rPr>
          <w:rFonts w:ascii="Arial" w:hAnsi="Arial" w:cs="Arial"/>
          <w:color w:val="222222"/>
          <w:lang w:eastAsia="en-GB"/>
        </w:rPr>
        <w:t>)</w:t>
      </w:r>
      <w:r w:rsidR="008052C5">
        <w:rPr>
          <w:rFonts w:ascii="Arial" w:hAnsi="Arial" w:cs="Arial"/>
          <w:color w:val="222222"/>
          <w:lang w:eastAsia="en-GB"/>
        </w:rPr>
        <w:t xml:space="preserve">. </w:t>
      </w:r>
      <w:r w:rsidR="00C873E1" w:rsidRPr="00846BF9">
        <w:rPr>
          <w:rFonts w:ascii="Arial" w:eastAsia="Calibri" w:hAnsi="Arial" w:cs="Arial"/>
        </w:rPr>
        <w:t xml:space="preserve"> </w:t>
      </w:r>
    </w:p>
    <w:p w14:paraId="720D6081" w14:textId="77777777" w:rsidR="007E64A6" w:rsidRDefault="007E64A6" w:rsidP="009B4386">
      <w:pPr>
        <w:tabs>
          <w:tab w:val="left" w:pos="1080"/>
          <w:tab w:val="left" w:pos="1800"/>
          <w:tab w:val="left" w:pos="2520"/>
        </w:tabs>
        <w:ind w:left="1080" w:hanging="1080"/>
        <w:rPr>
          <w:rFonts w:ascii="Arial" w:eastAsia="Calibri" w:hAnsi="Arial" w:cs="Arial"/>
        </w:rPr>
      </w:pPr>
    </w:p>
    <w:p w14:paraId="58EDE05C" w14:textId="2F2FE9F6" w:rsidR="00C873E1" w:rsidRPr="008132A3" w:rsidRDefault="00900E9E" w:rsidP="009B4386">
      <w:pPr>
        <w:tabs>
          <w:tab w:val="left" w:pos="1080"/>
          <w:tab w:val="left" w:pos="1800"/>
          <w:tab w:val="left" w:pos="2520"/>
        </w:tabs>
        <w:ind w:left="1080" w:hanging="1080"/>
        <w:rPr>
          <w:rFonts w:ascii="Arial" w:hAnsi="Arial" w:cs="Arial"/>
          <w:color w:val="222222"/>
          <w:shd w:val="clear" w:color="auto" w:fill="FFFFFF"/>
        </w:rPr>
      </w:pPr>
      <w:r>
        <w:rPr>
          <w:rFonts w:ascii="Arial" w:eastAsia="Calibri" w:hAnsi="Arial" w:cs="Arial"/>
        </w:rPr>
        <w:t>5.14</w:t>
      </w:r>
      <w:r w:rsidR="007E64A6">
        <w:rPr>
          <w:rFonts w:ascii="Arial" w:eastAsia="Calibri" w:hAnsi="Arial" w:cs="Arial"/>
        </w:rPr>
        <w:tab/>
      </w:r>
      <w:r w:rsidR="00C873E1">
        <w:rPr>
          <w:rFonts w:ascii="Arial" w:eastAsia="Calibri" w:hAnsi="Arial" w:cs="Arial"/>
        </w:rPr>
        <w:t>Health services for the whole population of</w:t>
      </w:r>
      <w:r w:rsidR="00C873E1" w:rsidRPr="00B40EE7">
        <w:rPr>
          <w:rFonts w:ascii="Arial" w:eastAsia="Calibri" w:hAnsi="Arial" w:cs="Arial"/>
        </w:rPr>
        <w:t xml:space="preserve"> Somerset are commissioned by Somerset </w:t>
      </w:r>
      <w:r w:rsidR="008132A3">
        <w:rPr>
          <w:rFonts w:ascii="Arial" w:eastAsia="Calibri" w:hAnsi="Arial" w:cs="Arial"/>
        </w:rPr>
        <w:t>Integrated Care Board</w:t>
      </w:r>
      <w:r w:rsidR="00C873E1" w:rsidRPr="00B40EE7">
        <w:rPr>
          <w:rFonts w:ascii="Arial" w:eastAsia="Calibri" w:hAnsi="Arial" w:cs="Arial"/>
        </w:rPr>
        <w:t xml:space="preserve"> (</w:t>
      </w:r>
      <w:r w:rsidR="008132A3">
        <w:rPr>
          <w:rFonts w:ascii="Arial" w:eastAsia="Calibri" w:hAnsi="Arial" w:cs="Arial"/>
        </w:rPr>
        <w:t>ICB</w:t>
      </w:r>
      <w:r w:rsidR="00C873E1" w:rsidRPr="00B40EE7">
        <w:rPr>
          <w:rFonts w:ascii="Arial" w:eastAsia="Calibri" w:hAnsi="Arial" w:cs="Arial"/>
        </w:rPr>
        <w:t xml:space="preserve">), NHS England and Somerset Council. Somerset </w:t>
      </w:r>
      <w:r w:rsidR="008132A3">
        <w:rPr>
          <w:rFonts w:ascii="Arial" w:eastAsia="Calibri" w:hAnsi="Arial" w:cs="Arial"/>
        </w:rPr>
        <w:t>ICB</w:t>
      </w:r>
      <w:r w:rsidR="00C873E1" w:rsidRPr="00B40EE7">
        <w:rPr>
          <w:rFonts w:ascii="Arial" w:eastAsia="Calibri" w:hAnsi="Arial" w:cs="Arial"/>
        </w:rPr>
        <w:t xml:space="preserve"> ha</w:t>
      </w:r>
      <w:r w:rsidR="00CC7823">
        <w:rPr>
          <w:rFonts w:ascii="Arial" w:eastAsia="Calibri" w:hAnsi="Arial" w:cs="Arial"/>
        </w:rPr>
        <w:t>ve</w:t>
      </w:r>
      <w:r w:rsidR="00C873E1" w:rsidRPr="00B40EE7">
        <w:rPr>
          <w:rFonts w:ascii="Arial" w:eastAsia="Calibri" w:hAnsi="Arial" w:cs="Arial"/>
        </w:rPr>
        <w:t xml:space="preserve"> responsibility for commissioning </w:t>
      </w:r>
      <w:r w:rsidR="008132A3" w:rsidRPr="00B40EE7">
        <w:rPr>
          <w:rFonts w:ascii="Arial" w:eastAsia="Calibri" w:hAnsi="Arial" w:cs="Arial"/>
        </w:rPr>
        <w:t>most</w:t>
      </w:r>
      <w:r w:rsidR="00C873E1" w:rsidRPr="00B40EE7">
        <w:rPr>
          <w:rFonts w:ascii="Arial" w:eastAsia="Calibri" w:hAnsi="Arial" w:cs="Arial"/>
        </w:rPr>
        <w:t xml:space="preserve"> healthcare services for</w:t>
      </w:r>
      <w:r w:rsidR="00C873E1">
        <w:rPr>
          <w:rFonts w:ascii="Arial" w:eastAsia="Calibri" w:hAnsi="Arial" w:cs="Arial"/>
        </w:rPr>
        <w:t xml:space="preserve"> the </w:t>
      </w:r>
      <w:r w:rsidR="00C873E1" w:rsidRPr="00B40EE7">
        <w:rPr>
          <w:rFonts w:ascii="Arial" w:eastAsia="Calibri" w:hAnsi="Arial" w:cs="Arial"/>
        </w:rPr>
        <w:t>Somerset</w:t>
      </w:r>
      <w:r w:rsidR="00C873E1">
        <w:rPr>
          <w:rFonts w:ascii="Arial" w:eastAsia="Calibri" w:hAnsi="Arial" w:cs="Arial"/>
        </w:rPr>
        <w:t xml:space="preserve"> population</w:t>
      </w:r>
      <w:r w:rsidR="00C873E1">
        <w:rPr>
          <w:rFonts w:ascii="Arial" w:hAnsi="Arial" w:cs="Arial"/>
          <w:color w:val="222222"/>
          <w:shd w:val="clear" w:color="auto" w:fill="FFFFFF"/>
        </w:rPr>
        <w:t>.</w:t>
      </w:r>
    </w:p>
    <w:p w14:paraId="5DED23C9" w14:textId="77777777" w:rsidR="00B40EE7" w:rsidRDefault="00B40EE7" w:rsidP="009B4386">
      <w:pPr>
        <w:tabs>
          <w:tab w:val="left" w:pos="1080"/>
          <w:tab w:val="left" w:pos="1134"/>
          <w:tab w:val="left" w:pos="1800"/>
          <w:tab w:val="left" w:pos="2520"/>
        </w:tabs>
        <w:ind w:left="1134" w:hanging="1134"/>
        <w:rPr>
          <w:rFonts w:ascii="Arial" w:eastAsia="Calibri" w:hAnsi="Arial" w:cs="Arial"/>
        </w:rPr>
      </w:pPr>
    </w:p>
    <w:p w14:paraId="5C2FDE8F" w14:textId="1B28A605" w:rsidR="004E4F91" w:rsidRPr="005F2337" w:rsidRDefault="00846C55" w:rsidP="009B4386">
      <w:pPr>
        <w:tabs>
          <w:tab w:val="left" w:pos="1080"/>
          <w:tab w:val="left" w:pos="1800"/>
          <w:tab w:val="left" w:pos="2520"/>
        </w:tabs>
        <w:ind w:left="1080" w:hanging="1080"/>
        <w:rPr>
          <w:rFonts w:ascii="Arial" w:eastAsia="Calibri" w:hAnsi="Arial" w:cs="Arial"/>
          <w:color w:val="C0504D" w:themeColor="accent2"/>
        </w:rPr>
      </w:pPr>
      <w:r w:rsidRPr="00113999">
        <w:rPr>
          <w:rFonts w:ascii="Arial" w:eastAsia="Calibri" w:hAnsi="Arial" w:cs="Arial"/>
        </w:rPr>
        <w:lastRenderedPageBreak/>
        <w:t>5</w:t>
      </w:r>
      <w:r w:rsidR="00B40EE7" w:rsidRPr="00113999">
        <w:rPr>
          <w:rFonts w:ascii="Arial" w:eastAsia="Calibri" w:hAnsi="Arial" w:cs="Arial"/>
        </w:rPr>
        <w:t>.</w:t>
      </w:r>
      <w:r w:rsidR="00921ECF">
        <w:rPr>
          <w:rFonts w:ascii="Arial" w:eastAsia="Calibri" w:hAnsi="Arial" w:cs="Arial"/>
        </w:rPr>
        <w:t>1</w:t>
      </w:r>
      <w:r w:rsidR="00900E9E">
        <w:rPr>
          <w:rFonts w:ascii="Arial" w:eastAsia="Calibri" w:hAnsi="Arial" w:cs="Arial"/>
        </w:rPr>
        <w:t>5</w:t>
      </w:r>
      <w:r w:rsidR="00B40EE7" w:rsidRPr="00113999">
        <w:rPr>
          <w:rFonts w:ascii="Arial" w:eastAsia="Calibri" w:hAnsi="Arial" w:cs="Arial"/>
        </w:rPr>
        <w:tab/>
      </w:r>
      <w:r w:rsidR="00684AFA" w:rsidRPr="004E4F91">
        <w:rPr>
          <w:rFonts w:ascii="Arial" w:eastAsia="Calibri" w:hAnsi="Arial" w:cs="Arial"/>
        </w:rPr>
        <w:t>The highest number of children becoming looked after continues to be those in the 10-15 years age range, followed by older teenagers and then those aged from birth to four years</w:t>
      </w:r>
      <w:r w:rsidR="00843435" w:rsidRPr="004E4F91">
        <w:rPr>
          <w:rFonts w:ascii="Arial" w:eastAsia="Calibri" w:hAnsi="Arial" w:cs="Arial"/>
        </w:rPr>
        <w:t xml:space="preserve"> as illustrated in Table 3 below. </w:t>
      </w:r>
      <w:r w:rsidR="00843435" w:rsidRPr="00843A4D">
        <w:rPr>
          <w:rFonts w:ascii="Arial" w:eastAsia="Calibri" w:hAnsi="Arial" w:cs="Arial"/>
          <w:color w:val="FF0000"/>
        </w:rPr>
        <w:t xml:space="preserve"> </w:t>
      </w:r>
      <w:r w:rsidR="00037E08" w:rsidRPr="00060829">
        <w:rPr>
          <w:rFonts w:ascii="Arial" w:eastAsia="Calibri" w:hAnsi="Arial" w:cs="Arial"/>
        </w:rPr>
        <w:t xml:space="preserve">The </w:t>
      </w:r>
      <w:r w:rsidR="009A049F" w:rsidRPr="00060829">
        <w:rPr>
          <w:rFonts w:ascii="Arial" w:eastAsia="Calibri" w:hAnsi="Arial" w:cs="Arial"/>
        </w:rPr>
        <w:t>16- and 17-years</w:t>
      </w:r>
      <w:r w:rsidR="00037E08" w:rsidRPr="00060829">
        <w:rPr>
          <w:rFonts w:ascii="Arial" w:eastAsia="Calibri" w:hAnsi="Arial" w:cs="Arial"/>
        </w:rPr>
        <w:t xml:space="preserve"> age group </w:t>
      </w:r>
      <w:r w:rsidR="004E4F91" w:rsidRPr="00060829">
        <w:rPr>
          <w:rFonts w:ascii="Arial" w:eastAsia="Calibri" w:hAnsi="Arial" w:cs="Arial"/>
        </w:rPr>
        <w:t xml:space="preserve">has </w:t>
      </w:r>
      <w:r w:rsidR="00060829">
        <w:rPr>
          <w:rFonts w:ascii="Arial" w:eastAsia="Calibri" w:hAnsi="Arial" w:cs="Arial"/>
        </w:rPr>
        <w:t>increased</w:t>
      </w:r>
      <w:r w:rsidR="004E4F91" w:rsidRPr="00060829">
        <w:rPr>
          <w:rFonts w:ascii="Arial" w:eastAsia="Calibri" w:hAnsi="Arial" w:cs="Arial"/>
        </w:rPr>
        <w:t xml:space="preserve"> in 202</w:t>
      </w:r>
      <w:r w:rsidR="00060829">
        <w:rPr>
          <w:rFonts w:ascii="Arial" w:eastAsia="Calibri" w:hAnsi="Arial" w:cs="Arial"/>
        </w:rPr>
        <w:t>4</w:t>
      </w:r>
      <w:r w:rsidR="004E4F91" w:rsidRPr="00060829">
        <w:rPr>
          <w:rFonts w:ascii="Arial" w:eastAsia="Calibri" w:hAnsi="Arial" w:cs="Arial"/>
        </w:rPr>
        <w:t>/202</w:t>
      </w:r>
      <w:r w:rsidR="00060829">
        <w:rPr>
          <w:rFonts w:ascii="Arial" w:eastAsia="Calibri" w:hAnsi="Arial" w:cs="Arial"/>
        </w:rPr>
        <w:t>5</w:t>
      </w:r>
      <w:r w:rsidR="004E4F91" w:rsidRPr="00060829">
        <w:rPr>
          <w:rFonts w:ascii="Arial" w:eastAsia="Calibri" w:hAnsi="Arial" w:cs="Arial"/>
        </w:rPr>
        <w:t xml:space="preserve"> compared to the previous year.</w:t>
      </w:r>
    </w:p>
    <w:p w14:paraId="3BBEBA5F" w14:textId="77777777" w:rsidR="00B92DB9" w:rsidRPr="005F2337" w:rsidRDefault="00B92DB9" w:rsidP="00B92DB9">
      <w:pPr>
        <w:tabs>
          <w:tab w:val="left" w:pos="1080"/>
          <w:tab w:val="left" w:pos="1800"/>
          <w:tab w:val="left" w:pos="2520"/>
        </w:tabs>
        <w:rPr>
          <w:rFonts w:ascii="Arial" w:eastAsia="Calibri" w:hAnsi="Arial" w:cs="Arial"/>
          <w:color w:val="C0504D" w:themeColor="accent2"/>
        </w:rPr>
      </w:pPr>
    </w:p>
    <w:p w14:paraId="511D0258" w14:textId="65072789" w:rsidR="00B92DB9" w:rsidRDefault="00900E9E" w:rsidP="00B92DB9">
      <w:pPr>
        <w:tabs>
          <w:tab w:val="left" w:pos="1080"/>
          <w:tab w:val="left" w:pos="1800"/>
          <w:tab w:val="left" w:pos="2520"/>
        </w:tabs>
        <w:rPr>
          <w:rFonts w:ascii="Arial" w:eastAsia="Calibri" w:hAnsi="Arial" w:cs="Arial"/>
          <w:b/>
        </w:rPr>
      </w:pPr>
      <w:r>
        <w:rPr>
          <w:rFonts w:ascii="Arial" w:eastAsia="Calibri" w:hAnsi="Arial" w:cs="Arial"/>
          <w:b/>
        </w:rPr>
        <w:tab/>
      </w:r>
      <w:r w:rsidR="00113999" w:rsidRPr="00073A13">
        <w:rPr>
          <w:rFonts w:ascii="Arial" w:eastAsia="Calibri" w:hAnsi="Arial" w:cs="Arial"/>
          <w:b/>
        </w:rPr>
        <w:t xml:space="preserve">Table </w:t>
      </w:r>
      <w:r w:rsidR="00CD6120" w:rsidRPr="00073A13">
        <w:rPr>
          <w:rFonts w:ascii="Arial" w:eastAsia="Calibri" w:hAnsi="Arial" w:cs="Arial"/>
          <w:b/>
        </w:rPr>
        <w:t>3</w:t>
      </w:r>
      <w:r w:rsidR="00B92DB9">
        <w:rPr>
          <w:rFonts w:ascii="Arial" w:eastAsia="Calibri" w:hAnsi="Arial" w:cs="Arial"/>
          <w:b/>
        </w:rPr>
        <w:t>:</w:t>
      </w:r>
      <w:r>
        <w:rPr>
          <w:rFonts w:ascii="Arial" w:eastAsia="Calibri" w:hAnsi="Arial" w:cs="Arial"/>
          <w:b/>
        </w:rPr>
        <w:t xml:space="preserve">  </w:t>
      </w:r>
      <w:r w:rsidR="00802C3E" w:rsidRPr="00073A13">
        <w:rPr>
          <w:rFonts w:ascii="Arial" w:eastAsia="Calibri" w:hAnsi="Arial" w:cs="Arial"/>
          <w:b/>
        </w:rPr>
        <w:t xml:space="preserve">Children Looked After by age as </w:t>
      </w:r>
      <w:r w:rsidR="008A568E" w:rsidRPr="00073A13">
        <w:rPr>
          <w:rFonts w:ascii="Arial" w:eastAsia="Calibri" w:hAnsi="Arial" w:cs="Arial"/>
          <w:b/>
        </w:rPr>
        <w:t>of</w:t>
      </w:r>
      <w:r w:rsidR="00802C3E" w:rsidRPr="00073A13">
        <w:rPr>
          <w:rFonts w:ascii="Arial" w:eastAsia="Calibri" w:hAnsi="Arial" w:cs="Arial"/>
          <w:b/>
        </w:rPr>
        <w:t xml:space="preserve"> 31</w:t>
      </w:r>
      <w:r>
        <w:rPr>
          <w:rFonts w:ascii="Arial" w:eastAsia="Calibri" w:hAnsi="Arial" w:cs="Arial"/>
          <w:b/>
          <w:vertAlign w:val="superscript"/>
        </w:rPr>
        <w:t xml:space="preserve"> </w:t>
      </w:r>
      <w:r w:rsidR="00113999" w:rsidRPr="00073A13">
        <w:rPr>
          <w:rFonts w:ascii="Arial" w:eastAsia="Calibri" w:hAnsi="Arial" w:cs="Arial"/>
          <w:b/>
        </w:rPr>
        <w:t>March 202</w:t>
      </w:r>
      <w:r w:rsidR="00B92DB9">
        <w:rPr>
          <w:rFonts w:ascii="Arial" w:eastAsia="Calibri" w:hAnsi="Arial" w:cs="Arial"/>
          <w:b/>
        </w:rPr>
        <w:t>4</w:t>
      </w:r>
    </w:p>
    <w:p w14:paraId="1B04A57B" w14:textId="60EFD7BD" w:rsidR="00802C3E" w:rsidRDefault="00B92DB9" w:rsidP="00B92DB9">
      <w:pPr>
        <w:tabs>
          <w:tab w:val="left" w:pos="1080"/>
          <w:tab w:val="left" w:pos="1800"/>
          <w:tab w:val="left" w:pos="2520"/>
        </w:tabs>
        <w:ind w:left="1080" w:hanging="1080"/>
        <w:rPr>
          <w:rFonts w:ascii="Arial" w:eastAsia="Calibri" w:hAnsi="Arial" w:cs="Arial"/>
          <w:b/>
        </w:rPr>
      </w:pPr>
      <w:r>
        <w:rPr>
          <w:rFonts w:ascii="Arial" w:eastAsia="Calibri" w:hAnsi="Arial" w:cs="Arial"/>
          <w:b/>
        </w:rPr>
        <w:tab/>
      </w:r>
      <w:r w:rsidR="00802C3E" w:rsidRPr="00073A13">
        <w:rPr>
          <w:rFonts w:ascii="Arial" w:eastAsia="Calibri" w:hAnsi="Arial" w:cs="Arial"/>
          <w:b/>
        </w:rPr>
        <w:t>(S</w:t>
      </w:r>
      <w:r w:rsidR="00BA24AB" w:rsidRPr="00073A13">
        <w:rPr>
          <w:rFonts w:ascii="Arial" w:eastAsia="Calibri" w:hAnsi="Arial" w:cs="Arial"/>
          <w:b/>
        </w:rPr>
        <w:t xml:space="preserve">omerset </w:t>
      </w:r>
      <w:r w:rsidR="00802C3E" w:rsidRPr="00073A13">
        <w:rPr>
          <w:rFonts w:ascii="Arial" w:eastAsia="Calibri" w:hAnsi="Arial" w:cs="Arial"/>
          <w:b/>
        </w:rPr>
        <w:t>C</w:t>
      </w:r>
      <w:r w:rsidR="00BA24AB" w:rsidRPr="00073A13">
        <w:rPr>
          <w:rFonts w:ascii="Arial" w:eastAsia="Calibri" w:hAnsi="Arial" w:cs="Arial"/>
          <w:b/>
        </w:rPr>
        <w:t>ouncil</w:t>
      </w:r>
      <w:r w:rsidR="00802C3E" w:rsidRPr="00073A13">
        <w:rPr>
          <w:rFonts w:ascii="Arial" w:eastAsia="Calibri" w:hAnsi="Arial" w:cs="Arial"/>
          <w:b/>
        </w:rPr>
        <w:t xml:space="preserve"> data)</w:t>
      </w:r>
    </w:p>
    <w:p w14:paraId="6D82A466" w14:textId="5E3CB622" w:rsidR="00B92DB9" w:rsidRDefault="00900E9E" w:rsidP="00B92DB9">
      <w:pPr>
        <w:tabs>
          <w:tab w:val="left" w:pos="1080"/>
          <w:tab w:val="left" w:pos="1800"/>
          <w:tab w:val="left" w:pos="2520"/>
        </w:tabs>
        <w:ind w:left="1080" w:hanging="1080"/>
        <w:rPr>
          <w:rFonts w:ascii="Arial" w:eastAsia="Calibri" w:hAnsi="Arial" w:cs="Arial"/>
          <w:b/>
        </w:rPr>
      </w:pPr>
      <w:r>
        <w:rPr>
          <w:noProof/>
        </w:rPr>
        <w:drawing>
          <wp:anchor distT="0" distB="0" distL="114300" distR="114300" simplePos="0" relativeHeight="251665408" behindDoc="0" locked="0" layoutInCell="1" allowOverlap="1" wp14:anchorId="3AE40A12" wp14:editId="70956632">
            <wp:simplePos x="0" y="0"/>
            <wp:positionH relativeFrom="column">
              <wp:posOffset>683260</wp:posOffset>
            </wp:positionH>
            <wp:positionV relativeFrom="paragraph">
              <wp:posOffset>172085</wp:posOffset>
            </wp:positionV>
            <wp:extent cx="4754880" cy="2345055"/>
            <wp:effectExtent l="0" t="0" r="7620" b="17145"/>
            <wp:wrapSquare wrapText="bothSides"/>
            <wp:docPr id="142429297" name="Chart 1">
              <a:extLst xmlns:a="http://schemas.openxmlformats.org/drawingml/2006/main">
                <a:ext uri="{FF2B5EF4-FFF2-40B4-BE49-F238E27FC236}">
                  <a16:creationId xmlns:a16="http://schemas.microsoft.com/office/drawing/2014/main" id="{9F13C471-DA46-9020-9125-B4AE698262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1C4D1E67" w14:textId="463444B5" w:rsidR="00802C3E" w:rsidRDefault="00802C3E" w:rsidP="009B4386">
      <w:pPr>
        <w:tabs>
          <w:tab w:val="left" w:pos="1080"/>
          <w:tab w:val="left" w:pos="1134"/>
          <w:tab w:val="left" w:pos="1800"/>
          <w:tab w:val="left" w:pos="2520"/>
        </w:tabs>
        <w:ind w:left="1134" w:hanging="1134"/>
        <w:jc w:val="center"/>
        <w:rPr>
          <w:rFonts w:ascii="Arial" w:eastAsia="Calibri" w:hAnsi="Arial" w:cs="Arial"/>
          <w:b/>
        </w:rPr>
      </w:pPr>
    </w:p>
    <w:p w14:paraId="55940A2B" w14:textId="655A7397" w:rsidR="00802C3E" w:rsidRPr="00802C3E" w:rsidRDefault="00802C3E" w:rsidP="009B4386">
      <w:pPr>
        <w:tabs>
          <w:tab w:val="left" w:pos="1080"/>
          <w:tab w:val="left" w:pos="1134"/>
          <w:tab w:val="left" w:pos="1800"/>
          <w:tab w:val="left" w:pos="2520"/>
        </w:tabs>
        <w:ind w:left="1134" w:hanging="1134"/>
        <w:jc w:val="center"/>
        <w:rPr>
          <w:rFonts w:ascii="Arial" w:eastAsia="Calibri" w:hAnsi="Arial" w:cs="Arial"/>
          <w:b/>
        </w:rPr>
      </w:pPr>
    </w:p>
    <w:p w14:paraId="2B56E8AB" w14:textId="77777777" w:rsidR="00B63687" w:rsidRDefault="00B63687" w:rsidP="009B4386">
      <w:pPr>
        <w:tabs>
          <w:tab w:val="left" w:pos="1080"/>
          <w:tab w:val="left" w:pos="1134"/>
          <w:tab w:val="left" w:pos="1800"/>
          <w:tab w:val="left" w:pos="2520"/>
        </w:tabs>
        <w:ind w:left="1134" w:hanging="1134"/>
        <w:rPr>
          <w:rFonts w:ascii="Arial" w:eastAsia="Calibri" w:hAnsi="Arial" w:cs="Arial"/>
        </w:rPr>
      </w:pPr>
    </w:p>
    <w:p w14:paraId="3A2A303C" w14:textId="77777777" w:rsidR="00921ECF" w:rsidRDefault="00921ECF" w:rsidP="008052C5">
      <w:pPr>
        <w:tabs>
          <w:tab w:val="left" w:pos="1080"/>
          <w:tab w:val="left" w:pos="1800"/>
          <w:tab w:val="left" w:pos="2520"/>
        </w:tabs>
        <w:ind w:left="1080" w:hanging="1080"/>
        <w:rPr>
          <w:rFonts w:ascii="Arial" w:eastAsia="Calibri" w:hAnsi="Arial" w:cs="Arial"/>
        </w:rPr>
      </w:pPr>
    </w:p>
    <w:p w14:paraId="50F8651A" w14:textId="77777777" w:rsidR="00921ECF" w:rsidRDefault="00921ECF" w:rsidP="008052C5">
      <w:pPr>
        <w:tabs>
          <w:tab w:val="left" w:pos="1080"/>
          <w:tab w:val="left" w:pos="1800"/>
          <w:tab w:val="left" w:pos="2520"/>
        </w:tabs>
        <w:ind w:left="1080" w:hanging="1080"/>
        <w:rPr>
          <w:rFonts w:ascii="Arial" w:eastAsia="Calibri" w:hAnsi="Arial" w:cs="Arial"/>
        </w:rPr>
      </w:pPr>
    </w:p>
    <w:p w14:paraId="3D367128" w14:textId="77777777" w:rsidR="00921ECF" w:rsidRDefault="00921ECF" w:rsidP="008052C5">
      <w:pPr>
        <w:tabs>
          <w:tab w:val="left" w:pos="1080"/>
          <w:tab w:val="left" w:pos="1800"/>
          <w:tab w:val="left" w:pos="2520"/>
        </w:tabs>
        <w:ind w:left="1080" w:hanging="1080"/>
        <w:rPr>
          <w:rFonts w:ascii="Arial" w:eastAsia="Calibri" w:hAnsi="Arial" w:cs="Arial"/>
        </w:rPr>
      </w:pPr>
    </w:p>
    <w:p w14:paraId="4DECF6A6" w14:textId="77777777" w:rsidR="00921ECF" w:rsidRDefault="00921ECF" w:rsidP="008052C5">
      <w:pPr>
        <w:tabs>
          <w:tab w:val="left" w:pos="1080"/>
          <w:tab w:val="left" w:pos="1800"/>
          <w:tab w:val="left" w:pos="2520"/>
        </w:tabs>
        <w:ind w:left="1080" w:hanging="1080"/>
        <w:rPr>
          <w:rFonts w:ascii="Arial" w:eastAsia="Calibri" w:hAnsi="Arial" w:cs="Arial"/>
        </w:rPr>
      </w:pPr>
    </w:p>
    <w:p w14:paraId="3B789BD7" w14:textId="77777777" w:rsidR="00921ECF" w:rsidRDefault="00921ECF" w:rsidP="008052C5">
      <w:pPr>
        <w:tabs>
          <w:tab w:val="left" w:pos="1080"/>
          <w:tab w:val="left" w:pos="1800"/>
          <w:tab w:val="left" w:pos="2520"/>
        </w:tabs>
        <w:ind w:left="1080" w:hanging="1080"/>
        <w:rPr>
          <w:rFonts w:ascii="Arial" w:eastAsia="Calibri" w:hAnsi="Arial" w:cs="Arial"/>
        </w:rPr>
      </w:pPr>
    </w:p>
    <w:p w14:paraId="09C451C8" w14:textId="77777777" w:rsidR="00921ECF" w:rsidRDefault="00921ECF" w:rsidP="008052C5">
      <w:pPr>
        <w:tabs>
          <w:tab w:val="left" w:pos="1080"/>
          <w:tab w:val="left" w:pos="1800"/>
          <w:tab w:val="left" w:pos="2520"/>
        </w:tabs>
        <w:ind w:left="1080" w:hanging="1080"/>
        <w:rPr>
          <w:rFonts w:ascii="Arial" w:eastAsia="Calibri" w:hAnsi="Arial" w:cs="Arial"/>
        </w:rPr>
      </w:pPr>
    </w:p>
    <w:p w14:paraId="5B60E41F" w14:textId="77777777" w:rsidR="00921ECF" w:rsidRDefault="00921ECF" w:rsidP="008052C5">
      <w:pPr>
        <w:tabs>
          <w:tab w:val="left" w:pos="1080"/>
          <w:tab w:val="left" w:pos="1800"/>
          <w:tab w:val="left" w:pos="2520"/>
        </w:tabs>
        <w:ind w:left="1080" w:hanging="1080"/>
        <w:rPr>
          <w:rFonts w:ascii="Arial" w:eastAsia="Calibri" w:hAnsi="Arial" w:cs="Arial"/>
        </w:rPr>
      </w:pPr>
    </w:p>
    <w:p w14:paraId="70617370" w14:textId="77777777" w:rsidR="00921ECF" w:rsidRDefault="00921ECF" w:rsidP="008052C5">
      <w:pPr>
        <w:tabs>
          <w:tab w:val="left" w:pos="1080"/>
          <w:tab w:val="left" w:pos="1800"/>
          <w:tab w:val="left" w:pos="2520"/>
        </w:tabs>
        <w:ind w:left="1080" w:hanging="1080"/>
        <w:rPr>
          <w:rFonts w:ascii="Arial" w:eastAsia="Calibri" w:hAnsi="Arial" w:cs="Arial"/>
        </w:rPr>
      </w:pPr>
    </w:p>
    <w:p w14:paraId="59748E18" w14:textId="77777777" w:rsidR="00921ECF" w:rsidRDefault="00921ECF" w:rsidP="008052C5">
      <w:pPr>
        <w:tabs>
          <w:tab w:val="left" w:pos="1080"/>
          <w:tab w:val="left" w:pos="1800"/>
          <w:tab w:val="left" w:pos="2520"/>
        </w:tabs>
        <w:ind w:left="1080" w:hanging="1080"/>
        <w:rPr>
          <w:rFonts w:ascii="Arial" w:eastAsia="Calibri" w:hAnsi="Arial" w:cs="Arial"/>
        </w:rPr>
      </w:pPr>
    </w:p>
    <w:p w14:paraId="1F60A518" w14:textId="77777777" w:rsidR="00921ECF" w:rsidRDefault="00921ECF" w:rsidP="008052C5">
      <w:pPr>
        <w:tabs>
          <w:tab w:val="left" w:pos="1080"/>
          <w:tab w:val="left" w:pos="1800"/>
          <w:tab w:val="left" w:pos="2520"/>
        </w:tabs>
        <w:ind w:left="1080" w:hanging="1080"/>
        <w:rPr>
          <w:rFonts w:ascii="Arial" w:eastAsia="Calibri" w:hAnsi="Arial" w:cs="Arial"/>
        </w:rPr>
      </w:pPr>
    </w:p>
    <w:p w14:paraId="6EA85C2C" w14:textId="77777777" w:rsidR="00921ECF" w:rsidRDefault="00921ECF" w:rsidP="00900E9E">
      <w:pPr>
        <w:tabs>
          <w:tab w:val="left" w:pos="1080"/>
          <w:tab w:val="left" w:pos="1800"/>
          <w:tab w:val="left" w:pos="2520"/>
        </w:tabs>
        <w:rPr>
          <w:rFonts w:ascii="Arial" w:eastAsia="Calibri" w:hAnsi="Arial" w:cs="Arial"/>
        </w:rPr>
      </w:pPr>
    </w:p>
    <w:p w14:paraId="1658ECB6" w14:textId="7525159B" w:rsidR="00E37E5C" w:rsidRDefault="00846C55" w:rsidP="008052C5">
      <w:pPr>
        <w:tabs>
          <w:tab w:val="left" w:pos="1080"/>
          <w:tab w:val="left" w:pos="1800"/>
          <w:tab w:val="left" w:pos="2520"/>
        </w:tabs>
        <w:ind w:left="1080" w:hanging="1080"/>
        <w:rPr>
          <w:rFonts w:ascii="Arial" w:eastAsia="Calibri" w:hAnsi="Arial" w:cs="Arial"/>
          <w:b/>
        </w:rPr>
      </w:pPr>
      <w:r>
        <w:rPr>
          <w:rFonts w:ascii="Arial" w:eastAsia="Calibri" w:hAnsi="Arial" w:cs="Arial"/>
        </w:rPr>
        <w:t>5</w:t>
      </w:r>
      <w:r w:rsidR="00B40EE7">
        <w:rPr>
          <w:rFonts w:ascii="Arial" w:eastAsia="Calibri" w:hAnsi="Arial" w:cs="Arial"/>
        </w:rPr>
        <w:t>.</w:t>
      </w:r>
      <w:r w:rsidR="00921ECF">
        <w:rPr>
          <w:rFonts w:ascii="Arial" w:eastAsia="Calibri" w:hAnsi="Arial" w:cs="Arial"/>
        </w:rPr>
        <w:t>1</w:t>
      </w:r>
      <w:r w:rsidR="00900E9E">
        <w:rPr>
          <w:rFonts w:ascii="Arial" w:eastAsia="Calibri" w:hAnsi="Arial" w:cs="Arial"/>
        </w:rPr>
        <w:t>6</w:t>
      </w:r>
      <w:r w:rsidR="00B63687">
        <w:rPr>
          <w:rFonts w:ascii="Arial" w:eastAsia="Calibri" w:hAnsi="Arial" w:cs="Arial"/>
        </w:rPr>
        <w:tab/>
      </w:r>
      <w:bookmarkStart w:id="7" w:name="_Hlk115184378"/>
      <w:bookmarkStart w:id="8" w:name="_Hlk114653286"/>
      <w:r w:rsidR="00B63687" w:rsidRPr="00684AFA">
        <w:rPr>
          <w:rFonts w:ascii="Arial" w:eastAsia="Calibri" w:hAnsi="Arial" w:cs="Arial"/>
        </w:rPr>
        <w:t>Somerset had</w:t>
      </w:r>
      <w:r w:rsidR="003F0FCD" w:rsidRPr="00684AFA">
        <w:rPr>
          <w:rFonts w:ascii="Arial" w:eastAsia="Calibri" w:hAnsi="Arial" w:cs="Arial"/>
        </w:rPr>
        <w:t xml:space="preserve"> </w:t>
      </w:r>
      <w:r w:rsidR="005F2337">
        <w:rPr>
          <w:rFonts w:ascii="Arial" w:eastAsia="Calibri" w:hAnsi="Arial" w:cs="Arial"/>
        </w:rPr>
        <w:t>305</w:t>
      </w:r>
      <w:r w:rsidR="003F0FCD" w:rsidRPr="00684AFA">
        <w:rPr>
          <w:rFonts w:ascii="Arial" w:eastAsia="Calibri" w:hAnsi="Arial" w:cs="Arial"/>
        </w:rPr>
        <w:t xml:space="preserve"> </w:t>
      </w:r>
      <w:r w:rsidR="00B63687" w:rsidRPr="00684AFA">
        <w:rPr>
          <w:rFonts w:ascii="Arial" w:eastAsia="Calibri" w:hAnsi="Arial" w:cs="Arial"/>
        </w:rPr>
        <w:t xml:space="preserve">young people defined as </w:t>
      </w:r>
      <w:r w:rsidR="007D4C22" w:rsidRPr="00684AFA">
        <w:rPr>
          <w:rFonts w:ascii="Arial" w:eastAsia="Calibri" w:hAnsi="Arial" w:cs="Arial"/>
        </w:rPr>
        <w:t>Care Leavers</w:t>
      </w:r>
      <w:r w:rsidR="00B63687" w:rsidRPr="00684AFA">
        <w:rPr>
          <w:rFonts w:ascii="Arial" w:eastAsia="Calibri" w:hAnsi="Arial" w:cs="Arial"/>
        </w:rPr>
        <w:t xml:space="preserve"> on 31</w:t>
      </w:r>
      <w:r w:rsidR="003F0FCD" w:rsidRPr="00684AFA">
        <w:rPr>
          <w:rFonts w:ascii="Arial" w:eastAsia="Calibri" w:hAnsi="Arial" w:cs="Arial"/>
        </w:rPr>
        <w:t xml:space="preserve"> March </w:t>
      </w:r>
      <w:r w:rsidR="00F66B27" w:rsidRPr="00684AFA">
        <w:rPr>
          <w:rFonts w:ascii="Arial" w:eastAsia="Calibri" w:hAnsi="Arial" w:cs="Arial"/>
        </w:rPr>
        <w:t>202</w:t>
      </w:r>
      <w:r w:rsidR="005F2337">
        <w:rPr>
          <w:rFonts w:ascii="Arial" w:eastAsia="Calibri" w:hAnsi="Arial" w:cs="Arial"/>
        </w:rPr>
        <w:t>5</w:t>
      </w:r>
      <w:r w:rsidR="00F66B27" w:rsidRPr="00684AFA">
        <w:rPr>
          <w:rFonts w:ascii="Arial" w:eastAsia="Calibri" w:hAnsi="Arial" w:cs="Arial"/>
        </w:rPr>
        <w:t>, compared</w:t>
      </w:r>
      <w:r w:rsidR="002313D5" w:rsidRPr="00684AFA">
        <w:rPr>
          <w:rFonts w:ascii="Arial" w:eastAsia="Calibri" w:hAnsi="Arial" w:cs="Arial"/>
        </w:rPr>
        <w:t xml:space="preserve"> with March 202</w:t>
      </w:r>
      <w:r w:rsidR="005F2337">
        <w:rPr>
          <w:rFonts w:ascii="Arial" w:eastAsia="Calibri" w:hAnsi="Arial" w:cs="Arial"/>
        </w:rPr>
        <w:t>4</w:t>
      </w:r>
      <w:r w:rsidR="002313D5" w:rsidRPr="00684AFA">
        <w:rPr>
          <w:rFonts w:ascii="Arial" w:eastAsia="Calibri" w:hAnsi="Arial" w:cs="Arial"/>
        </w:rPr>
        <w:t xml:space="preserve"> </w:t>
      </w:r>
      <w:r w:rsidR="005E390B" w:rsidRPr="00684AFA">
        <w:rPr>
          <w:rFonts w:ascii="Arial" w:eastAsia="Calibri" w:hAnsi="Arial" w:cs="Arial"/>
        </w:rPr>
        <w:t xml:space="preserve">when </w:t>
      </w:r>
      <w:r w:rsidR="002313D5" w:rsidRPr="00684AFA">
        <w:rPr>
          <w:rFonts w:ascii="Arial" w:eastAsia="Calibri" w:hAnsi="Arial" w:cs="Arial"/>
        </w:rPr>
        <w:t xml:space="preserve">there were </w:t>
      </w:r>
      <w:r w:rsidR="005F2337">
        <w:rPr>
          <w:rFonts w:ascii="Arial" w:eastAsia="Calibri" w:hAnsi="Arial" w:cs="Arial"/>
        </w:rPr>
        <w:t>281</w:t>
      </w:r>
      <w:r w:rsidR="002313D5" w:rsidRPr="00684AFA">
        <w:rPr>
          <w:rFonts w:ascii="Arial" w:eastAsia="Calibri" w:hAnsi="Arial" w:cs="Arial"/>
        </w:rPr>
        <w:t xml:space="preserve"> Care </w:t>
      </w:r>
      <w:r w:rsidR="00684AFA">
        <w:rPr>
          <w:rFonts w:ascii="Arial" w:eastAsia="Calibri" w:hAnsi="Arial" w:cs="Arial"/>
        </w:rPr>
        <w:t>L</w:t>
      </w:r>
      <w:r w:rsidR="002313D5" w:rsidRPr="00684AFA">
        <w:rPr>
          <w:rFonts w:ascii="Arial" w:eastAsia="Calibri" w:hAnsi="Arial" w:cs="Arial"/>
        </w:rPr>
        <w:t>eavers</w:t>
      </w:r>
      <w:bookmarkStart w:id="9" w:name="_Hlk115184188"/>
      <w:bookmarkEnd w:id="7"/>
      <w:r w:rsidR="00684AFA" w:rsidRPr="00684AFA">
        <w:rPr>
          <w:rFonts w:ascii="Arial" w:eastAsia="Calibri" w:hAnsi="Arial" w:cs="Arial"/>
        </w:rPr>
        <w:t>,</w:t>
      </w:r>
      <w:r w:rsidR="003F0FCD" w:rsidRPr="00684AFA">
        <w:rPr>
          <w:rFonts w:ascii="Arial" w:eastAsia="Calibri" w:hAnsi="Arial" w:cs="Arial"/>
        </w:rPr>
        <w:t xml:space="preserve"> (9</w:t>
      </w:r>
      <w:r w:rsidR="00843A4D">
        <w:rPr>
          <w:rFonts w:ascii="Arial" w:eastAsia="Calibri" w:hAnsi="Arial" w:cs="Arial"/>
        </w:rPr>
        <w:t>8.</w:t>
      </w:r>
      <w:r w:rsidR="005F2337">
        <w:rPr>
          <w:rFonts w:ascii="Arial" w:eastAsia="Calibri" w:hAnsi="Arial" w:cs="Arial"/>
        </w:rPr>
        <w:t>7</w:t>
      </w:r>
      <w:r w:rsidR="00843A4D">
        <w:rPr>
          <w:rFonts w:ascii="Arial" w:eastAsia="Calibri" w:hAnsi="Arial" w:cs="Arial"/>
        </w:rPr>
        <w:t>%</w:t>
      </w:r>
      <w:r w:rsidR="00B63687" w:rsidRPr="00684AFA">
        <w:rPr>
          <w:rFonts w:ascii="Arial" w:eastAsia="Calibri" w:hAnsi="Arial" w:cs="Arial"/>
        </w:rPr>
        <w:t>), were in tou</w:t>
      </w:r>
      <w:r w:rsidR="003F0FCD" w:rsidRPr="00684AFA">
        <w:rPr>
          <w:rFonts w:ascii="Arial" w:eastAsia="Calibri" w:hAnsi="Arial" w:cs="Arial"/>
        </w:rPr>
        <w:t>ch with the Local Authority</w:t>
      </w:r>
      <w:r w:rsidR="003C0F15" w:rsidRPr="00684AFA">
        <w:rPr>
          <w:rFonts w:ascii="Arial" w:eastAsia="Calibri" w:hAnsi="Arial" w:cs="Arial"/>
        </w:rPr>
        <w:t>.</w:t>
      </w:r>
      <w:r w:rsidR="003F0FCD" w:rsidRPr="00684AFA">
        <w:rPr>
          <w:rFonts w:ascii="Arial" w:eastAsia="Calibri" w:hAnsi="Arial" w:cs="Arial"/>
        </w:rPr>
        <w:t xml:space="preserve">  </w:t>
      </w:r>
      <w:r w:rsidR="003C0F15" w:rsidRPr="00684AFA">
        <w:rPr>
          <w:rFonts w:ascii="Arial" w:eastAsia="Calibri" w:hAnsi="Arial" w:cs="Arial"/>
        </w:rPr>
        <w:t xml:space="preserve">One hundred and </w:t>
      </w:r>
      <w:r w:rsidR="00BB7D3A">
        <w:rPr>
          <w:rFonts w:ascii="Arial" w:eastAsia="Calibri" w:hAnsi="Arial" w:cs="Arial"/>
        </w:rPr>
        <w:t>t</w:t>
      </w:r>
      <w:r w:rsidR="00843A4D">
        <w:rPr>
          <w:rFonts w:ascii="Arial" w:eastAsia="Calibri" w:hAnsi="Arial" w:cs="Arial"/>
        </w:rPr>
        <w:t>wenty-one</w:t>
      </w:r>
      <w:r w:rsidR="003C0F15" w:rsidRPr="00684AFA">
        <w:rPr>
          <w:rFonts w:ascii="Arial" w:eastAsia="Calibri" w:hAnsi="Arial" w:cs="Arial"/>
        </w:rPr>
        <w:t xml:space="preserve"> </w:t>
      </w:r>
      <w:r w:rsidR="007D4C22" w:rsidRPr="00684AFA">
        <w:rPr>
          <w:rFonts w:ascii="Arial" w:eastAsia="Calibri" w:hAnsi="Arial" w:cs="Arial"/>
        </w:rPr>
        <w:t>Care Leavers</w:t>
      </w:r>
      <w:r w:rsidR="003F0FCD" w:rsidRPr="00684AFA">
        <w:rPr>
          <w:rFonts w:ascii="Arial" w:eastAsia="Calibri" w:hAnsi="Arial" w:cs="Arial"/>
        </w:rPr>
        <w:t>, (</w:t>
      </w:r>
      <w:r w:rsidR="00BB7D3A">
        <w:rPr>
          <w:rFonts w:ascii="Arial" w:eastAsia="Calibri" w:hAnsi="Arial" w:cs="Arial"/>
        </w:rPr>
        <w:t>4</w:t>
      </w:r>
      <w:r w:rsidR="00843A4D">
        <w:rPr>
          <w:rFonts w:ascii="Arial" w:eastAsia="Calibri" w:hAnsi="Arial" w:cs="Arial"/>
        </w:rPr>
        <w:t>3.1</w:t>
      </w:r>
      <w:r w:rsidR="00B63687" w:rsidRPr="00684AFA">
        <w:rPr>
          <w:rFonts w:ascii="Arial" w:eastAsia="Calibri" w:hAnsi="Arial" w:cs="Arial"/>
        </w:rPr>
        <w:t>%), were cl</w:t>
      </w:r>
      <w:r w:rsidR="003F0FCD" w:rsidRPr="00684AFA">
        <w:rPr>
          <w:rFonts w:ascii="Arial" w:eastAsia="Calibri" w:hAnsi="Arial" w:cs="Arial"/>
        </w:rPr>
        <w:t>assified as Not in Education, Employment or Training,</w:t>
      </w:r>
      <w:r w:rsidR="00B63687" w:rsidRPr="00684AFA">
        <w:rPr>
          <w:rFonts w:ascii="Arial" w:eastAsia="Calibri" w:hAnsi="Arial" w:cs="Arial"/>
        </w:rPr>
        <w:t xml:space="preserve"> (NEET)</w:t>
      </w:r>
      <w:r w:rsidR="003F0FCD" w:rsidRPr="00684AFA">
        <w:rPr>
          <w:rFonts w:ascii="Arial" w:eastAsia="Calibri" w:hAnsi="Arial" w:cs="Arial"/>
        </w:rPr>
        <w:t xml:space="preserve">, </w:t>
      </w:r>
      <w:r w:rsidR="00684AFA" w:rsidRPr="00684AFA">
        <w:rPr>
          <w:rFonts w:ascii="Arial" w:eastAsia="Calibri" w:hAnsi="Arial" w:cs="Arial"/>
        </w:rPr>
        <w:t>a</w:t>
      </w:r>
      <w:r w:rsidR="00BB7D3A">
        <w:rPr>
          <w:rFonts w:ascii="Arial" w:eastAsia="Calibri" w:hAnsi="Arial" w:cs="Arial"/>
        </w:rPr>
        <w:t>n</w:t>
      </w:r>
      <w:r w:rsidR="00684AFA" w:rsidRPr="00684AFA">
        <w:rPr>
          <w:rFonts w:ascii="Arial" w:eastAsia="Calibri" w:hAnsi="Arial" w:cs="Arial"/>
        </w:rPr>
        <w:t xml:space="preserve"> </w:t>
      </w:r>
      <w:r w:rsidR="00BB7D3A">
        <w:rPr>
          <w:rFonts w:ascii="Arial" w:eastAsia="Calibri" w:hAnsi="Arial" w:cs="Arial"/>
        </w:rPr>
        <w:t>increase</w:t>
      </w:r>
      <w:r w:rsidR="00684AFA" w:rsidRPr="00684AFA">
        <w:rPr>
          <w:rFonts w:ascii="Arial" w:eastAsia="Calibri" w:hAnsi="Arial" w:cs="Arial"/>
        </w:rPr>
        <w:t xml:space="preserve"> of </w:t>
      </w:r>
      <w:r w:rsidR="005F2337">
        <w:rPr>
          <w:rFonts w:ascii="Arial" w:eastAsia="Calibri" w:hAnsi="Arial" w:cs="Arial"/>
        </w:rPr>
        <w:t>one</w:t>
      </w:r>
      <w:r w:rsidR="003F0FCD" w:rsidRPr="00684AFA">
        <w:rPr>
          <w:rFonts w:ascii="Arial" w:eastAsia="Calibri" w:hAnsi="Arial" w:cs="Arial"/>
        </w:rPr>
        <w:t xml:space="preserve"> since 31 March 202</w:t>
      </w:r>
      <w:r w:rsidR="005F2337">
        <w:rPr>
          <w:rFonts w:ascii="Arial" w:eastAsia="Calibri" w:hAnsi="Arial" w:cs="Arial"/>
        </w:rPr>
        <w:t>4</w:t>
      </w:r>
      <w:r w:rsidR="00684AFA" w:rsidRPr="00684AFA">
        <w:rPr>
          <w:rFonts w:ascii="Arial" w:eastAsia="Calibri" w:hAnsi="Arial" w:cs="Arial"/>
        </w:rPr>
        <w:t>.  T</w:t>
      </w:r>
      <w:r w:rsidR="005F2337">
        <w:rPr>
          <w:rFonts w:ascii="Arial" w:eastAsia="Calibri" w:hAnsi="Arial" w:cs="Arial"/>
        </w:rPr>
        <w:t>wo</w:t>
      </w:r>
      <w:r w:rsidR="00684AFA" w:rsidRPr="00684AFA">
        <w:rPr>
          <w:rFonts w:ascii="Arial" w:eastAsia="Calibri" w:hAnsi="Arial" w:cs="Arial"/>
        </w:rPr>
        <w:t xml:space="preserve"> hundred and </w:t>
      </w:r>
      <w:r w:rsidR="009C0F1D">
        <w:rPr>
          <w:rFonts w:ascii="Arial" w:eastAsia="Calibri" w:hAnsi="Arial" w:cs="Arial"/>
        </w:rPr>
        <w:t>ninety-one</w:t>
      </w:r>
      <w:r w:rsidR="00684AFA" w:rsidRPr="00684AFA">
        <w:rPr>
          <w:rFonts w:ascii="Arial" w:eastAsia="Calibri" w:hAnsi="Arial" w:cs="Arial"/>
        </w:rPr>
        <w:t xml:space="preserve"> Care Leavers were deemed to be suitabl</w:t>
      </w:r>
      <w:r w:rsidR="00B63687" w:rsidRPr="00684AFA">
        <w:rPr>
          <w:rFonts w:ascii="Arial" w:eastAsia="Calibri" w:hAnsi="Arial" w:cs="Arial"/>
        </w:rPr>
        <w:t xml:space="preserve">y </w:t>
      </w:r>
      <w:r w:rsidR="00802C3E" w:rsidRPr="00684AFA">
        <w:rPr>
          <w:rFonts w:ascii="Arial" w:eastAsia="Calibri" w:hAnsi="Arial" w:cs="Arial"/>
        </w:rPr>
        <w:t>accommodated</w:t>
      </w:r>
      <w:r w:rsidR="003F0FCD" w:rsidRPr="00684AFA">
        <w:rPr>
          <w:rFonts w:ascii="Arial" w:eastAsia="Calibri" w:hAnsi="Arial" w:cs="Arial"/>
        </w:rPr>
        <w:t xml:space="preserve"> (9</w:t>
      </w:r>
      <w:r w:rsidR="005F2337">
        <w:rPr>
          <w:rFonts w:ascii="Arial" w:eastAsia="Calibri" w:hAnsi="Arial" w:cs="Arial"/>
        </w:rPr>
        <w:t>5</w:t>
      </w:r>
      <w:r w:rsidR="00BB7D3A">
        <w:rPr>
          <w:rFonts w:ascii="Arial" w:eastAsia="Calibri" w:hAnsi="Arial" w:cs="Arial"/>
        </w:rPr>
        <w:t>.4</w:t>
      </w:r>
      <w:r w:rsidR="00B63687" w:rsidRPr="00684AFA">
        <w:rPr>
          <w:rFonts w:ascii="Arial" w:eastAsia="Calibri" w:hAnsi="Arial" w:cs="Arial"/>
        </w:rPr>
        <w:t>%).</w:t>
      </w:r>
      <w:r w:rsidR="003F0FCD" w:rsidRPr="00684AFA">
        <w:rPr>
          <w:rFonts w:ascii="Arial" w:eastAsia="Calibri" w:hAnsi="Arial" w:cs="Arial"/>
        </w:rPr>
        <w:t xml:space="preserve"> </w:t>
      </w:r>
      <w:r w:rsidR="00843A4D">
        <w:rPr>
          <w:rFonts w:ascii="Arial" w:eastAsia="Calibri" w:hAnsi="Arial" w:cs="Arial"/>
        </w:rPr>
        <w:t xml:space="preserve"> T</w:t>
      </w:r>
      <w:r w:rsidR="005F2337">
        <w:rPr>
          <w:rFonts w:ascii="Arial" w:eastAsia="Calibri" w:hAnsi="Arial" w:cs="Arial"/>
        </w:rPr>
        <w:t>wenty-two</w:t>
      </w:r>
      <w:r w:rsidR="003C0F15" w:rsidRPr="00684AFA">
        <w:rPr>
          <w:rFonts w:ascii="Arial" w:eastAsia="Calibri" w:hAnsi="Arial" w:cs="Arial"/>
        </w:rPr>
        <w:t xml:space="preserve"> </w:t>
      </w:r>
      <w:r w:rsidR="007D4C22" w:rsidRPr="00684AFA">
        <w:rPr>
          <w:rFonts w:ascii="Arial" w:eastAsia="Calibri" w:hAnsi="Arial" w:cs="Arial"/>
        </w:rPr>
        <w:t>Care Leavers</w:t>
      </w:r>
      <w:r w:rsidR="00802C3E" w:rsidRPr="00684AFA">
        <w:rPr>
          <w:rFonts w:ascii="Arial" w:eastAsia="Calibri" w:hAnsi="Arial" w:cs="Arial"/>
        </w:rPr>
        <w:t xml:space="preserve"> had remained in their CLA placement as part of a “Staying Put” arrangement</w:t>
      </w:r>
      <w:r w:rsidR="003F0FCD" w:rsidRPr="00684AFA">
        <w:rPr>
          <w:rFonts w:ascii="Arial" w:eastAsia="Calibri" w:hAnsi="Arial" w:cs="Arial"/>
        </w:rPr>
        <w:t>, a</w:t>
      </w:r>
      <w:r w:rsidR="00684AFA" w:rsidRPr="00684AFA">
        <w:rPr>
          <w:rFonts w:ascii="Arial" w:eastAsia="Calibri" w:hAnsi="Arial" w:cs="Arial"/>
        </w:rPr>
        <w:t xml:space="preserve"> decrease of </w:t>
      </w:r>
      <w:r w:rsidR="005F2337">
        <w:rPr>
          <w:rFonts w:ascii="Arial" w:eastAsia="Calibri" w:hAnsi="Arial" w:cs="Arial"/>
        </w:rPr>
        <w:t>fourteen</w:t>
      </w:r>
      <w:r w:rsidR="00684AFA" w:rsidRPr="00684AFA">
        <w:rPr>
          <w:rFonts w:ascii="Arial" w:eastAsia="Calibri" w:hAnsi="Arial" w:cs="Arial"/>
        </w:rPr>
        <w:t xml:space="preserve"> </w:t>
      </w:r>
      <w:r w:rsidR="003F0FCD" w:rsidRPr="00684AFA">
        <w:rPr>
          <w:rFonts w:ascii="Arial" w:eastAsia="Calibri" w:hAnsi="Arial" w:cs="Arial"/>
        </w:rPr>
        <w:t>since March 202</w:t>
      </w:r>
      <w:bookmarkEnd w:id="8"/>
      <w:r w:rsidR="005F2337">
        <w:rPr>
          <w:rFonts w:ascii="Arial" w:eastAsia="Calibri" w:hAnsi="Arial" w:cs="Arial"/>
        </w:rPr>
        <w:t>4</w:t>
      </w:r>
      <w:r w:rsidR="00802C3E" w:rsidRPr="00684AFA">
        <w:rPr>
          <w:rFonts w:ascii="Arial" w:eastAsia="Calibri" w:hAnsi="Arial" w:cs="Arial"/>
        </w:rPr>
        <w:t>.</w:t>
      </w:r>
      <w:bookmarkEnd w:id="9"/>
      <w:r w:rsidR="009D73A8" w:rsidRPr="00684AFA">
        <w:rPr>
          <w:rFonts w:ascii="Arial" w:eastAsia="Calibri" w:hAnsi="Arial" w:cs="Arial"/>
        </w:rPr>
        <w:t xml:space="preserve"> </w:t>
      </w:r>
      <w:r w:rsidR="008052C5">
        <w:rPr>
          <w:rFonts w:ascii="Arial" w:eastAsia="Calibri" w:hAnsi="Arial" w:cs="Arial"/>
        </w:rPr>
        <w:t xml:space="preserve"> </w:t>
      </w:r>
    </w:p>
    <w:p w14:paraId="2ED8B55E" w14:textId="77777777" w:rsidR="008052C5" w:rsidRDefault="008052C5" w:rsidP="009B4386">
      <w:pPr>
        <w:tabs>
          <w:tab w:val="left" w:pos="1080"/>
          <w:tab w:val="left" w:pos="1800"/>
          <w:tab w:val="left" w:pos="2520"/>
        </w:tabs>
        <w:ind w:left="1080" w:hanging="1080"/>
        <w:rPr>
          <w:rFonts w:ascii="Arial" w:eastAsia="Calibri" w:hAnsi="Arial" w:cs="Arial"/>
          <w:b/>
        </w:rPr>
      </w:pPr>
    </w:p>
    <w:p w14:paraId="059201EF" w14:textId="38FCD180" w:rsidR="001246BF" w:rsidRPr="0068497E" w:rsidRDefault="00B40EE7" w:rsidP="009B4386">
      <w:pPr>
        <w:tabs>
          <w:tab w:val="left" w:pos="1080"/>
          <w:tab w:val="left" w:pos="1800"/>
          <w:tab w:val="left" w:pos="2520"/>
        </w:tabs>
        <w:ind w:left="1080" w:hanging="1080"/>
        <w:rPr>
          <w:rFonts w:ascii="Arial" w:eastAsia="Calibri" w:hAnsi="Arial" w:cs="Arial"/>
          <w:b/>
        </w:rPr>
      </w:pPr>
      <w:r w:rsidRPr="0068497E">
        <w:rPr>
          <w:rFonts w:ascii="Arial" w:eastAsia="Calibri" w:hAnsi="Arial" w:cs="Arial"/>
          <w:b/>
        </w:rPr>
        <w:tab/>
        <w:t>Children Looked After Professionals</w:t>
      </w:r>
    </w:p>
    <w:p w14:paraId="4D60CE6B" w14:textId="77777777" w:rsidR="00B40EE7" w:rsidRPr="0068497E" w:rsidRDefault="00B40EE7" w:rsidP="009B4386">
      <w:pPr>
        <w:tabs>
          <w:tab w:val="left" w:pos="1080"/>
          <w:tab w:val="left" w:pos="1800"/>
          <w:tab w:val="left" w:pos="2520"/>
        </w:tabs>
        <w:ind w:left="1080" w:hanging="1080"/>
        <w:rPr>
          <w:rFonts w:ascii="Arial" w:eastAsia="Calibri" w:hAnsi="Arial" w:cs="Arial"/>
          <w:b/>
        </w:rPr>
      </w:pPr>
    </w:p>
    <w:p w14:paraId="15DBB93D" w14:textId="1A86984E" w:rsidR="000B5D51" w:rsidRDefault="00846C55" w:rsidP="009B4386">
      <w:pPr>
        <w:tabs>
          <w:tab w:val="left" w:pos="1080"/>
          <w:tab w:val="left" w:pos="1800"/>
          <w:tab w:val="left" w:pos="2520"/>
        </w:tabs>
        <w:ind w:left="1080" w:hanging="1080"/>
        <w:rPr>
          <w:rFonts w:ascii="Arial" w:eastAsia="Calibri" w:hAnsi="Arial" w:cs="Arial"/>
        </w:rPr>
      </w:pPr>
      <w:r w:rsidRPr="0068497E">
        <w:rPr>
          <w:rFonts w:ascii="Arial" w:eastAsia="Calibri" w:hAnsi="Arial" w:cs="Arial"/>
        </w:rPr>
        <w:t>5</w:t>
      </w:r>
      <w:r w:rsidR="00B40EE7" w:rsidRPr="0068497E">
        <w:rPr>
          <w:rFonts w:ascii="Arial" w:eastAsia="Calibri" w:hAnsi="Arial" w:cs="Arial"/>
        </w:rPr>
        <w:t>.</w:t>
      </w:r>
      <w:r w:rsidR="00921ECF">
        <w:rPr>
          <w:rFonts w:ascii="Arial" w:eastAsia="Calibri" w:hAnsi="Arial" w:cs="Arial"/>
        </w:rPr>
        <w:t>1</w:t>
      </w:r>
      <w:r w:rsidR="00900E9E">
        <w:rPr>
          <w:rFonts w:ascii="Arial" w:eastAsia="Calibri" w:hAnsi="Arial" w:cs="Arial"/>
        </w:rPr>
        <w:t>7</w:t>
      </w:r>
      <w:r w:rsidR="00B40EE7" w:rsidRPr="0068497E">
        <w:rPr>
          <w:rFonts w:ascii="Arial" w:eastAsia="Calibri" w:hAnsi="Arial" w:cs="Arial"/>
        </w:rPr>
        <w:tab/>
      </w:r>
      <w:r w:rsidR="007A7E18" w:rsidRPr="0068497E">
        <w:rPr>
          <w:rFonts w:ascii="Arial" w:eastAsia="Calibri" w:hAnsi="Arial" w:cs="Arial"/>
        </w:rPr>
        <w:t xml:space="preserve">The </w:t>
      </w:r>
      <w:r w:rsidR="00BB7D3A">
        <w:rPr>
          <w:rFonts w:ascii="Arial" w:eastAsia="Calibri" w:hAnsi="Arial" w:cs="Arial"/>
        </w:rPr>
        <w:t>ICB</w:t>
      </w:r>
      <w:r w:rsidR="007A7E18" w:rsidRPr="0068497E">
        <w:rPr>
          <w:rFonts w:ascii="Arial" w:eastAsia="Calibri" w:hAnsi="Arial" w:cs="Arial"/>
        </w:rPr>
        <w:t xml:space="preserve"> </w:t>
      </w:r>
      <w:r w:rsidR="006348FC" w:rsidRPr="0068497E">
        <w:rPr>
          <w:rFonts w:ascii="Arial" w:eastAsia="Calibri" w:hAnsi="Arial" w:cs="Arial"/>
        </w:rPr>
        <w:t>employs a</w:t>
      </w:r>
      <w:r w:rsidR="007A7E18" w:rsidRPr="0068497E">
        <w:rPr>
          <w:rFonts w:ascii="Arial" w:eastAsia="Calibri" w:hAnsi="Arial" w:cs="Arial"/>
        </w:rPr>
        <w:t xml:space="preserve"> Designated </w:t>
      </w:r>
      <w:r w:rsidR="006348FC" w:rsidRPr="0068497E">
        <w:rPr>
          <w:rFonts w:ascii="Arial" w:eastAsia="Calibri" w:hAnsi="Arial" w:cs="Arial"/>
        </w:rPr>
        <w:t>Doctor</w:t>
      </w:r>
      <w:r w:rsidR="006348FC">
        <w:rPr>
          <w:rFonts w:ascii="Arial" w:eastAsia="Calibri" w:hAnsi="Arial" w:cs="Arial"/>
        </w:rPr>
        <w:t xml:space="preserve"> and a </w:t>
      </w:r>
      <w:r w:rsidR="004A2B47" w:rsidRPr="0068497E">
        <w:rPr>
          <w:rFonts w:ascii="Arial" w:eastAsia="Calibri" w:hAnsi="Arial" w:cs="Arial"/>
        </w:rPr>
        <w:t>Designated</w:t>
      </w:r>
      <w:r w:rsidR="004A2B47">
        <w:rPr>
          <w:rFonts w:ascii="Arial" w:eastAsia="Calibri" w:hAnsi="Arial" w:cs="Arial"/>
        </w:rPr>
        <w:t xml:space="preserve"> Nurse</w:t>
      </w:r>
      <w:r w:rsidR="00EE2F37">
        <w:rPr>
          <w:rFonts w:ascii="Arial" w:eastAsia="Calibri" w:hAnsi="Arial" w:cs="Arial"/>
        </w:rPr>
        <w:t xml:space="preserve"> </w:t>
      </w:r>
      <w:r w:rsidR="007A7E18">
        <w:rPr>
          <w:rFonts w:ascii="Arial" w:eastAsia="Calibri" w:hAnsi="Arial" w:cs="Arial"/>
        </w:rPr>
        <w:t xml:space="preserve">for Children Looked After and </w:t>
      </w:r>
      <w:r w:rsidR="007D4C22">
        <w:rPr>
          <w:rFonts w:ascii="Arial" w:eastAsia="Calibri" w:hAnsi="Arial" w:cs="Arial"/>
        </w:rPr>
        <w:t>Care Leavers</w:t>
      </w:r>
      <w:r w:rsidR="007A7E18">
        <w:rPr>
          <w:rFonts w:ascii="Arial" w:eastAsia="Calibri" w:hAnsi="Arial" w:cs="Arial"/>
        </w:rPr>
        <w:t xml:space="preserve">.  The former is provided with </w:t>
      </w:r>
      <w:r w:rsidR="004E3761">
        <w:rPr>
          <w:rFonts w:ascii="Arial" w:eastAsia="Calibri" w:hAnsi="Arial" w:cs="Arial"/>
        </w:rPr>
        <w:t>2</w:t>
      </w:r>
      <w:r w:rsidR="007A7E18">
        <w:rPr>
          <w:rFonts w:ascii="Arial" w:eastAsia="Calibri" w:hAnsi="Arial" w:cs="Arial"/>
        </w:rPr>
        <w:t xml:space="preserve"> Programmed Activities to deliver this role</w:t>
      </w:r>
      <w:r w:rsidR="002006DA">
        <w:rPr>
          <w:rFonts w:ascii="Arial" w:eastAsia="Calibri" w:hAnsi="Arial" w:cs="Arial"/>
        </w:rPr>
        <w:t>,</w:t>
      </w:r>
      <w:r w:rsidR="007A7E18">
        <w:rPr>
          <w:rFonts w:ascii="Arial" w:eastAsia="Calibri" w:hAnsi="Arial" w:cs="Arial"/>
        </w:rPr>
        <w:t xml:space="preserve"> and the latter is a </w:t>
      </w:r>
      <w:r w:rsidR="006348FC">
        <w:rPr>
          <w:rFonts w:ascii="Arial" w:eastAsia="Calibri" w:hAnsi="Arial" w:cs="Arial"/>
        </w:rPr>
        <w:t>full-time</w:t>
      </w:r>
      <w:r w:rsidR="007A7E18">
        <w:rPr>
          <w:rFonts w:ascii="Arial" w:eastAsia="Calibri" w:hAnsi="Arial" w:cs="Arial"/>
        </w:rPr>
        <w:t xml:space="preserve"> position. </w:t>
      </w:r>
    </w:p>
    <w:p w14:paraId="295E0EE3" w14:textId="77777777" w:rsidR="0063791E" w:rsidRDefault="0063791E" w:rsidP="009B4386">
      <w:pPr>
        <w:tabs>
          <w:tab w:val="left" w:pos="1080"/>
          <w:tab w:val="left" w:pos="1800"/>
          <w:tab w:val="left" w:pos="2520"/>
        </w:tabs>
        <w:ind w:left="1080" w:hanging="1080"/>
        <w:rPr>
          <w:rFonts w:ascii="Arial" w:eastAsia="Calibri" w:hAnsi="Arial" w:cs="Arial"/>
        </w:rPr>
      </w:pPr>
    </w:p>
    <w:p w14:paraId="186DD702" w14:textId="2AD6154A" w:rsidR="0063791E" w:rsidRDefault="00846C55" w:rsidP="009B4386">
      <w:pPr>
        <w:tabs>
          <w:tab w:val="left" w:pos="1080"/>
          <w:tab w:val="left" w:pos="1800"/>
          <w:tab w:val="left" w:pos="2520"/>
        </w:tabs>
        <w:ind w:left="1080" w:hanging="1080"/>
        <w:rPr>
          <w:rFonts w:ascii="Arial" w:eastAsia="Calibri" w:hAnsi="Arial" w:cs="Arial"/>
        </w:rPr>
      </w:pPr>
      <w:r>
        <w:rPr>
          <w:rFonts w:ascii="Arial" w:eastAsia="Calibri" w:hAnsi="Arial" w:cs="Arial"/>
        </w:rPr>
        <w:t>5</w:t>
      </w:r>
      <w:r w:rsidR="0063791E">
        <w:rPr>
          <w:rFonts w:ascii="Arial" w:eastAsia="Calibri" w:hAnsi="Arial" w:cs="Arial"/>
        </w:rPr>
        <w:t>.</w:t>
      </w:r>
      <w:r w:rsidR="00921ECF">
        <w:rPr>
          <w:rFonts w:ascii="Arial" w:eastAsia="Calibri" w:hAnsi="Arial" w:cs="Arial"/>
        </w:rPr>
        <w:t>1</w:t>
      </w:r>
      <w:r w:rsidR="00900E9E">
        <w:rPr>
          <w:rFonts w:ascii="Arial" w:eastAsia="Calibri" w:hAnsi="Arial" w:cs="Arial"/>
        </w:rPr>
        <w:t>8</w:t>
      </w:r>
      <w:r w:rsidR="0063791E">
        <w:rPr>
          <w:rFonts w:ascii="Arial" w:eastAsia="Calibri" w:hAnsi="Arial" w:cs="Arial"/>
        </w:rPr>
        <w:tab/>
      </w:r>
      <w:r w:rsidR="004A2B47">
        <w:rPr>
          <w:rFonts w:ascii="Arial" w:eastAsia="Calibri" w:hAnsi="Arial" w:cs="Arial"/>
        </w:rPr>
        <w:t xml:space="preserve">The </w:t>
      </w:r>
      <w:r w:rsidR="0063791E">
        <w:rPr>
          <w:rFonts w:ascii="Arial" w:eastAsia="Calibri" w:hAnsi="Arial" w:cs="Arial"/>
        </w:rPr>
        <w:t xml:space="preserve">Designated Professionals for CLA and </w:t>
      </w:r>
      <w:r w:rsidR="007D4C22">
        <w:rPr>
          <w:rFonts w:ascii="Arial" w:eastAsia="Calibri" w:hAnsi="Arial" w:cs="Arial"/>
        </w:rPr>
        <w:t>Care Leavers</w:t>
      </w:r>
      <w:r w:rsidR="0063791E">
        <w:rPr>
          <w:rFonts w:ascii="Arial" w:eastAsia="Calibri" w:hAnsi="Arial" w:cs="Arial"/>
        </w:rPr>
        <w:t xml:space="preserve"> are part of the </w:t>
      </w:r>
      <w:r w:rsidR="00BB7D3A">
        <w:rPr>
          <w:rFonts w:ascii="Arial" w:eastAsia="Calibri" w:hAnsi="Arial" w:cs="Arial"/>
        </w:rPr>
        <w:t>ICB</w:t>
      </w:r>
      <w:r w:rsidR="0063791E">
        <w:rPr>
          <w:rFonts w:ascii="Arial" w:eastAsia="Calibri" w:hAnsi="Arial" w:cs="Arial"/>
        </w:rPr>
        <w:t xml:space="preserve">’s </w:t>
      </w:r>
      <w:r w:rsidR="00E443BE">
        <w:rPr>
          <w:rFonts w:ascii="Arial" w:eastAsia="Calibri" w:hAnsi="Arial" w:cs="Arial"/>
        </w:rPr>
        <w:t>Safeguarding</w:t>
      </w:r>
      <w:r w:rsidR="0063791E">
        <w:rPr>
          <w:rFonts w:ascii="Arial" w:eastAsia="Calibri" w:hAnsi="Arial" w:cs="Arial"/>
        </w:rPr>
        <w:t xml:space="preserve"> Team along with the Designated Professionals for Safeguarding Adults and Children</w:t>
      </w:r>
      <w:r w:rsidR="00E443BE">
        <w:rPr>
          <w:rFonts w:ascii="Arial" w:eastAsia="Calibri" w:hAnsi="Arial" w:cs="Arial"/>
        </w:rPr>
        <w:t>, their Deputies</w:t>
      </w:r>
      <w:r w:rsidR="0063791E">
        <w:rPr>
          <w:rFonts w:ascii="Arial" w:eastAsia="Calibri" w:hAnsi="Arial" w:cs="Arial"/>
        </w:rPr>
        <w:t xml:space="preserve"> and the Named </w:t>
      </w:r>
      <w:r w:rsidR="00843A4D">
        <w:rPr>
          <w:rFonts w:ascii="Arial" w:eastAsia="Calibri" w:hAnsi="Arial" w:cs="Arial"/>
        </w:rPr>
        <w:t>Professional for Primary Care</w:t>
      </w:r>
      <w:r w:rsidR="0063791E">
        <w:rPr>
          <w:rFonts w:ascii="Arial" w:eastAsia="Calibri" w:hAnsi="Arial" w:cs="Arial"/>
        </w:rPr>
        <w:t xml:space="preserve"> for Safeguarding Adults and Children</w:t>
      </w:r>
      <w:r w:rsidR="007F0C8F">
        <w:rPr>
          <w:rFonts w:ascii="Arial" w:eastAsia="Calibri" w:hAnsi="Arial" w:cs="Arial"/>
        </w:rPr>
        <w:t>.</w:t>
      </w:r>
      <w:r w:rsidR="00DC4A97">
        <w:rPr>
          <w:rFonts w:ascii="Arial" w:eastAsia="Calibri" w:hAnsi="Arial" w:cs="Arial"/>
        </w:rPr>
        <w:t xml:space="preserve">  </w:t>
      </w:r>
    </w:p>
    <w:p w14:paraId="0588CA6F" w14:textId="77777777" w:rsidR="00DC4A97" w:rsidRDefault="00DC4A97" w:rsidP="009B4386">
      <w:pPr>
        <w:tabs>
          <w:tab w:val="left" w:pos="1080"/>
          <w:tab w:val="left" w:pos="1800"/>
          <w:tab w:val="left" w:pos="2520"/>
        </w:tabs>
        <w:ind w:left="1080" w:hanging="1080"/>
        <w:rPr>
          <w:rFonts w:ascii="Arial" w:eastAsia="Calibri" w:hAnsi="Arial" w:cs="Arial"/>
        </w:rPr>
      </w:pPr>
    </w:p>
    <w:p w14:paraId="40EA6421" w14:textId="583DD878" w:rsidR="00DC4A97" w:rsidRDefault="00921ECF" w:rsidP="00DC4A97">
      <w:pPr>
        <w:tabs>
          <w:tab w:val="left" w:pos="1080"/>
          <w:tab w:val="left" w:pos="1800"/>
          <w:tab w:val="left" w:pos="2520"/>
        </w:tabs>
        <w:ind w:left="1080" w:hanging="1080"/>
        <w:rPr>
          <w:rFonts w:ascii="Arial" w:eastAsia="Calibri" w:hAnsi="Arial" w:cs="Arial"/>
        </w:rPr>
      </w:pPr>
      <w:r>
        <w:rPr>
          <w:rFonts w:ascii="Arial" w:eastAsia="Calibri" w:hAnsi="Arial" w:cs="Arial"/>
        </w:rPr>
        <w:t>5.1</w:t>
      </w:r>
      <w:r w:rsidR="00900E9E">
        <w:rPr>
          <w:rFonts w:ascii="Arial" w:eastAsia="Calibri" w:hAnsi="Arial" w:cs="Arial"/>
        </w:rPr>
        <w:t>9</w:t>
      </w:r>
      <w:r w:rsidR="00DC4A97">
        <w:rPr>
          <w:rFonts w:ascii="Arial" w:eastAsia="Calibri" w:hAnsi="Arial" w:cs="Arial"/>
        </w:rPr>
        <w:tab/>
        <w:t>The ICB also employ a GP who provides 2 Programmed Activities a month to review the GP medicals of prospective Somerset foster carers and adopters.</w:t>
      </w:r>
    </w:p>
    <w:p w14:paraId="48DE3893" w14:textId="77777777" w:rsidR="00C26402" w:rsidRDefault="00C26402" w:rsidP="00F53206">
      <w:pPr>
        <w:tabs>
          <w:tab w:val="left" w:pos="1080"/>
          <w:tab w:val="left" w:pos="1800"/>
          <w:tab w:val="left" w:pos="2520"/>
        </w:tabs>
        <w:rPr>
          <w:rFonts w:ascii="Arial" w:eastAsia="Calibri" w:hAnsi="Arial" w:cs="Arial"/>
        </w:rPr>
      </w:pPr>
    </w:p>
    <w:p w14:paraId="5DD3D4F9" w14:textId="28308887" w:rsidR="00F53206" w:rsidRDefault="00C26402" w:rsidP="009B4386">
      <w:pPr>
        <w:tabs>
          <w:tab w:val="left" w:pos="1080"/>
          <w:tab w:val="left" w:pos="1800"/>
          <w:tab w:val="left" w:pos="2520"/>
        </w:tabs>
        <w:ind w:left="1080" w:hanging="1080"/>
        <w:rPr>
          <w:rFonts w:ascii="Arial" w:eastAsia="Calibri" w:hAnsi="Arial" w:cs="Arial"/>
        </w:rPr>
      </w:pPr>
      <w:r>
        <w:rPr>
          <w:rFonts w:ascii="Arial" w:eastAsia="Calibri" w:hAnsi="Arial" w:cs="Arial"/>
        </w:rPr>
        <w:t>5.</w:t>
      </w:r>
      <w:r w:rsidR="00900E9E">
        <w:rPr>
          <w:rFonts w:ascii="Arial" w:eastAsia="Calibri" w:hAnsi="Arial" w:cs="Arial"/>
        </w:rPr>
        <w:t>20</w:t>
      </w:r>
      <w:r>
        <w:rPr>
          <w:rFonts w:ascii="Arial" w:eastAsia="Calibri" w:hAnsi="Arial" w:cs="Arial"/>
        </w:rPr>
        <w:tab/>
      </w:r>
      <w:r w:rsidR="009A7F49">
        <w:rPr>
          <w:rFonts w:ascii="Arial" w:eastAsia="Calibri" w:hAnsi="Arial" w:cs="Arial"/>
        </w:rPr>
        <w:t xml:space="preserve">The Somerset </w:t>
      </w:r>
      <w:r w:rsidR="007C257B">
        <w:rPr>
          <w:rFonts w:ascii="Arial" w:eastAsia="Calibri" w:hAnsi="Arial" w:cs="Arial"/>
        </w:rPr>
        <w:t xml:space="preserve">NHS </w:t>
      </w:r>
      <w:r w:rsidR="009A7F49">
        <w:rPr>
          <w:rFonts w:ascii="Arial" w:eastAsia="Calibri" w:hAnsi="Arial" w:cs="Arial"/>
        </w:rPr>
        <w:t xml:space="preserve">Foundation Trust </w:t>
      </w:r>
      <w:r w:rsidR="007C257B">
        <w:rPr>
          <w:rFonts w:ascii="Arial" w:eastAsia="Calibri" w:hAnsi="Arial" w:cs="Arial"/>
        </w:rPr>
        <w:t xml:space="preserve">CLA </w:t>
      </w:r>
      <w:r w:rsidR="009A7F49">
        <w:rPr>
          <w:rFonts w:ascii="Arial" w:eastAsia="Calibri" w:hAnsi="Arial" w:cs="Arial"/>
        </w:rPr>
        <w:t xml:space="preserve">Health Service is commissioned by the ICB and consists of medical and nursing professionals as well as administrators.  </w:t>
      </w:r>
    </w:p>
    <w:p w14:paraId="17789B5B" w14:textId="77777777" w:rsidR="00B8125D" w:rsidRPr="00B8125D" w:rsidRDefault="00B8125D" w:rsidP="00B8125D">
      <w:pPr>
        <w:ind w:left="513" w:firstLine="567"/>
        <w:rPr>
          <w:rFonts w:ascii="Arial" w:eastAsia="Calibri" w:hAnsi="Arial" w:cs="Arial"/>
          <w:b/>
          <w:bCs/>
        </w:rPr>
      </w:pPr>
      <w:r w:rsidRPr="009A7F49">
        <w:rPr>
          <w:rFonts w:ascii="Arial" w:eastAsia="Calibri" w:hAnsi="Arial" w:cs="Arial"/>
          <w:b/>
          <w:bCs/>
        </w:rPr>
        <w:lastRenderedPageBreak/>
        <w:t>CLA Health Service Structure Chart</w:t>
      </w:r>
    </w:p>
    <w:p w14:paraId="194C1970" w14:textId="42E68D92" w:rsidR="00B8125D" w:rsidRDefault="008C6CAE" w:rsidP="009B4386">
      <w:pPr>
        <w:tabs>
          <w:tab w:val="left" w:pos="1080"/>
          <w:tab w:val="left" w:pos="1800"/>
          <w:tab w:val="left" w:pos="2520"/>
        </w:tabs>
        <w:ind w:left="1080" w:hanging="1080"/>
        <w:rPr>
          <w:rFonts w:ascii="Arial" w:eastAsia="Calibri" w:hAnsi="Arial" w:cs="Arial"/>
        </w:rPr>
      </w:pPr>
      <w:r w:rsidRPr="008C6CAE">
        <w:rPr>
          <w:rFonts w:ascii="Arial" w:eastAsia="Calibri" w:hAnsi="Arial" w:cs="Arial"/>
          <w:b/>
          <w:bCs/>
          <w:noProof/>
        </w:rPr>
        <w:drawing>
          <wp:anchor distT="0" distB="0" distL="114300" distR="114300" simplePos="0" relativeHeight="251669504" behindDoc="0" locked="0" layoutInCell="1" allowOverlap="1" wp14:anchorId="73F338E1" wp14:editId="36D5B5F3">
            <wp:simplePos x="0" y="0"/>
            <wp:positionH relativeFrom="column">
              <wp:posOffset>-36830</wp:posOffset>
            </wp:positionH>
            <wp:positionV relativeFrom="paragraph">
              <wp:posOffset>176530</wp:posOffset>
            </wp:positionV>
            <wp:extent cx="6234430" cy="3019425"/>
            <wp:effectExtent l="0" t="0" r="0" b="9525"/>
            <wp:wrapSquare wrapText="bothSides"/>
            <wp:docPr id="1048686923" name="Picture 1"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86923" name="Picture 1" descr="A blue rectangular object with white text&#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6234430" cy="3019425"/>
                    </a:xfrm>
                    <a:prstGeom prst="rect">
                      <a:avLst/>
                    </a:prstGeom>
                  </pic:spPr>
                </pic:pic>
              </a:graphicData>
            </a:graphic>
            <wp14:sizeRelH relativeFrom="page">
              <wp14:pctWidth>0</wp14:pctWidth>
            </wp14:sizeRelH>
            <wp14:sizeRelV relativeFrom="page">
              <wp14:pctHeight>0</wp14:pctHeight>
            </wp14:sizeRelV>
          </wp:anchor>
        </w:drawing>
      </w:r>
    </w:p>
    <w:p w14:paraId="5B53E54F" w14:textId="4B398D4F" w:rsidR="00CA55F3" w:rsidRPr="00CA55F3" w:rsidRDefault="00CA55F3" w:rsidP="00047EC3">
      <w:pPr>
        <w:tabs>
          <w:tab w:val="left" w:pos="1080"/>
          <w:tab w:val="left" w:pos="1800"/>
          <w:tab w:val="left" w:pos="2520"/>
        </w:tabs>
        <w:rPr>
          <w:rFonts w:ascii="Arial" w:eastAsia="Calibri" w:hAnsi="Arial" w:cs="Arial"/>
          <w:b/>
          <w:bCs/>
        </w:rPr>
      </w:pPr>
    </w:p>
    <w:p w14:paraId="39BF2CD5" w14:textId="17135295" w:rsidR="00F812EB" w:rsidRPr="00846C55" w:rsidRDefault="00846C55" w:rsidP="00903FFB">
      <w:pPr>
        <w:tabs>
          <w:tab w:val="left" w:pos="1080"/>
          <w:tab w:val="left" w:pos="1800"/>
          <w:tab w:val="left" w:pos="2520"/>
        </w:tabs>
        <w:rPr>
          <w:rFonts w:ascii="Arial Bold" w:hAnsi="Arial Bold" w:cs="Arial"/>
          <w:b/>
          <w:caps/>
          <w:color w:val="000000" w:themeColor="text1"/>
        </w:rPr>
      </w:pPr>
      <w:r w:rsidRPr="0055442A">
        <w:rPr>
          <w:rFonts w:ascii="Arial Bold" w:hAnsi="Arial Bold" w:cs="Arial"/>
          <w:b/>
          <w:caps/>
          <w:color w:val="000000" w:themeColor="text1"/>
        </w:rPr>
        <w:t>6</w:t>
      </w:r>
      <w:r w:rsidRPr="0055442A">
        <w:rPr>
          <w:rFonts w:ascii="Arial Bold" w:hAnsi="Arial Bold" w:cs="Arial"/>
          <w:b/>
          <w:caps/>
          <w:color w:val="000000" w:themeColor="text1"/>
        </w:rPr>
        <w:tab/>
      </w:r>
      <w:r w:rsidR="00CA7C03" w:rsidRPr="009B4386">
        <w:rPr>
          <w:rFonts w:ascii="Arial Bold" w:hAnsi="Arial Bold" w:cs="Arial"/>
          <w:b/>
          <w:caps/>
          <w:color w:val="000000" w:themeColor="text1"/>
        </w:rPr>
        <w:t>Governance and Statutory Arrangements</w:t>
      </w:r>
    </w:p>
    <w:p w14:paraId="7627B47A" w14:textId="77777777" w:rsidR="00F812EB" w:rsidRPr="00E56F33" w:rsidRDefault="00F812EB" w:rsidP="009B4386">
      <w:pPr>
        <w:pStyle w:val="ListParagraph"/>
        <w:tabs>
          <w:tab w:val="left" w:pos="1080"/>
          <w:tab w:val="left" w:pos="1800"/>
          <w:tab w:val="left" w:pos="2520"/>
        </w:tabs>
        <w:spacing w:after="0"/>
        <w:ind w:left="1080" w:hanging="1080"/>
        <w:rPr>
          <w:rFonts w:cs="Arial"/>
          <w:color w:val="000000" w:themeColor="text1"/>
        </w:rPr>
      </w:pPr>
    </w:p>
    <w:p w14:paraId="7AB7486D" w14:textId="6B3A3D0D" w:rsidR="00C0578C" w:rsidRDefault="00846C55" w:rsidP="009B4386">
      <w:pPr>
        <w:tabs>
          <w:tab w:val="left" w:pos="1080"/>
          <w:tab w:val="left" w:pos="1800"/>
          <w:tab w:val="left" w:pos="2520"/>
        </w:tabs>
        <w:ind w:left="1080" w:hanging="1080"/>
        <w:rPr>
          <w:rFonts w:ascii="Arial" w:eastAsia="Calibri" w:hAnsi="Arial" w:cs="Arial"/>
          <w:color w:val="000000" w:themeColor="text1"/>
        </w:rPr>
      </w:pPr>
      <w:r>
        <w:rPr>
          <w:rFonts w:ascii="Arial" w:eastAsia="Calibri" w:hAnsi="Arial" w:cs="Arial"/>
          <w:color w:val="000000" w:themeColor="text1"/>
        </w:rPr>
        <w:t>6</w:t>
      </w:r>
      <w:r w:rsidR="00246D33" w:rsidRPr="00246D33">
        <w:rPr>
          <w:rFonts w:ascii="Arial" w:eastAsia="Calibri" w:hAnsi="Arial" w:cs="Arial"/>
          <w:color w:val="000000" w:themeColor="text1"/>
        </w:rPr>
        <w:t>.1</w:t>
      </w:r>
      <w:r w:rsidR="00246D33" w:rsidRPr="00246D33">
        <w:rPr>
          <w:rFonts w:ascii="Arial" w:eastAsia="Calibri" w:hAnsi="Arial" w:cs="Arial"/>
          <w:color w:val="000000" w:themeColor="text1"/>
        </w:rPr>
        <w:tab/>
      </w:r>
      <w:r w:rsidR="00BF655C">
        <w:rPr>
          <w:rFonts w:ascii="Arial" w:eastAsia="Calibri" w:hAnsi="Arial" w:cs="Arial"/>
          <w:color w:val="000000" w:themeColor="text1"/>
        </w:rPr>
        <w:t xml:space="preserve">NHS </w:t>
      </w:r>
      <w:r w:rsidR="00F812EB" w:rsidRPr="00246D33">
        <w:rPr>
          <w:rFonts w:ascii="Arial" w:eastAsia="Calibri" w:hAnsi="Arial" w:cs="Arial"/>
          <w:color w:val="000000" w:themeColor="text1"/>
        </w:rPr>
        <w:t xml:space="preserve">Somerset </w:t>
      </w:r>
      <w:r w:rsidR="002E7C9D">
        <w:rPr>
          <w:rFonts w:ascii="Arial" w:eastAsia="Calibri" w:hAnsi="Arial" w:cs="Arial"/>
          <w:color w:val="000000" w:themeColor="text1"/>
        </w:rPr>
        <w:t>ICB</w:t>
      </w:r>
      <w:r w:rsidR="00F812EB" w:rsidRPr="00246D33">
        <w:rPr>
          <w:rFonts w:ascii="Arial" w:eastAsia="Calibri" w:hAnsi="Arial" w:cs="Arial"/>
          <w:color w:val="000000" w:themeColor="text1"/>
        </w:rPr>
        <w:t xml:space="preserve"> are </w:t>
      </w:r>
      <w:r w:rsidR="00DF3CB9" w:rsidRPr="00246D33">
        <w:rPr>
          <w:rFonts w:ascii="Arial" w:eastAsia="Calibri" w:hAnsi="Arial" w:cs="Arial"/>
          <w:color w:val="000000" w:themeColor="text1"/>
        </w:rPr>
        <w:t xml:space="preserve">the </w:t>
      </w:r>
      <w:r w:rsidR="00C0578C" w:rsidRPr="00246D33">
        <w:rPr>
          <w:rFonts w:ascii="Arial" w:eastAsia="Calibri" w:hAnsi="Arial" w:cs="Arial"/>
          <w:color w:val="000000" w:themeColor="text1"/>
        </w:rPr>
        <w:t xml:space="preserve">lead commissioner for </w:t>
      </w:r>
      <w:r w:rsidR="00F812EB" w:rsidRPr="00246D33">
        <w:rPr>
          <w:rFonts w:ascii="Arial" w:eastAsia="Calibri" w:hAnsi="Arial" w:cs="Arial"/>
          <w:color w:val="000000" w:themeColor="text1"/>
        </w:rPr>
        <w:t>local health services and are responsible for safeguarding quality assurance</w:t>
      </w:r>
      <w:r w:rsidR="0063791E" w:rsidRPr="00246D33">
        <w:rPr>
          <w:rFonts w:ascii="Arial" w:eastAsia="Calibri" w:hAnsi="Arial" w:cs="Arial"/>
          <w:color w:val="000000" w:themeColor="text1"/>
        </w:rPr>
        <w:t>, including assurance for CLA and Care Leaver health services</w:t>
      </w:r>
      <w:r w:rsidR="00F812EB" w:rsidRPr="00246D33">
        <w:rPr>
          <w:rFonts w:ascii="Arial" w:eastAsia="Calibri" w:hAnsi="Arial" w:cs="Arial"/>
          <w:color w:val="000000" w:themeColor="text1"/>
        </w:rPr>
        <w:t xml:space="preserve"> through contractual arrangements for </w:t>
      </w:r>
      <w:r w:rsidR="007F0C8F">
        <w:rPr>
          <w:rFonts w:ascii="Arial" w:eastAsia="Calibri" w:hAnsi="Arial" w:cs="Arial"/>
          <w:color w:val="000000" w:themeColor="text1"/>
        </w:rPr>
        <w:t xml:space="preserve">the </w:t>
      </w:r>
      <w:r w:rsidR="00F812EB" w:rsidRPr="00246D33">
        <w:rPr>
          <w:rFonts w:ascii="Arial" w:eastAsia="Calibri" w:hAnsi="Arial" w:cs="Arial"/>
          <w:color w:val="000000" w:themeColor="text1"/>
        </w:rPr>
        <w:t>services which they commission.</w:t>
      </w:r>
      <w:r w:rsidR="00C0578C" w:rsidRPr="00246D33">
        <w:rPr>
          <w:rFonts w:ascii="Arial" w:eastAsia="Calibri" w:hAnsi="Arial" w:cs="Arial"/>
          <w:color w:val="000000" w:themeColor="text1"/>
        </w:rPr>
        <w:t xml:space="preserve"> </w:t>
      </w:r>
      <w:r w:rsidR="00C84B75">
        <w:rPr>
          <w:rFonts w:ascii="Arial" w:eastAsia="Calibri" w:hAnsi="Arial" w:cs="Arial"/>
          <w:color w:val="000000" w:themeColor="text1"/>
        </w:rPr>
        <w:t xml:space="preserve"> </w:t>
      </w:r>
    </w:p>
    <w:p w14:paraId="360933E4" w14:textId="77777777" w:rsidR="00B75DC4" w:rsidRPr="00E56F33" w:rsidRDefault="00B75DC4" w:rsidP="009B4386">
      <w:pPr>
        <w:tabs>
          <w:tab w:val="left" w:pos="1080"/>
          <w:tab w:val="left" w:pos="1800"/>
          <w:tab w:val="left" w:pos="2520"/>
        </w:tabs>
        <w:ind w:left="1080" w:hanging="1080"/>
        <w:rPr>
          <w:rFonts w:eastAsia="Calibri" w:cs="Arial"/>
          <w:color w:val="000000" w:themeColor="text1"/>
        </w:rPr>
      </w:pPr>
    </w:p>
    <w:p w14:paraId="64627F4C" w14:textId="4C97774C" w:rsidR="00F812EB" w:rsidRPr="007F2278" w:rsidRDefault="00C42301" w:rsidP="009B4386">
      <w:pPr>
        <w:tabs>
          <w:tab w:val="left" w:pos="1080"/>
          <w:tab w:val="left" w:pos="1800"/>
          <w:tab w:val="left" w:pos="2520"/>
        </w:tabs>
        <w:ind w:left="1080" w:hanging="1080"/>
        <w:rPr>
          <w:rFonts w:ascii="Arial" w:eastAsia="Calibri" w:hAnsi="Arial" w:cs="Arial"/>
          <w:color w:val="000000" w:themeColor="text1"/>
        </w:rPr>
      </w:pPr>
      <w:r w:rsidRPr="007F2278">
        <w:rPr>
          <w:rFonts w:ascii="Arial" w:eastAsia="Calibri" w:hAnsi="Arial" w:cs="Arial"/>
          <w:color w:val="000000" w:themeColor="text1"/>
        </w:rPr>
        <w:t>6.2</w:t>
      </w:r>
      <w:r w:rsidRPr="007F2278">
        <w:rPr>
          <w:rFonts w:ascii="Arial" w:eastAsia="Calibri" w:hAnsi="Arial" w:cs="Arial"/>
          <w:color w:val="000000" w:themeColor="text1"/>
        </w:rPr>
        <w:tab/>
        <w:t>Designated Professionals, as clinical experts and strategic leaders</w:t>
      </w:r>
      <w:r w:rsidR="00F812EB" w:rsidRPr="007F2278">
        <w:rPr>
          <w:rFonts w:ascii="Arial" w:eastAsia="Calibri" w:hAnsi="Arial" w:cs="Arial"/>
          <w:color w:val="000000" w:themeColor="text1"/>
        </w:rPr>
        <w:t xml:space="preserve"> are a vital source of advice to the </w:t>
      </w:r>
      <w:r w:rsidR="00B75DC4">
        <w:rPr>
          <w:rFonts w:ascii="Arial" w:eastAsia="Calibri" w:hAnsi="Arial" w:cs="Arial"/>
          <w:color w:val="000000" w:themeColor="text1"/>
        </w:rPr>
        <w:t>ICB</w:t>
      </w:r>
      <w:r w:rsidR="00F812EB" w:rsidRPr="007F2278">
        <w:rPr>
          <w:rFonts w:ascii="Arial" w:eastAsia="Calibri" w:hAnsi="Arial" w:cs="Arial"/>
          <w:color w:val="000000" w:themeColor="text1"/>
        </w:rPr>
        <w:t xml:space="preserve">, NHS England, the Local Authority and to partners through the </w:t>
      </w:r>
      <w:r w:rsidR="007F0C8F">
        <w:rPr>
          <w:rFonts w:ascii="Arial" w:eastAsia="Calibri" w:hAnsi="Arial" w:cs="Arial"/>
          <w:color w:val="000000" w:themeColor="text1"/>
        </w:rPr>
        <w:t xml:space="preserve">Somerset </w:t>
      </w:r>
      <w:r w:rsidR="0063791E" w:rsidRPr="007F2278">
        <w:rPr>
          <w:rFonts w:ascii="Arial" w:eastAsia="Calibri" w:hAnsi="Arial" w:cs="Arial"/>
          <w:color w:val="000000" w:themeColor="text1"/>
        </w:rPr>
        <w:t xml:space="preserve">Corporate Parenting Board and its </w:t>
      </w:r>
      <w:r w:rsidR="00E25400" w:rsidRPr="007F2278">
        <w:rPr>
          <w:rFonts w:ascii="Arial" w:eastAsia="Calibri" w:hAnsi="Arial" w:cs="Arial"/>
          <w:color w:val="000000" w:themeColor="text1"/>
        </w:rPr>
        <w:t>subgroups</w:t>
      </w:r>
      <w:r w:rsidR="0063791E" w:rsidRPr="007F2278">
        <w:rPr>
          <w:rFonts w:ascii="Arial" w:eastAsia="Calibri" w:hAnsi="Arial" w:cs="Arial"/>
          <w:color w:val="000000" w:themeColor="text1"/>
        </w:rPr>
        <w:t xml:space="preserve"> which in turn reports into the </w:t>
      </w:r>
      <w:r w:rsidR="00F812EB" w:rsidRPr="007F2278">
        <w:rPr>
          <w:rFonts w:ascii="Arial" w:eastAsia="Calibri" w:hAnsi="Arial" w:cs="Arial"/>
          <w:color w:val="000000" w:themeColor="text1"/>
        </w:rPr>
        <w:t>Some</w:t>
      </w:r>
      <w:r w:rsidR="0063791E" w:rsidRPr="007F2278">
        <w:rPr>
          <w:rFonts w:ascii="Arial" w:eastAsia="Calibri" w:hAnsi="Arial" w:cs="Arial"/>
          <w:color w:val="000000" w:themeColor="text1"/>
        </w:rPr>
        <w:t xml:space="preserve">rset Safeguarding Children Partnership. They also provide advice, </w:t>
      </w:r>
      <w:r w:rsidR="00F812EB" w:rsidRPr="007F2278">
        <w:rPr>
          <w:rFonts w:ascii="Arial" w:eastAsia="Calibri" w:hAnsi="Arial" w:cs="Arial"/>
          <w:color w:val="000000" w:themeColor="text1"/>
        </w:rPr>
        <w:t>support</w:t>
      </w:r>
      <w:r w:rsidR="0063791E" w:rsidRPr="007F2278">
        <w:rPr>
          <w:rFonts w:ascii="Arial" w:eastAsia="Calibri" w:hAnsi="Arial" w:cs="Arial"/>
          <w:color w:val="000000" w:themeColor="text1"/>
        </w:rPr>
        <w:t xml:space="preserve"> and supervision</w:t>
      </w:r>
      <w:r w:rsidR="00F812EB" w:rsidRPr="007F2278">
        <w:rPr>
          <w:rFonts w:ascii="Arial" w:eastAsia="Calibri" w:hAnsi="Arial" w:cs="Arial"/>
          <w:color w:val="000000" w:themeColor="text1"/>
        </w:rPr>
        <w:t xml:space="preserve"> to multi-agency professionals</w:t>
      </w:r>
      <w:r w:rsidR="0063791E" w:rsidRPr="007F2278">
        <w:rPr>
          <w:rFonts w:ascii="Arial" w:eastAsia="Calibri" w:hAnsi="Arial" w:cs="Arial"/>
          <w:color w:val="000000" w:themeColor="text1"/>
        </w:rPr>
        <w:t xml:space="preserve"> across Somerset and engage in regional professional networks and assurance groups to share good practice and develop wider best practice initiatives</w:t>
      </w:r>
      <w:r w:rsidR="00F812EB" w:rsidRPr="007F2278">
        <w:rPr>
          <w:rFonts w:ascii="Arial" w:eastAsia="Calibri" w:hAnsi="Arial" w:cs="Arial"/>
          <w:color w:val="000000" w:themeColor="text1"/>
        </w:rPr>
        <w:t>.</w:t>
      </w:r>
    </w:p>
    <w:p w14:paraId="31BA70A2" w14:textId="77777777" w:rsidR="00F812EB" w:rsidRPr="00E56F33" w:rsidRDefault="00F812EB" w:rsidP="009B4386">
      <w:pPr>
        <w:tabs>
          <w:tab w:val="left" w:pos="1080"/>
          <w:tab w:val="left" w:pos="1800"/>
          <w:tab w:val="left" w:pos="2520"/>
        </w:tabs>
        <w:ind w:left="1080" w:hanging="1080"/>
        <w:rPr>
          <w:rFonts w:cs="Arial"/>
          <w:b/>
          <w:color w:val="000000" w:themeColor="text1"/>
        </w:rPr>
      </w:pPr>
    </w:p>
    <w:p w14:paraId="587FD183" w14:textId="7EAE69BA" w:rsidR="00797B80" w:rsidRPr="00E56F33" w:rsidRDefault="007F2278" w:rsidP="009B4386">
      <w:pPr>
        <w:tabs>
          <w:tab w:val="left" w:pos="1080"/>
          <w:tab w:val="left" w:pos="1800"/>
          <w:tab w:val="left" w:pos="2520"/>
        </w:tabs>
        <w:ind w:left="1080" w:hanging="1080"/>
        <w:rPr>
          <w:rFonts w:ascii="Arial" w:eastAsia="Calibri" w:hAnsi="Arial" w:cs="Arial"/>
          <w:color w:val="000000" w:themeColor="text1"/>
        </w:rPr>
      </w:pPr>
      <w:r>
        <w:rPr>
          <w:rFonts w:ascii="Arial" w:eastAsia="Calibri" w:hAnsi="Arial" w:cs="Arial"/>
          <w:color w:val="000000" w:themeColor="text1"/>
        </w:rPr>
        <w:t>6</w:t>
      </w:r>
      <w:r w:rsidR="00C0578C" w:rsidRPr="00E56F33">
        <w:rPr>
          <w:rFonts w:ascii="Arial" w:eastAsia="Calibri" w:hAnsi="Arial" w:cs="Arial"/>
          <w:color w:val="000000" w:themeColor="text1"/>
        </w:rPr>
        <w:t>.3</w:t>
      </w:r>
      <w:r w:rsidR="0063791E">
        <w:rPr>
          <w:rFonts w:ascii="Arial" w:eastAsia="Calibri" w:hAnsi="Arial" w:cs="Arial"/>
          <w:color w:val="000000" w:themeColor="text1"/>
        </w:rPr>
        <w:tab/>
        <w:t>In common with safeguarding children t</w:t>
      </w:r>
      <w:r w:rsidR="00797B80" w:rsidRPr="00E56F33">
        <w:rPr>
          <w:rFonts w:ascii="Arial" w:eastAsia="Calibri" w:hAnsi="Arial" w:cs="Arial"/>
          <w:color w:val="000000" w:themeColor="text1"/>
        </w:rPr>
        <w:t>he ultimate accounta</w:t>
      </w:r>
      <w:r w:rsidR="0063791E">
        <w:rPr>
          <w:rFonts w:ascii="Arial" w:eastAsia="Calibri" w:hAnsi="Arial" w:cs="Arial"/>
          <w:color w:val="000000" w:themeColor="text1"/>
        </w:rPr>
        <w:t xml:space="preserve">bility for CLA and </w:t>
      </w:r>
      <w:r w:rsidR="007D4C22">
        <w:rPr>
          <w:rFonts w:ascii="Arial" w:eastAsia="Calibri" w:hAnsi="Arial" w:cs="Arial"/>
          <w:color w:val="000000" w:themeColor="text1"/>
        </w:rPr>
        <w:t>Care Leavers</w:t>
      </w:r>
      <w:r w:rsidR="00797B80" w:rsidRPr="00E56F33">
        <w:rPr>
          <w:rFonts w:ascii="Arial" w:eastAsia="Calibri" w:hAnsi="Arial" w:cs="Arial"/>
          <w:color w:val="000000" w:themeColor="text1"/>
        </w:rPr>
        <w:t xml:space="preserve"> sits with the </w:t>
      </w:r>
      <w:r w:rsidR="00BF655C">
        <w:rPr>
          <w:rFonts w:ascii="Arial" w:eastAsia="Calibri" w:hAnsi="Arial" w:cs="Arial"/>
          <w:color w:val="000000" w:themeColor="text1"/>
        </w:rPr>
        <w:t>Chief Executive Officer</w:t>
      </w:r>
      <w:r w:rsidR="00797B80" w:rsidRPr="00E56F33">
        <w:rPr>
          <w:rFonts w:ascii="Arial" w:eastAsia="Calibri" w:hAnsi="Arial" w:cs="Arial"/>
          <w:color w:val="000000" w:themeColor="text1"/>
        </w:rPr>
        <w:t xml:space="preserve"> of the </w:t>
      </w:r>
      <w:r w:rsidR="00B75DC4">
        <w:rPr>
          <w:rFonts w:ascii="Arial" w:eastAsia="Calibri" w:hAnsi="Arial" w:cs="Arial"/>
          <w:color w:val="000000" w:themeColor="text1"/>
        </w:rPr>
        <w:t>ICB</w:t>
      </w:r>
      <w:r w:rsidR="00797B80" w:rsidRPr="00E56F33">
        <w:rPr>
          <w:rFonts w:ascii="Arial" w:eastAsia="Calibri" w:hAnsi="Arial" w:cs="Arial"/>
          <w:color w:val="000000" w:themeColor="text1"/>
        </w:rPr>
        <w:t xml:space="preserve">. </w:t>
      </w:r>
      <w:r w:rsidR="0063791E">
        <w:rPr>
          <w:rFonts w:ascii="Arial" w:eastAsia="Calibri" w:hAnsi="Arial" w:cs="Arial"/>
          <w:color w:val="000000" w:themeColor="text1"/>
        </w:rPr>
        <w:t xml:space="preserve"> </w:t>
      </w:r>
      <w:r w:rsidR="00C0578C" w:rsidRPr="00E56F33">
        <w:rPr>
          <w:rFonts w:ascii="Arial" w:eastAsia="Calibri" w:hAnsi="Arial" w:cs="Arial"/>
          <w:color w:val="000000" w:themeColor="text1"/>
        </w:rPr>
        <w:t>The Ch</w:t>
      </w:r>
      <w:r w:rsidR="00BF655C">
        <w:rPr>
          <w:rFonts w:ascii="Arial" w:eastAsia="Calibri" w:hAnsi="Arial" w:cs="Arial"/>
          <w:color w:val="000000" w:themeColor="text1"/>
        </w:rPr>
        <w:t>ief Executive Officer</w:t>
      </w:r>
      <w:r w:rsidR="00C0578C" w:rsidRPr="00E56F33">
        <w:rPr>
          <w:rFonts w:ascii="Arial" w:eastAsia="Calibri" w:hAnsi="Arial" w:cs="Arial"/>
          <w:color w:val="000000" w:themeColor="text1"/>
        </w:rPr>
        <w:t xml:space="preserve"> of the </w:t>
      </w:r>
      <w:r w:rsidR="00B75DC4">
        <w:rPr>
          <w:rFonts w:ascii="Arial" w:eastAsia="Calibri" w:hAnsi="Arial" w:cs="Arial"/>
          <w:color w:val="000000" w:themeColor="text1"/>
        </w:rPr>
        <w:t>ICB</w:t>
      </w:r>
      <w:r w:rsidR="00C0578C" w:rsidRPr="00E56F33">
        <w:rPr>
          <w:rFonts w:ascii="Arial" w:eastAsia="Calibri" w:hAnsi="Arial" w:cs="Arial"/>
          <w:color w:val="000000" w:themeColor="text1"/>
        </w:rPr>
        <w:t xml:space="preserve"> ha</w:t>
      </w:r>
      <w:r w:rsidR="00BF655C">
        <w:rPr>
          <w:rFonts w:ascii="Arial" w:eastAsia="Calibri" w:hAnsi="Arial" w:cs="Arial"/>
          <w:color w:val="000000" w:themeColor="text1"/>
        </w:rPr>
        <w:t>s</w:t>
      </w:r>
      <w:r w:rsidR="00C0578C" w:rsidRPr="00E56F33">
        <w:rPr>
          <w:rFonts w:ascii="Arial" w:eastAsia="Calibri" w:hAnsi="Arial" w:cs="Arial"/>
          <w:color w:val="000000" w:themeColor="text1"/>
        </w:rPr>
        <w:t xml:space="preserve"> </w:t>
      </w:r>
      <w:r w:rsidR="007C46F0" w:rsidRPr="00E56F33">
        <w:rPr>
          <w:rFonts w:ascii="Arial" w:eastAsia="Calibri" w:hAnsi="Arial" w:cs="Arial"/>
          <w:color w:val="000000" w:themeColor="text1"/>
        </w:rPr>
        <w:t xml:space="preserve">formally </w:t>
      </w:r>
      <w:r w:rsidR="00C0578C" w:rsidRPr="00E56F33">
        <w:rPr>
          <w:rFonts w:ascii="Arial" w:eastAsia="Calibri" w:hAnsi="Arial" w:cs="Arial"/>
          <w:color w:val="000000" w:themeColor="text1"/>
        </w:rPr>
        <w:t>delegated authority for safeguarding</w:t>
      </w:r>
      <w:r w:rsidR="0063791E">
        <w:rPr>
          <w:rFonts w:ascii="Arial" w:eastAsia="Calibri" w:hAnsi="Arial" w:cs="Arial"/>
          <w:color w:val="000000" w:themeColor="text1"/>
        </w:rPr>
        <w:t xml:space="preserve">, (including CLA and </w:t>
      </w:r>
      <w:r w:rsidR="007D4C22">
        <w:rPr>
          <w:rFonts w:ascii="Arial" w:eastAsia="Calibri" w:hAnsi="Arial" w:cs="Arial"/>
          <w:color w:val="000000" w:themeColor="text1"/>
        </w:rPr>
        <w:t>Care Leavers</w:t>
      </w:r>
      <w:r w:rsidR="0063791E">
        <w:rPr>
          <w:rFonts w:ascii="Arial" w:eastAsia="Calibri" w:hAnsi="Arial" w:cs="Arial"/>
          <w:color w:val="000000" w:themeColor="text1"/>
        </w:rPr>
        <w:t>)</w:t>
      </w:r>
      <w:r w:rsidR="00C0578C" w:rsidRPr="00E56F33">
        <w:rPr>
          <w:rFonts w:ascii="Arial" w:eastAsia="Calibri" w:hAnsi="Arial" w:cs="Arial"/>
          <w:color w:val="000000" w:themeColor="text1"/>
        </w:rPr>
        <w:t xml:space="preserve"> to</w:t>
      </w:r>
      <w:r w:rsidR="007C46F0" w:rsidRPr="00E56F33">
        <w:rPr>
          <w:rFonts w:ascii="Arial" w:eastAsia="Calibri" w:hAnsi="Arial" w:cs="Arial"/>
          <w:color w:val="000000" w:themeColor="text1"/>
        </w:rPr>
        <w:t xml:space="preserve"> the </w:t>
      </w:r>
      <w:r w:rsidR="00037E08">
        <w:rPr>
          <w:rFonts w:ascii="Arial" w:eastAsia="Calibri" w:hAnsi="Arial" w:cs="Arial"/>
          <w:color w:val="000000" w:themeColor="text1"/>
        </w:rPr>
        <w:t>Chief Nurse</w:t>
      </w:r>
      <w:r w:rsidR="00F812EB" w:rsidRPr="00E56F33">
        <w:rPr>
          <w:rFonts w:ascii="Arial" w:eastAsia="Calibri" w:hAnsi="Arial" w:cs="Arial"/>
          <w:color w:val="000000" w:themeColor="text1"/>
        </w:rPr>
        <w:t xml:space="preserve"> </w:t>
      </w:r>
      <w:r w:rsidR="00C84B75">
        <w:rPr>
          <w:rFonts w:ascii="Arial" w:eastAsia="Calibri" w:hAnsi="Arial" w:cs="Arial"/>
          <w:color w:val="000000" w:themeColor="text1"/>
        </w:rPr>
        <w:t>who is also the</w:t>
      </w:r>
      <w:r w:rsidR="00E25400">
        <w:rPr>
          <w:rFonts w:ascii="Arial" w:eastAsia="Calibri" w:hAnsi="Arial" w:cs="Arial"/>
          <w:color w:val="000000" w:themeColor="text1"/>
        </w:rPr>
        <w:t xml:space="preserve"> </w:t>
      </w:r>
      <w:r w:rsidR="007C46F0" w:rsidRPr="00E56F33">
        <w:rPr>
          <w:rFonts w:ascii="Arial" w:eastAsia="Calibri" w:hAnsi="Arial" w:cs="Arial"/>
          <w:color w:val="000000" w:themeColor="text1"/>
        </w:rPr>
        <w:t>Executive Lead for Safeguarding.</w:t>
      </w:r>
      <w:r w:rsidR="0063791E">
        <w:rPr>
          <w:rFonts w:ascii="Arial" w:eastAsia="Calibri" w:hAnsi="Arial" w:cs="Arial"/>
          <w:color w:val="000000" w:themeColor="text1"/>
        </w:rPr>
        <w:t xml:space="preserve"> </w:t>
      </w:r>
      <w:r w:rsidR="007C46F0" w:rsidRPr="00E56F33">
        <w:rPr>
          <w:rFonts w:ascii="Arial" w:eastAsia="Calibri" w:hAnsi="Arial" w:cs="Arial"/>
          <w:color w:val="000000" w:themeColor="text1"/>
        </w:rPr>
        <w:t xml:space="preserve"> T</w:t>
      </w:r>
      <w:r w:rsidR="00037E08">
        <w:rPr>
          <w:rFonts w:ascii="Arial" w:eastAsia="Calibri" w:hAnsi="Arial" w:cs="Arial"/>
          <w:color w:val="000000" w:themeColor="text1"/>
        </w:rPr>
        <w:t>he Chief Nurse</w:t>
      </w:r>
      <w:r w:rsidR="007C46F0" w:rsidRPr="00E56F33">
        <w:rPr>
          <w:rFonts w:ascii="Arial" w:eastAsia="Calibri" w:hAnsi="Arial" w:cs="Arial"/>
          <w:color w:val="000000" w:themeColor="text1"/>
        </w:rPr>
        <w:t xml:space="preserve"> is</w:t>
      </w:r>
      <w:r w:rsidR="00F812EB" w:rsidRPr="00E56F33">
        <w:rPr>
          <w:rFonts w:ascii="Arial" w:eastAsia="Calibri" w:hAnsi="Arial" w:cs="Arial"/>
          <w:color w:val="000000" w:themeColor="text1"/>
        </w:rPr>
        <w:t xml:space="preserve"> responsible for ensuring that the health services’ contribution to safeguarding and promoting the welfare of children is discharged operationally and effectively across </w:t>
      </w:r>
      <w:r w:rsidR="0029033D" w:rsidRPr="00E56F33">
        <w:rPr>
          <w:rFonts w:ascii="Arial" w:eastAsia="Calibri" w:hAnsi="Arial" w:cs="Arial"/>
          <w:color w:val="000000" w:themeColor="text1"/>
        </w:rPr>
        <w:t xml:space="preserve">health </w:t>
      </w:r>
      <w:r w:rsidR="00F812EB" w:rsidRPr="00E56F33">
        <w:rPr>
          <w:rFonts w:ascii="Arial" w:eastAsia="Calibri" w:hAnsi="Arial" w:cs="Arial"/>
          <w:color w:val="000000" w:themeColor="text1"/>
        </w:rPr>
        <w:t>via l</w:t>
      </w:r>
      <w:r w:rsidR="007C46F0" w:rsidRPr="00E56F33">
        <w:rPr>
          <w:rFonts w:ascii="Arial" w:eastAsia="Calibri" w:hAnsi="Arial" w:cs="Arial"/>
          <w:color w:val="000000" w:themeColor="text1"/>
        </w:rPr>
        <w:t xml:space="preserve">ocal commissioning arrangements, although ultimate responsibility remains with the Chief </w:t>
      </w:r>
      <w:r w:rsidR="00BF655C">
        <w:rPr>
          <w:rFonts w:ascii="Arial" w:eastAsia="Calibri" w:hAnsi="Arial" w:cs="Arial"/>
          <w:color w:val="000000" w:themeColor="text1"/>
        </w:rPr>
        <w:t>Executive Officer</w:t>
      </w:r>
      <w:r w:rsidR="00BC7658">
        <w:rPr>
          <w:rFonts w:ascii="Arial" w:eastAsia="Calibri" w:hAnsi="Arial" w:cs="Arial"/>
          <w:color w:val="000000" w:themeColor="text1"/>
        </w:rPr>
        <w:t xml:space="preserve"> </w:t>
      </w:r>
      <w:r w:rsidR="007C46F0" w:rsidRPr="00E56F33">
        <w:rPr>
          <w:rFonts w:ascii="Arial" w:eastAsia="Calibri" w:hAnsi="Arial" w:cs="Arial"/>
          <w:color w:val="000000" w:themeColor="text1"/>
        </w:rPr>
        <w:t xml:space="preserve">of the </w:t>
      </w:r>
      <w:r w:rsidR="00B75DC4">
        <w:rPr>
          <w:rFonts w:ascii="Arial" w:eastAsia="Calibri" w:hAnsi="Arial" w:cs="Arial"/>
          <w:color w:val="000000" w:themeColor="text1"/>
        </w:rPr>
        <w:t>ICB</w:t>
      </w:r>
      <w:r w:rsidR="007C46F0" w:rsidRPr="00E56F33">
        <w:rPr>
          <w:rFonts w:ascii="Arial" w:eastAsia="Calibri" w:hAnsi="Arial" w:cs="Arial"/>
          <w:color w:val="000000" w:themeColor="text1"/>
        </w:rPr>
        <w:t>.</w:t>
      </w:r>
    </w:p>
    <w:p w14:paraId="3A95868D" w14:textId="77777777" w:rsidR="00797B80" w:rsidRPr="00E56F33" w:rsidRDefault="00797B80" w:rsidP="009B4386">
      <w:pPr>
        <w:tabs>
          <w:tab w:val="left" w:pos="1080"/>
          <w:tab w:val="left" w:pos="1800"/>
          <w:tab w:val="left" w:pos="2520"/>
        </w:tabs>
        <w:ind w:left="1080" w:hanging="1080"/>
        <w:rPr>
          <w:rFonts w:ascii="Arial" w:eastAsia="Calibri" w:hAnsi="Arial" w:cs="Arial"/>
          <w:color w:val="000000" w:themeColor="text1"/>
        </w:rPr>
      </w:pPr>
    </w:p>
    <w:p w14:paraId="1557A1A6" w14:textId="3066ED1D" w:rsidR="00C160EE" w:rsidRDefault="007F2278" w:rsidP="009B4386">
      <w:pPr>
        <w:pStyle w:val="Default"/>
        <w:tabs>
          <w:tab w:val="left" w:pos="1080"/>
          <w:tab w:val="left" w:pos="1800"/>
          <w:tab w:val="left" w:pos="2520"/>
        </w:tabs>
        <w:ind w:left="1080" w:hanging="1080"/>
        <w:rPr>
          <w:color w:val="000000" w:themeColor="text1"/>
        </w:rPr>
      </w:pPr>
      <w:r>
        <w:rPr>
          <w:color w:val="000000" w:themeColor="text1"/>
        </w:rPr>
        <w:t>6</w:t>
      </w:r>
      <w:r w:rsidR="00C0578C" w:rsidRPr="00F21BFD">
        <w:rPr>
          <w:color w:val="000000" w:themeColor="text1"/>
        </w:rPr>
        <w:t>.4</w:t>
      </w:r>
      <w:r w:rsidR="00797B80" w:rsidRPr="00F21BFD">
        <w:rPr>
          <w:color w:val="000000" w:themeColor="text1"/>
        </w:rPr>
        <w:tab/>
      </w:r>
      <w:r w:rsidR="00E443BE" w:rsidRPr="00F21BFD">
        <w:rPr>
          <w:color w:val="000000" w:themeColor="text1"/>
        </w:rPr>
        <w:t xml:space="preserve">The Designated Nurse for CLA and </w:t>
      </w:r>
      <w:r w:rsidR="007D4C22">
        <w:rPr>
          <w:color w:val="000000" w:themeColor="text1"/>
        </w:rPr>
        <w:t>Care Leavers</w:t>
      </w:r>
      <w:r w:rsidR="00E443BE" w:rsidRPr="00F21BFD">
        <w:rPr>
          <w:color w:val="000000" w:themeColor="text1"/>
        </w:rPr>
        <w:t xml:space="preserve"> </w:t>
      </w:r>
      <w:r w:rsidR="00C84B75">
        <w:rPr>
          <w:color w:val="000000" w:themeColor="text1"/>
        </w:rPr>
        <w:t xml:space="preserve">continues to </w:t>
      </w:r>
      <w:r w:rsidR="00E443BE" w:rsidRPr="00F21BFD">
        <w:rPr>
          <w:color w:val="000000" w:themeColor="text1"/>
        </w:rPr>
        <w:t xml:space="preserve">report quarterly </w:t>
      </w:r>
      <w:r w:rsidR="00D71537" w:rsidRPr="00F21BFD">
        <w:rPr>
          <w:color w:val="000000" w:themeColor="text1"/>
        </w:rPr>
        <w:t>to the</w:t>
      </w:r>
      <w:r w:rsidR="00E443BE" w:rsidRPr="00F21BFD">
        <w:rPr>
          <w:color w:val="000000" w:themeColor="text1"/>
        </w:rPr>
        <w:t xml:space="preserve"> </w:t>
      </w:r>
      <w:r w:rsidR="00B75DC4">
        <w:rPr>
          <w:color w:val="000000" w:themeColor="text1"/>
        </w:rPr>
        <w:t>ICB</w:t>
      </w:r>
      <w:r w:rsidR="00E443BE" w:rsidRPr="00F21BFD">
        <w:rPr>
          <w:color w:val="000000" w:themeColor="text1"/>
        </w:rPr>
        <w:t xml:space="preserve"> Quality Committee, which has delegated powers from the </w:t>
      </w:r>
      <w:r w:rsidR="00B75DC4">
        <w:rPr>
          <w:color w:val="000000" w:themeColor="text1"/>
        </w:rPr>
        <w:t>ICB</w:t>
      </w:r>
      <w:r w:rsidR="00E443BE" w:rsidRPr="00F21BFD">
        <w:rPr>
          <w:color w:val="000000" w:themeColor="text1"/>
        </w:rPr>
        <w:t xml:space="preserve">’s </w:t>
      </w:r>
      <w:r w:rsidR="00B75DC4" w:rsidRPr="00037E08">
        <w:rPr>
          <w:color w:val="auto"/>
        </w:rPr>
        <w:t>Board</w:t>
      </w:r>
      <w:r w:rsidR="00E443BE" w:rsidRPr="00F21BFD">
        <w:rPr>
          <w:color w:val="000000" w:themeColor="text1"/>
        </w:rPr>
        <w:t xml:space="preserve">.  </w:t>
      </w:r>
    </w:p>
    <w:p w14:paraId="5DE10949" w14:textId="77777777" w:rsidR="00C160EE" w:rsidRDefault="00C160EE" w:rsidP="009B4386">
      <w:pPr>
        <w:pStyle w:val="Default"/>
        <w:tabs>
          <w:tab w:val="left" w:pos="1080"/>
          <w:tab w:val="left" w:pos="1800"/>
          <w:tab w:val="left" w:pos="2520"/>
        </w:tabs>
        <w:ind w:left="1080" w:hanging="1080"/>
        <w:rPr>
          <w:color w:val="000000" w:themeColor="text1"/>
        </w:rPr>
      </w:pPr>
    </w:p>
    <w:p w14:paraId="6BB77B3A" w14:textId="5BBBEB6A" w:rsidR="00F21BFD" w:rsidRDefault="007F2278" w:rsidP="009B4386">
      <w:pPr>
        <w:pStyle w:val="Default"/>
        <w:tabs>
          <w:tab w:val="left" w:pos="1080"/>
          <w:tab w:val="left" w:pos="1800"/>
          <w:tab w:val="left" w:pos="2520"/>
        </w:tabs>
        <w:ind w:left="1080" w:hanging="1080"/>
        <w:rPr>
          <w:color w:val="000000" w:themeColor="text1"/>
        </w:rPr>
      </w:pPr>
      <w:r>
        <w:rPr>
          <w:color w:val="000000" w:themeColor="text1"/>
        </w:rPr>
        <w:lastRenderedPageBreak/>
        <w:t>6</w:t>
      </w:r>
      <w:r w:rsidR="00F21BFD">
        <w:rPr>
          <w:color w:val="000000" w:themeColor="text1"/>
        </w:rPr>
        <w:t>.</w:t>
      </w:r>
      <w:r w:rsidR="008C1BFB">
        <w:rPr>
          <w:color w:val="000000" w:themeColor="text1"/>
        </w:rPr>
        <w:t>5</w:t>
      </w:r>
      <w:r w:rsidR="00F21BFD">
        <w:rPr>
          <w:color w:val="000000" w:themeColor="text1"/>
        </w:rPr>
        <w:tab/>
        <w:t xml:space="preserve">Throughout </w:t>
      </w:r>
      <w:r w:rsidR="00C160EE">
        <w:rPr>
          <w:color w:val="000000" w:themeColor="text1"/>
        </w:rPr>
        <w:t>202</w:t>
      </w:r>
      <w:r w:rsidR="005F2337">
        <w:rPr>
          <w:color w:val="000000" w:themeColor="text1"/>
        </w:rPr>
        <w:t>4</w:t>
      </w:r>
      <w:r w:rsidR="00C160EE">
        <w:rPr>
          <w:color w:val="000000" w:themeColor="text1"/>
        </w:rPr>
        <w:t>/202</w:t>
      </w:r>
      <w:r w:rsidR="005F2337">
        <w:rPr>
          <w:color w:val="000000" w:themeColor="text1"/>
        </w:rPr>
        <w:t>5</w:t>
      </w:r>
      <w:r w:rsidR="00F21BFD">
        <w:rPr>
          <w:color w:val="000000" w:themeColor="text1"/>
        </w:rPr>
        <w:t xml:space="preserve"> the Designated Nurse for CLA and </w:t>
      </w:r>
      <w:r w:rsidR="007D4C22">
        <w:rPr>
          <w:color w:val="000000" w:themeColor="text1"/>
        </w:rPr>
        <w:t>Care Leavers</w:t>
      </w:r>
      <w:r w:rsidR="00F21BFD">
        <w:rPr>
          <w:color w:val="000000" w:themeColor="text1"/>
        </w:rPr>
        <w:t xml:space="preserve"> has provided clinical supervision to the Named Nurse for CLA.  Both the Designated Nurse and Designated Doctor for CLA have accessed safeguarding children and CLA supervision from the Designated Doctor for Safeguarding Children and the Designated Doctor and Designated Nurse CLA have met regularly for peer supervision.</w:t>
      </w:r>
      <w:r w:rsidR="009A7F49">
        <w:rPr>
          <w:color w:val="000000" w:themeColor="text1"/>
        </w:rPr>
        <w:t xml:space="preserve">  The Designated Nurse also receives peer supervision from the</w:t>
      </w:r>
      <w:r w:rsidR="00F968B5">
        <w:rPr>
          <w:color w:val="000000" w:themeColor="text1"/>
        </w:rPr>
        <w:t xml:space="preserve"> South West Regional CLA Designated </w:t>
      </w:r>
      <w:r w:rsidR="00D12D5D">
        <w:rPr>
          <w:color w:val="000000" w:themeColor="text1"/>
        </w:rPr>
        <w:t>Nurses.</w:t>
      </w:r>
    </w:p>
    <w:p w14:paraId="78FF5914" w14:textId="77777777" w:rsidR="00F21BFD" w:rsidRDefault="00F21BFD" w:rsidP="009B4386">
      <w:pPr>
        <w:pStyle w:val="Default"/>
        <w:tabs>
          <w:tab w:val="left" w:pos="1080"/>
          <w:tab w:val="left" w:pos="1800"/>
          <w:tab w:val="left" w:pos="2520"/>
        </w:tabs>
        <w:ind w:left="1080" w:hanging="1080"/>
        <w:rPr>
          <w:color w:val="000000" w:themeColor="text1"/>
        </w:rPr>
      </w:pPr>
    </w:p>
    <w:p w14:paraId="77093B97" w14:textId="25A5C162" w:rsidR="00F21BFD" w:rsidRPr="00F21BFD" w:rsidRDefault="007F2278" w:rsidP="009B4386">
      <w:pPr>
        <w:pStyle w:val="Default"/>
        <w:tabs>
          <w:tab w:val="left" w:pos="1080"/>
          <w:tab w:val="left" w:pos="1800"/>
          <w:tab w:val="left" w:pos="2520"/>
        </w:tabs>
        <w:ind w:left="1080" w:hanging="1080"/>
        <w:rPr>
          <w:color w:val="000000" w:themeColor="text1"/>
        </w:rPr>
      </w:pPr>
      <w:r>
        <w:rPr>
          <w:color w:val="000000" w:themeColor="text1"/>
        </w:rPr>
        <w:t>6</w:t>
      </w:r>
      <w:r w:rsidR="00F21BFD">
        <w:rPr>
          <w:color w:val="000000" w:themeColor="text1"/>
        </w:rPr>
        <w:t>.</w:t>
      </w:r>
      <w:r w:rsidR="008C1BFB">
        <w:rPr>
          <w:color w:val="000000" w:themeColor="text1"/>
        </w:rPr>
        <w:t>6</w:t>
      </w:r>
      <w:r w:rsidR="00F21BFD">
        <w:rPr>
          <w:color w:val="000000" w:themeColor="text1"/>
        </w:rPr>
        <w:tab/>
        <w:t xml:space="preserve">Both Designated professionals have also provided ad hoc advice and supervision to members of the wider CLA and </w:t>
      </w:r>
      <w:r w:rsidR="007D4C22">
        <w:rPr>
          <w:color w:val="000000" w:themeColor="text1"/>
        </w:rPr>
        <w:t>Care Leavers</w:t>
      </w:r>
      <w:r w:rsidR="00F21BFD">
        <w:rPr>
          <w:color w:val="000000" w:themeColor="text1"/>
        </w:rPr>
        <w:t xml:space="preserve"> multi agency system</w:t>
      </w:r>
      <w:r w:rsidR="00246D33">
        <w:rPr>
          <w:color w:val="000000" w:themeColor="text1"/>
        </w:rPr>
        <w:t xml:space="preserve"> in respect of health needs, health outcomes, signposting to health services and escalating individual cases on an ad hoc basis.</w:t>
      </w:r>
    </w:p>
    <w:p w14:paraId="2A278AB3" w14:textId="77777777" w:rsidR="00B14EC1" w:rsidRDefault="00B14EC1" w:rsidP="00F53206">
      <w:pPr>
        <w:tabs>
          <w:tab w:val="left" w:pos="1080"/>
          <w:tab w:val="left" w:pos="1800"/>
          <w:tab w:val="left" w:pos="2520"/>
        </w:tabs>
        <w:rPr>
          <w:rFonts w:ascii="Arial" w:hAnsi="Arial" w:cs="Arial"/>
          <w:b/>
          <w:color w:val="000000" w:themeColor="text1"/>
        </w:rPr>
      </w:pPr>
    </w:p>
    <w:p w14:paraId="5992E863" w14:textId="744F8829" w:rsidR="005A03A2" w:rsidRPr="00E56F33" w:rsidRDefault="007F2278" w:rsidP="009B4386">
      <w:pPr>
        <w:tabs>
          <w:tab w:val="left" w:pos="1080"/>
          <w:tab w:val="left" w:pos="1800"/>
          <w:tab w:val="left" w:pos="2520"/>
        </w:tabs>
        <w:ind w:left="1080" w:hanging="1080"/>
        <w:rPr>
          <w:rFonts w:ascii="Arial" w:hAnsi="Arial" w:cs="Arial"/>
          <w:b/>
          <w:color w:val="000000" w:themeColor="text1"/>
        </w:rPr>
      </w:pPr>
      <w:r>
        <w:rPr>
          <w:rFonts w:ascii="Arial" w:hAnsi="Arial" w:cs="Arial"/>
          <w:b/>
          <w:color w:val="000000" w:themeColor="text1"/>
        </w:rPr>
        <w:t>7</w:t>
      </w:r>
      <w:r w:rsidR="00FB6D5D" w:rsidRPr="00E56F33">
        <w:rPr>
          <w:rFonts w:ascii="Arial" w:hAnsi="Arial" w:cs="Arial"/>
          <w:b/>
          <w:color w:val="000000" w:themeColor="text1"/>
        </w:rPr>
        <w:tab/>
      </w:r>
      <w:r w:rsidR="005A03A2" w:rsidRPr="009B4386">
        <w:rPr>
          <w:rFonts w:ascii="Arial Bold" w:hAnsi="Arial Bold" w:cs="Arial"/>
          <w:b/>
          <w:caps/>
          <w:color w:val="000000" w:themeColor="text1"/>
        </w:rPr>
        <w:t xml:space="preserve">Somerset </w:t>
      </w:r>
      <w:r w:rsidR="00246D33" w:rsidRPr="009B4386">
        <w:rPr>
          <w:rFonts w:ascii="Arial Bold" w:hAnsi="Arial Bold" w:cs="Arial"/>
          <w:b/>
          <w:caps/>
          <w:color w:val="000000" w:themeColor="text1"/>
        </w:rPr>
        <w:t>corporate parenting board</w:t>
      </w:r>
    </w:p>
    <w:p w14:paraId="73E9F840" w14:textId="77777777" w:rsidR="004840CA" w:rsidRPr="00E56F33" w:rsidRDefault="004840CA" w:rsidP="009B4386">
      <w:pPr>
        <w:tabs>
          <w:tab w:val="left" w:pos="1080"/>
          <w:tab w:val="left" w:pos="1800"/>
          <w:tab w:val="left" w:pos="2520"/>
        </w:tabs>
        <w:ind w:left="1080" w:hanging="1080"/>
        <w:rPr>
          <w:rFonts w:ascii="Arial" w:hAnsi="Arial" w:cs="Arial"/>
          <w:color w:val="000000" w:themeColor="text1"/>
        </w:rPr>
      </w:pPr>
    </w:p>
    <w:p w14:paraId="71E5AABB" w14:textId="36468E8A" w:rsidR="00246D33" w:rsidRDefault="007F2278" w:rsidP="009B4386">
      <w:pPr>
        <w:tabs>
          <w:tab w:val="left" w:pos="1080"/>
          <w:tab w:val="left" w:pos="1800"/>
          <w:tab w:val="left" w:pos="2520"/>
        </w:tabs>
        <w:ind w:left="1080" w:hanging="1080"/>
        <w:rPr>
          <w:rFonts w:ascii="Arial" w:hAnsi="Arial" w:cs="Arial"/>
          <w:color w:val="000000" w:themeColor="text1"/>
        </w:rPr>
      </w:pPr>
      <w:r>
        <w:rPr>
          <w:rFonts w:ascii="Arial" w:hAnsi="Arial" w:cs="Arial"/>
          <w:color w:val="000000" w:themeColor="text1"/>
        </w:rPr>
        <w:t>7</w:t>
      </w:r>
      <w:r w:rsidR="00BD6558" w:rsidRPr="00E56F33">
        <w:rPr>
          <w:rFonts w:ascii="Arial" w:hAnsi="Arial" w:cs="Arial"/>
          <w:color w:val="000000" w:themeColor="text1"/>
        </w:rPr>
        <w:t>.</w:t>
      </w:r>
      <w:r w:rsidR="00334025" w:rsidRPr="00E56F33">
        <w:rPr>
          <w:rFonts w:ascii="Arial" w:hAnsi="Arial" w:cs="Arial"/>
          <w:color w:val="000000" w:themeColor="text1"/>
        </w:rPr>
        <w:t>1</w:t>
      </w:r>
      <w:r w:rsidR="00006EBA" w:rsidRPr="00E56F33">
        <w:rPr>
          <w:rFonts w:ascii="Arial" w:hAnsi="Arial" w:cs="Arial"/>
          <w:color w:val="000000" w:themeColor="text1"/>
        </w:rPr>
        <w:tab/>
      </w:r>
      <w:r w:rsidR="00A11DC4" w:rsidRPr="00A11DC4">
        <w:rPr>
          <w:rFonts w:ascii="Arial" w:hAnsi="Arial" w:cs="Arial"/>
          <w:color w:val="000000" w:themeColor="text1"/>
        </w:rPr>
        <w:t>The role of the Somerset Corporate Parenting Board</w:t>
      </w:r>
      <w:r w:rsidR="000A2431">
        <w:rPr>
          <w:rFonts w:ascii="Arial" w:hAnsi="Arial" w:cs="Arial"/>
          <w:color w:val="000000" w:themeColor="text1"/>
        </w:rPr>
        <w:t>, (CPB),</w:t>
      </w:r>
      <w:r w:rsidR="00A11DC4" w:rsidRPr="00A11DC4">
        <w:rPr>
          <w:rFonts w:ascii="Arial" w:hAnsi="Arial" w:cs="Arial"/>
          <w:color w:val="000000" w:themeColor="text1"/>
        </w:rPr>
        <w:t xml:space="preserve"> is to ensure that Somerset Council, </w:t>
      </w:r>
      <w:r w:rsidR="00BF655C">
        <w:rPr>
          <w:rFonts w:ascii="Arial" w:hAnsi="Arial" w:cs="Arial"/>
          <w:color w:val="000000" w:themeColor="text1"/>
        </w:rPr>
        <w:t>as a unitary authority</w:t>
      </w:r>
      <w:r w:rsidR="00A11DC4" w:rsidRPr="00A11DC4">
        <w:rPr>
          <w:rFonts w:ascii="Arial" w:hAnsi="Arial" w:cs="Arial"/>
          <w:color w:val="000000" w:themeColor="text1"/>
        </w:rPr>
        <w:t xml:space="preserve">, fulfil </w:t>
      </w:r>
      <w:r w:rsidR="00BF655C">
        <w:rPr>
          <w:rFonts w:ascii="Arial" w:hAnsi="Arial" w:cs="Arial"/>
          <w:color w:val="000000" w:themeColor="text1"/>
        </w:rPr>
        <w:t>its</w:t>
      </w:r>
      <w:r w:rsidR="00A11DC4" w:rsidRPr="00A11DC4">
        <w:rPr>
          <w:rFonts w:ascii="Arial" w:hAnsi="Arial" w:cs="Arial"/>
          <w:color w:val="000000" w:themeColor="text1"/>
        </w:rPr>
        <w:t xml:space="preserve"> duties towards CLA</w:t>
      </w:r>
      <w:r w:rsidR="00A11DC4">
        <w:rPr>
          <w:rFonts w:ascii="Arial" w:hAnsi="Arial" w:cs="Arial"/>
          <w:color w:val="000000" w:themeColor="text1"/>
        </w:rPr>
        <w:t xml:space="preserve"> and </w:t>
      </w:r>
      <w:r w:rsidR="007D4C22">
        <w:rPr>
          <w:rFonts w:ascii="Arial" w:hAnsi="Arial" w:cs="Arial"/>
          <w:color w:val="000000" w:themeColor="text1"/>
        </w:rPr>
        <w:t>Care Leavers</w:t>
      </w:r>
      <w:r w:rsidR="00A11DC4" w:rsidRPr="00A11DC4">
        <w:rPr>
          <w:rFonts w:ascii="Arial" w:hAnsi="Arial" w:cs="Arial"/>
          <w:color w:val="000000" w:themeColor="text1"/>
        </w:rPr>
        <w:t xml:space="preserve"> corporately and in partnership with other statutory agencies, including the NHS and Police. The Corporate Parenting Strategy</w:t>
      </w:r>
      <w:r w:rsidR="007F0C8F">
        <w:rPr>
          <w:rFonts w:ascii="Arial" w:hAnsi="Arial" w:cs="Arial"/>
          <w:color w:val="000000" w:themeColor="text1"/>
        </w:rPr>
        <w:t xml:space="preserve"> </w:t>
      </w:r>
      <w:r w:rsidR="00BF655C" w:rsidRPr="00BF655C">
        <w:rPr>
          <w:rFonts w:ascii="Arial" w:hAnsi="Arial" w:cs="Arial"/>
          <w:color w:val="000000" w:themeColor="text1"/>
        </w:rPr>
        <w:t xml:space="preserve">2022 - 2025 sets out how Somerset intends to fulfil its responsibilities against the Principles of Corporate Parenting in a way that puts children and young people at the centre of improvements in the planning, delivery and evaluation of </w:t>
      </w:r>
      <w:r w:rsidR="00F01634" w:rsidRPr="00BF655C">
        <w:rPr>
          <w:rFonts w:ascii="Arial" w:hAnsi="Arial" w:cs="Arial"/>
          <w:color w:val="000000" w:themeColor="text1"/>
        </w:rPr>
        <w:t>services</w:t>
      </w:r>
      <w:r w:rsidR="00F01634">
        <w:rPr>
          <w:rFonts w:ascii="Arial" w:hAnsi="Arial" w:cs="Arial"/>
          <w:color w:val="000000" w:themeColor="text1"/>
        </w:rPr>
        <w:t>.</w:t>
      </w:r>
      <w:r w:rsidR="009A7F49">
        <w:rPr>
          <w:rFonts w:ascii="Arial" w:hAnsi="Arial" w:cs="Arial"/>
          <w:color w:val="000000" w:themeColor="text1"/>
        </w:rPr>
        <w:t xml:space="preserve">  </w:t>
      </w:r>
    </w:p>
    <w:p w14:paraId="07266F7B" w14:textId="77777777" w:rsidR="00F53206" w:rsidRDefault="00F53206" w:rsidP="009B4386">
      <w:pPr>
        <w:tabs>
          <w:tab w:val="left" w:pos="1080"/>
          <w:tab w:val="left" w:pos="1800"/>
          <w:tab w:val="left" w:pos="2520"/>
        </w:tabs>
        <w:ind w:left="1080" w:hanging="1080"/>
        <w:rPr>
          <w:rFonts w:ascii="Arial" w:hAnsi="Arial" w:cs="Arial"/>
          <w:color w:val="000000" w:themeColor="text1"/>
        </w:rPr>
      </w:pPr>
    </w:p>
    <w:p w14:paraId="57D02ADD" w14:textId="2B803198" w:rsidR="00147C14" w:rsidRDefault="005F2337" w:rsidP="009F65D2">
      <w:pPr>
        <w:tabs>
          <w:tab w:val="left" w:pos="1080"/>
          <w:tab w:val="left" w:pos="1800"/>
          <w:tab w:val="left" w:pos="2520"/>
        </w:tabs>
        <w:ind w:left="1080" w:hanging="1080"/>
        <w:rPr>
          <w:rFonts w:ascii="Arial" w:hAnsi="Arial" w:cs="Arial"/>
          <w:color w:val="000000" w:themeColor="text1"/>
        </w:rPr>
      </w:pPr>
      <w:r>
        <w:rPr>
          <w:rFonts w:ascii="Arial" w:hAnsi="Arial" w:cs="Arial"/>
          <w:color w:val="000000" w:themeColor="text1"/>
        </w:rPr>
        <w:tab/>
        <w:t>The revised and refreshed 2025-2028 Corporate Parenting Strategy w</w:t>
      </w:r>
      <w:r w:rsidR="00EF4450">
        <w:rPr>
          <w:rFonts w:ascii="Arial" w:hAnsi="Arial" w:cs="Arial"/>
          <w:color w:val="000000" w:themeColor="text1"/>
        </w:rPr>
        <w:t>as</w:t>
      </w:r>
      <w:r>
        <w:rPr>
          <w:rFonts w:ascii="Arial" w:hAnsi="Arial" w:cs="Arial"/>
          <w:color w:val="000000" w:themeColor="text1"/>
        </w:rPr>
        <w:t xml:space="preserve"> published in </w:t>
      </w:r>
      <w:r w:rsidR="00147C14">
        <w:rPr>
          <w:rFonts w:ascii="Arial" w:hAnsi="Arial" w:cs="Arial"/>
          <w:color w:val="000000" w:themeColor="text1"/>
        </w:rPr>
        <w:t xml:space="preserve">March </w:t>
      </w:r>
      <w:r>
        <w:rPr>
          <w:rFonts w:ascii="Arial" w:hAnsi="Arial" w:cs="Arial"/>
          <w:color w:val="000000" w:themeColor="text1"/>
        </w:rPr>
        <w:t>2025.</w:t>
      </w:r>
      <w:r w:rsidR="009C0F1D">
        <w:rPr>
          <w:rFonts w:ascii="Arial" w:hAnsi="Arial" w:cs="Arial"/>
          <w:color w:val="000000" w:themeColor="text1"/>
        </w:rPr>
        <w:t xml:space="preserve">  </w:t>
      </w:r>
      <w:r w:rsidR="00147C14">
        <w:rPr>
          <w:rFonts w:ascii="Arial" w:hAnsi="Arial" w:cs="Arial"/>
          <w:color w:val="000000" w:themeColor="text1"/>
        </w:rPr>
        <w:t xml:space="preserve">The Corporate Parenting Board worked with Children and Young People through </w:t>
      </w:r>
      <w:r w:rsidR="007C257B">
        <w:rPr>
          <w:rFonts w:ascii="Arial" w:hAnsi="Arial" w:cs="Arial"/>
          <w:color w:val="000000" w:themeColor="text1"/>
        </w:rPr>
        <w:t xml:space="preserve">the </w:t>
      </w:r>
      <w:r w:rsidR="00147C14">
        <w:rPr>
          <w:rFonts w:ascii="Arial" w:hAnsi="Arial" w:cs="Arial"/>
          <w:color w:val="000000" w:themeColor="text1"/>
        </w:rPr>
        <w:t>Somerset in Care Council to develop a pledge to those in our care.  It includes a number of promises for how we will look after and communicate with them</w:t>
      </w:r>
      <w:r w:rsidR="009A08E2">
        <w:rPr>
          <w:rFonts w:ascii="Arial" w:hAnsi="Arial" w:cs="Arial"/>
          <w:color w:val="000000" w:themeColor="text1"/>
        </w:rPr>
        <w:t xml:space="preserve"> </w:t>
      </w:r>
      <w:r w:rsidR="00147C14">
        <w:rPr>
          <w:rFonts w:ascii="Arial" w:hAnsi="Arial" w:cs="Arial"/>
          <w:color w:val="000000" w:themeColor="text1"/>
        </w:rPr>
        <w:t>across seven themes:</w:t>
      </w:r>
    </w:p>
    <w:p w14:paraId="3329D8AC" w14:textId="0496A25E" w:rsidR="00147C14" w:rsidRDefault="00147C14" w:rsidP="009F65D2">
      <w:pPr>
        <w:tabs>
          <w:tab w:val="left" w:pos="1080"/>
          <w:tab w:val="left" w:pos="1800"/>
          <w:tab w:val="left" w:pos="2520"/>
        </w:tabs>
        <w:ind w:left="1080" w:hanging="1080"/>
        <w:rPr>
          <w:rFonts w:ascii="Arial" w:hAnsi="Arial" w:cs="Arial"/>
          <w:color w:val="000000" w:themeColor="text1"/>
        </w:rPr>
      </w:pPr>
      <w:r>
        <w:rPr>
          <w:rFonts w:ascii="Arial" w:hAnsi="Arial" w:cs="Arial"/>
          <w:color w:val="000000" w:themeColor="text1"/>
        </w:rPr>
        <w:tab/>
      </w:r>
    </w:p>
    <w:p w14:paraId="6B6C3B79" w14:textId="5978B1F1" w:rsidR="00147C14" w:rsidRDefault="00147C14" w:rsidP="00E94D42">
      <w:pPr>
        <w:pStyle w:val="ListParagraph"/>
        <w:numPr>
          <w:ilvl w:val="0"/>
          <w:numId w:val="18"/>
        </w:numPr>
        <w:tabs>
          <w:tab w:val="left" w:pos="1080"/>
          <w:tab w:val="left" w:pos="1800"/>
          <w:tab w:val="left" w:pos="2520"/>
        </w:tabs>
        <w:ind w:hanging="720"/>
        <w:contextualSpacing w:val="0"/>
        <w:rPr>
          <w:rFonts w:cs="Arial"/>
          <w:color w:val="000000" w:themeColor="text1"/>
        </w:rPr>
      </w:pPr>
      <w:r>
        <w:rPr>
          <w:rFonts w:cs="Arial"/>
          <w:color w:val="000000" w:themeColor="text1"/>
        </w:rPr>
        <w:t>Listening, informing</w:t>
      </w:r>
    </w:p>
    <w:p w14:paraId="32328D44" w14:textId="77777777" w:rsidR="00147C14" w:rsidRDefault="00147C14" w:rsidP="00E94D42">
      <w:pPr>
        <w:pStyle w:val="ListParagraph"/>
        <w:numPr>
          <w:ilvl w:val="0"/>
          <w:numId w:val="18"/>
        </w:numPr>
        <w:tabs>
          <w:tab w:val="left" w:pos="1080"/>
          <w:tab w:val="left" w:pos="1800"/>
          <w:tab w:val="left" w:pos="2520"/>
        </w:tabs>
        <w:ind w:hanging="720"/>
        <w:contextualSpacing w:val="0"/>
        <w:rPr>
          <w:rFonts w:cs="Arial"/>
          <w:color w:val="000000" w:themeColor="text1"/>
        </w:rPr>
      </w:pPr>
      <w:r>
        <w:rPr>
          <w:rFonts w:cs="Arial"/>
          <w:color w:val="000000" w:themeColor="text1"/>
        </w:rPr>
        <w:t>Where I live</w:t>
      </w:r>
    </w:p>
    <w:p w14:paraId="58622A5D" w14:textId="77777777" w:rsidR="00147C14" w:rsidRDefault="00147C14" w:rsidP="00E94D42">
      <w:pPr>
        <w:pStyle w:val="ListParagraph"/>
        <w:numPr>
          <w:ilvl w:val="0"/>
          <w:numId w:val="18"/>
        </w:numPr>
        <w:tabs>
          <w:tab w:val="left" w:pos="1080"/>
          <w:tab w:val="left" w:pos="1800"/>
          <w:tab w:val="left" w:pos="2520"/>
        </w:tabs>
        <w:ind w:hanging="720"/>
        <w:contextualSpacing w:val="0"/>
        <w:rPr>
          <w:rFonts w:cs="Arial"/>
          <w:color w:val="000000" w:themeColor="text1"/>
        </w:rPr>
      </w:pPr>
      <w:r>
        <w:rPr>
          <w:rFonts w:cs="Arial"/>
          <w:color w:val="000000" w:themeColor="text1"/>
        </w:rPr>
        <w:t>Contact with important people</w:t>
      </w:r>
    </w:p>
    <w:p w14:paraId="4900289F" w14:textId="77777777" w:rsidR="00147C14" w:rsidRDefault="00147C14" w:rsidP="00E94D42">
      <w:pPr>
        <w:pStyle w:val="ListParagraph"/>
        <w:numPr>
          <w:ilvl w:val="0"/>
          <w:numId w:val="18"/>
        </w:numPr>
        <w:tabs>
          <w:tab w:val="left" w:pos="1080"/>
          <w:tab w:val="left" w:pos="1800"/>
          <w:tab w:val="left" w:pos="2520"/>
        </w:tabs>
        <w:ind w:hanging="720"/>
        <w:contextualSpacing w:val="0"/>
        <w:rPr>
          <w:rFonts w:cs="Arial"/>
          <w:color w:val="000000" w:themeColor="text1"/>
        </w:rPr>
      </w:pPr>
      <w:r>
        <w:rPr>
          <w:rFonts w:cs="Arial"/>
          <w:color w:val="000000" w:themeColor="text1"/>
        </w:rPr>
        <w:t>Care planning, information and health</w:t>
      </w:r>
    </w:p>
    <w:p w14:paraId="262338C0" w14:textId="77777777" w:rsidR="00147C14" w:rsidRDefault="00147C14" w:rsidP="00E94D42">
      <w:pPr>
        <w:pStyle w:val="ListParagraph"/>
        <w:numPr>
          <w:ilvl w:val="0"/>
          <w:numId w:val="18"/>
        </w:numPr>
        <w:tabs>
          <w:tab w:val="left" w:pos="1080"/>
          <w:tab w:val="left" w:pos="1800"/>
          <w:tab w:val="left" w:pos="2520"/>
        </w:tabs>
        <w:ind w:hanging="720"/>
        <w:contextualSpacing w:val="0"/>
        <w:rPr>
          <w:rFonts w:cs="Arial"/>
          <w:color w:val="000000" w:themeColor="text1"/>
        </w:rPr>
      </w:pPr>
      <w:r>
        <w:rPr>
          <w:rFonts w:cs="Arial"/>
          <w:color w:val="000000" w:themeColor="text1"/>
        </w:rPr>
        <w:t>Looked after reviews</w:t>
      </w:r>
    </w:p>
    <w:p w14:paraId="3044E130" w14:textId="77777777" w:rsidR="00147C14" w:rsidRDefault="00147C14" w:rsidP="00E94D42">
      <w:pPr>
        <w:pStyle w:val="ListParagraph"/>
        <w:numPr>
          <w:ilvl w:val="0"/>
          <w:numId w:val="18"/>
        </w:numPr>
        <w:tabs>
          <w:tab w:val="left" w:pos="1080"/>
          <w:tab w:val="left" w:pos="1800"/>
          <w:tab w:val="left" w:pos="2520"/>
        </w:tabs>
        <w:ind w:hanging="720"/>
        <w:contextualSpacing w:val="0"/>
        <w:rPr>
          <w:rFonts w:cs="Arial"/>
          <w:color w:val="000000" w:themeColor="text1"/>
        </w:rPr>
      </w:pPr>
      <w:r>
        <w:rPr>
          <w:rFonts w:cs="Arial"/>
          <w:color w:val="000000" w:themeColor="text1"/>
        </w:rPr>
        <w:t>Leaving care and preparation for independence</w:t>
      </w:r>
    </w:p>
    <w:p w14:paraId="12D3AEF7" w14:textId="7ED3120D" w:rsidR="000A2431" w:rsidRDefault="00147C14" w:rsidP="009F65D2">
      <w:pPr>
        <w:pStyle w:val="ListParagraph"/>
        <w:numPr>
          <w:ilvl w:val="0"/>
          <w:numId w:val="18"/>
        </w:numPr>
        <w:tabs>
          <w:tab w:val="left" w:pos="1080"/>
          <w:tab w:val="left" w:pos="1800"/>
          <w:tab w:val="left" w:pos="2520"/>
        </w:tabs>
        <w:spacing w:after="0"/>
        <w:ind w:hanging="720"/>
        <w:contextualSpacing w:val="0"/>
        <w:rPr>
          <w:rFonts w:cs="Arial"/>
          <w:color w:val="000000" w:themeColor="text1"/>
        </w:rPr>
      </w:pPr>
      <w:r>
        <w:rPr>
          <w:rFonts w:cs="Arial"/>
          <w:color w:val="000000" w:themeColor="text1"/>
        </w:rPr>
        <w:t>Sorting out problems and making complaints</w:t>
      </w:r>
    </w:p>
    <w:p w14:paraId="3BA5AFE9" w14:textId="77777777" w:rsidR="009F65D2" w:rsidRPr="009F65D2" w:rsidRDefault="009F65D2" w:rsidP="009F65D2">
      <w:pPr>
        <w:tabs>
          <w:tab w:val="left" w:pos="1080"/>
          <w:tab w:val="left" w:pos="1800"/>
          <w:tab w:val="left" w:pos="2520"/>
        </w:tabs>
        <w:rPr>
          <w:rFonts w:cs="Arial"/>
          <w:color w:val="000000" w:themeColor="text1"/>
        </w:rPr>
      </w:pPr>
    </w:p>
    <w:p w14:paraId="5DEBE3EA" w14:textId="77777777" w:rsidR="000A2431" w:rsidRDefault="007F2278" w:rsidP="009F65D2">
      <w:pPr>
        <w:tabs>
          <w:tab w:val="left" w:pos="1080"/>
          <w:tab w:val="left" w:pos="1800"/>
          <w:tab w:val="left" w:pos="2520"/>
        </w:tabs>
        <w:ind w:left="1080" w:hanging="1080"/>
        <w:rPr>
          <w:rFonts w:ascii="Arial" w:hAnsi="Arial" w:cs="Arial"/>
          <w:color w:val="000000" w:themeColor="text1"/>
        </w:rPr>
      </w:pPr>
      <w:r>
        <w:rPr>
          <w:rFonts w:ascii="Arial" w:hAnsi="Arial" w:cs="Arial"/>
          <w:color w:val="000000" w:themeColor="text1"/>
        </w:rPr>
        <w:t>7</w:t>
      </w:r>
      <w:r w:rsidR="000A2431">
        <w:rPr>
          <w:rFonts w:ascii="Arial" w:hAnsi="Arial" w:cs="Arial"/>
          <w:color w:val="000000" w:themeColor="text1"/>
        </w:rPr>
        <w:t>.2</w:t>
      </w:r>
      <w:r w:rsidR="000A2431">
        <w:rPr>
          <w:rFonts w:ascii="Arial" w:hAnsi="Arial" w:cs="Arial"/>
          <w:color w:val="000000" w:themeColor="text1"/>
        </w:rPr>
        <w:tab/>
        <w:t>The Somerset Corporate Parenting Board feeds into the Somerset Safeguarding Children Partnership, (SSCP), via the CPB Business Manager’s attendance at the SSCP Business Planning Group</w:t>
      </w:r>
    </w:p>
    <w:p w14:paraId="3D936BF6" w14:textId="77777777" w:rsidR="00A11DC4" w:rsidRDefault="00A11DC4" w:rsidP="009B4386">
      <w:pPr>
        <w:tabs>
          <w:tab w:val="left" w:pos="1080"/>
          <w:tab w:val="left" w:pos="1800"/>
          <w:tab w:val="left" w:pos="2520"/>
        </w:tabs>
        <w:ind w:left="1080" w:hanging="1080"/>
        <w:rPr>
          <w:rFonts w:ascii="Arial" w:hAnsi="Arial" w:cs="Arial"/>
          <w:color w:val="000000" w:themeColor="text1"/>
        </w:rPr>
      </w:pPr>
    </w:p>
    <w:p w14:paraId="1E23798D" w14:textId="77777777" w:rsidR="009F65D2" w:rsidRDefault="009F65D2">
      <w:pPr>
        <w:rPr>
          <w:rFonts w:ascii="Arial" w:hAnsi="Arial" w:cs="Arial"/>
          <w:color w:val="000000" w:themeColor="text1"/>
        </w:rPr>
      </w:pPr>
      <w:r>
        <w:rPr>
          <w:rFonts w:ascii="Arial" w:hAnsi="Arial" w:cs="Arial"/>
          <w:color w:val="000000" w:themeColor="text1"/>
        </w:rPr>
        <w:br w:type="page"/>
      </w:r>
    </w:p>
    <w:p w14:paraId="5BA1A20B" w14:textId="528D9F42" w:rsidR="00C83C2B" w:rsidRDefault="007F2278" w:rsidP="009B4386">
      <w:pPr>
        <w:tabs>
          <w:tab w:val="left" w:pos="1080"/>
          <w:tab w:val="left" w:pos="1800"/>
          <w:tab w:val="left" w:pos="2520"/>
        </w:tabs>
        <w:ind w:left="1080" w:hanging="1080"/>
        <w:rPr>
          <w:rFonts w:ascii="Arial" w:hAnsi="Arial" w:cs="Arial"/>
          <w:color w:val="000000" w:themeColor="text1"/>
        </w:rPr>
      </w:pPr>
      <w:r>
        <w:rPr>
          <w:rFonts w:ascii="Arial" w:hAnsi="Arial" w:cs="Arial"/>
          <w:color w:val="000000" w:themeColor="text1"/>
        </w:rPr>
        <w:lastRenderedPageBreak/>
        <w:t>7</w:t>
      </w:r>
      <w:r w:rsidR="000A2431">
        <w:rPr>
          <w:rFonts w:ascii="Arial" w:hAnsi="Arial" w:cs="Arial"/>
          <w:color w:val="000000" w:themeColor="text1"/>
        </w:rPr>
        <w:t>.3</w:t>
      </w:r>
      <w:r w:rsidR="00A11DC4">
        <w:rPr>
          <w:rFonts w:ascii="Arial" w:hAnsi="Arial" w:cs="Arial"/>
          <w:color w:val="000000" w:themeColor="text1"/>
        </w:rPr>
        <w:tab/>
        <w:t xml:space="preserve">The Somerset Corporate Parenting Board met four times in </w:t>
      </w:r>
      <w:r w:rsidR="00C160EE">
        <w:rPr>
          <w:rFonts w:ascii="Arial" w:hAnsi="Arial" w:cs="Arial"/>
          <w:color w:val="000000" w:themeColor="text1"/>
        </w:rPr>
        <w:t>202</w:t>
      </w:r>
      <w:r w:rsidR="005F2337">
        <w:rPr>
          <w:rFonts w:ascii="Arial" w:hAnsi="Arial" w:cs="Arial"/>
          <w:color w:val="000000" w:themeColor="text1"/>
        </w:rPr>
        <w:t>4</w:t>
      </w:r>
      <w:r w:rsidR="00C160EE">
        <w:rPr>
          <w:rFonts w:ascii="Arial" w:hAnsi="Arial" w:cs="Arial"/>
          <w:color w:val="000000" w:themeColor="text1"/>
        </w:rPr>
        <w:t>/20</w:t>
      </w:r>
      <w:r w:rsidR="00D84657">
        <w:rPr>
          <w:rFonts w:ascii="Arial" w:hAnsi="Arial" w:cs="Arial"/>
          <w:color w:val="000000" w:themeColor="text1"/>
        </w:rPr>
        <w:t>2</w:t>
      </w:r>
      <w:r w:rsidR="005F2337">
        <w:rPr>
          <w:rFonts w:ascii="Arial" w:hAnsi="Arial" w:cs="Arial"/>
          <w:color w:val="000000" w:themeColor="text1"/>
        </w:rPr>
        <w:t>5</w:t>
      </w:r>
      <w:r w:rsidR="00B75DC4">
        <w:rPr>
          <w:rFonts w:ascii="Arial" w:hAnsi="Arial" w:cs="Arial"/>
          <w:color w:val="000000" w:themeColor="text1"/>
        </w:rPr>
        <w:t xml:space="preserve">.  </w:t>
      </w:r>
      <w:r w:rsidR="00A11DC4">
        <w:rPr>
          <w:rFonts w:ascii="Arial" w:hAnsi="Arial" w:cs="Arial"/>
          <w:color w:val="000000" w:themeColor="text1"/>
        </w:rPr>
        <w:t xml:space="preserve">The </w:t>
      </w:r>
      <w:r w:rsidR="000A2431">
        <w:rPr>
          <w:rFonts w:ascii="Arial" w:hAnsi="Arial" w:cs="Arial"/>
          <w:color w:val="000000" w:themeColor="text1"/>
        </w:rPr>
        <w:t>Designated</w:t>
      </w:r>
      <w:r w:rsidR="00A11DC4">
        <w:rPr>
          <w:rFonts w:ascii="Arial" w:hAnsi="Arial" w:cs="Arial"/>
          <w:color w:val="000000" w:themeColor="text1"/>
        </w:rPr>
        <w:t xml:space="preserve"> Nurse for CLA and </w:t>
      </w:r>
      <w:r w:rsidR="007D4C22">
        <w:rPr>
          <w:rFonts w:ascii="Arial" w:hAnsi="Arial" w:cs="Arial"/>
          <w:color w:val="000000" w:themeColor="text1"/>
        </w:rPr>
        <w:t>Care Leavers</w:t>
      </w:r>
      <w:r w:rsidR="000A2431">
        <w:rPr>
          <w:rFonts w:ascii="Arial" w:hAnsi="Arial" w:cs="Arial"/>
          <w:color w:val="000000" w:themeColor="text1"/>
        </w:rPr>
        <w:t xml:space="preserve"> attended each meeting, providing</w:t>
      </w:r>
      <w:r w:rsidR="00A11DC4">
        <w:rPr>
          <w:rFonts w:ascii="Arial" w:hAnsi="Arial" w:cs="Arial"/>
          <w:color w:val="000000" w:themeColor="text1"/>
        </w:rPr>
        <w:t xml:space="preserve"> </w:t>
      </w:r>
      <w:r w:rsidR="000A2431">
        <w:rPr>
          <w:rFonts w:ascii="Arial" w:hAnsi="Arial" w:cs="Arial"/>
          <w:color w:val="000000" w:themeColor="text1"/>
        </w:rPr>
        <w:t xml:space="preserve">a report and progress on the overarching Health and Wellbeing </w:t>
      </w:r>
      <w:r w:rsidR="002E7C9D">
        <w:rPr>
          <w:rFonts w:ascii="Arial" w:hAnsi="Arial" w:cs="Arial"/>
          <w:color w:val="000000" w:themeColor="text1"/>
        </w:rPr>
        <w:t>Subgroup</w:t>
      </w:r>
      <w:r w:rsidR="000A2431">
        <w:rPr>
          <w:rFonts w:ascii="Arial" w:hAnsi="Arial" w:cs="Arial"/>
          <w:color w:val="000000" w:themeColor="text1"/>
        </w:rPr>
        <w:t xml:space="preserve"> Action Plan.</w:t>
      </w:r>
      <w:r w:rsidR="00C83C2B">
        <w:rPr>
          <w:rFonts w:ascii="Arial" w:hAnsi="Arial" w:cs="Arial"/>
          <w:color w:val="000000" w:themeColor="text1"/>
        </w:rPr>
        <w:t xml:space="preserve">  </w:t>
      </w:r>
      <w:r w:rsidR="00C83C2B" w:rsidRPr="00C83C2B">
        <w:rPr>
          <w:rFonts w:ascii="Arial" w:hAnsi="Arial" w:cs="Arial"/>
          <w:color w:val="000000" w:themeColor="text1"/>
        </w:rPr>
        <w:t xml:space="preserve">The CPB reviews the work plan and feedback from each of the </w:t>
      </w:r>
      <w:r w:rsidR="001F544A">
        <w:rPr>
          <w:rFonts w:ascii="Arial" w:hAnsi="Arial" w:cs="Arial"/>
          <w:color w:val="000000" w:themeColor="text1"/>
        </w:rPr>
        <w:t xml:space="preserve">following </w:t>
      </w:r>
      <w:r w:rsidR="00F01634" w:rsidRPr="00C83C2B">
        <w:rPr>
          <w:rFonts w:ascii="Arial" w:hAnsi="Arial" w:cs="Arial"/>
          <w:color w:val="000000" w:themeColor="text1"/>
        </w:rPr>
        <w:t>sub</w:t>
      </w:r>
      <w:r w:rsidR="00F01634">
        <w:rPr>
          <w:rFonts w:ascii="Arial" w:hAnsi="Arial" w:cs="Arial"/>
          <w:color w:val="000000" w:themeColor="text1"/>
        </w:rPr>
        <w:t>groups</w:t>
      </w:r>
      <w:r w:rsidR="00C83C2B" w:rsidRPr="00C83C2B">
        <w:rPr>
          <w:rFonts w:ascii="Arial" w:hAnsi="Arial" w:cs="Arial"/>
          <w:color w:val="000000" w:themeColor="text1"/>
        </w:rPr>
        <w:t>:</w:t>
      </w:r>
    </w:p>
    <w:p w14:paraId="0CA4E7A0" w14:textId="77777777" w:rsidR="00D91646" w:rsidRPr="00C83C2B" w:rsidRDefault="00D91646" w:rsidP="009B4386">
      <w:pPr>
        <w:tabs>
          <w:tab w:val="left" w:pos="1080"/>
          <w:tab w:val="left" w:pos="1800"/>
          <w:tab w:val="left" w:pos="2520"/>
        </w:tabs>
        <w:ind w:left="1080" w:hanging="1080"/>
        <w:rPr>
          <w:rFonts w:ascii="Arial" w:hAnsi="Arial" w:cs="Arial"/>
          <w:color w:val="000000" w:themeColor="text1"/>
        </w:rPr>
      </w:pPr>
    </w:p>
    <w:p w14:paraId="62D26C7E" w14:textId="77777777" w:rsidR="00C83C2B" w:rsidRPr="00C83C2B" w:rsidRDefault="00C83C2B" w:rsidP="00E94D42">
      <w:pPr>
        <w:pStyle w:val="ListParagraph"/>
        <w:numPr>
          <w:ilvl w:val="2"/>
          <w:numId w:val="16"/>
        </w:numPr>
        <w:tabs>
          <w:tab w:val="left" w:pos="1080"/>
          <w:tab w:val="left" w:pos="1800"/>
          <w:tab w:val="left" w:pos="2520"/>
        </w:tabs>
        <w:ind w:left="1800" w:hanging="720"/>
        <w:contextualSpacing w:val="0"/>
        <w:rPr>
          <w:rFonts w:cs="Arial"/>
          <w:color w:val="000000" w:themeColor="text1"/>
        </w:rPr>
      </w:pPr>
      <w:r w:rsidRPr="00C83C2B">
        <w:rPr>
          <w:rFonts w:cs="Arial"/>
          <w:color w:val="000000" w:themeColor="text1"/>
        </w:rPr>
        <w:t>Leaving Care</w:t>
      </w:r>
    </w:p>
    <w:p w14:paraId="3D98F836" w14:textId="77777777" w:rsidR="00C83C2B" w:rsidRPr="00C83C2B" w:rsidRDefault="00C83C2B" w:rsidP="00E94D42">
      <w:pPr>
        <w:pStyle w:val="ListParagraph"/>
        <w:numPr>
          <w:ilvl w:val="2"/>
          <w:numId w:val="16"/>
        </w:numPr>
        <w:tabs>
          <w:tab w:val="left" w:pos="1080"/>
          <w:tab w:val="left" w:pos="1800"/>
          <w:tab w:val="left" w:pos="2520"/>
        </w:tabs>
        <w:ind w:left="1800" w:hanging="720"/>
        <w:contextualSpacing w:val="0"/>
        <w:rPr>
          <w:rFonts w:cs="Arial"/>
          <w:color w:val="000000" w:themeColor="text1"/>
        </w:rPr>
      </w:pPr>
      <w:r w:rsidRPr="00C83C2B">
        <w:rPr>
          <w:rFonts w:cs="Arial"/>
          <w:color w:val="000000" w:themeColor="text1"/>
        </w:rPr>
        <w:t xml:space="preserve">Health and wellbeing </w:t>
      </w:r>
    </w:p>
    <w:p w14:paraId="307712AC" w14:textId="77777777" w:rsidR="00C83C2B" w:rsidRPr="00C83C2B" w:rsidRDefault="00C83C2B" w:rsidP="00E94D42">
      <w:pPr>
        <w:pStyle w:val="ListParagraph"/>
        <w:numPr>
          <w:ilvl w:val="2"/>
          <w:numId w:val="16"/>
        </w:numPr>
        <w:tabs>
          <w:tab w:val="left" w:pos="1080"/>
          <w:tab w:val="left" w:pos="1800"/>
          <w:tab w:val="left" w:pos="2520"/>
        </w:tabs>
        <w:ind w:left="1800" w:hanging="720"/>
        <w:contextualSpacing w:val="0"/>
        <w:rPr>
          <w:rFonts w:cs="Arial"/>
          <w:color w:val="000000" w:themeColor="text1"/>
        </w:rPr>
      </w:pPr>
      <w:r w:rsidRPr="00C83C2B">
        <w:rPr>
          <w:rFonts w:cs="Arial"/>
          <w:color w:val="000000" w:themeColor="text1"/>
        </w:rPr>
        <w:t>Education</w:t>
      </w:r>
    </w:p>
    <w:p w14:paraId="6A1512F4" w14:textId="77777777" w:rsidR="00B75DC4" w:rsidRDefault="00C83C2B" w:rsidP="00E94D42">
      <w:pPr>
        <w:pStyle w:val="ListParagraph"/>
        <w:numPr>
          <w:ilvl w:val="2"/>
          <w:numId w:val="16"/>
        </w:numPr>
        <w:tabs>
          <w:tab w:val="left" w:pos="1080"/>
          <w:tab w:val="left" w:pos="1800"/>
          <w:tab w:val="left" w:pos="2520"/>
        </w:tabs>
        <w:ind w:left="1800" w:hanging="720"/>
        <w:contextualSpacing w:val="0"/>
        <w:rPr>
          <w:rFonts w:cs="Arial"/>
          <w:color w:val="000000" w:themeColor="text1"/>
        </w:rPr>
      </w:pPr>
      <w:r w:rsidRPr="00C83C2B">
        <w:rPr>
          <w:rFonts w:cs="Arial"/>
          <w:color w:val="000000" w:themeColor="text1"/>
        </w:rPr>
        <w:t xml:space="preserve">Voice of the Child </w:t>
      </w:r>
    </w:p>
    <w:p w14:paraId="1EB4DB62" w14:textId="77777777" w:rsidR="00D91646" w:rsidRDefault="00B75DC4" w:rsidP="00E94D42">
      <w:pPr>
        <w:pStyle w:val="ListParagraph"/>
        <w:numPr>
          <w:ilvl w:val="2"/>
          <w:numId w:val="16"/>
        </w:numPr>
        <w:tabs>
          <w:tab w:val="left" w:pos="1080"/>
          <w:tab w:val="left" w:pos="1800"/>
          <w:tab w:val="left" w:pos="2520"/>
        </w:tabs>
        <w:ind w:left="1800" w:hanging="720"/>
        <w:contextualSpacing w:val="0"/>
        <w:rPr>
          <w:rFonts w:cs="Arial"/>
          <w:color w:val="000000" w:themeColor="text1"/>
        </w:rPr>
      </w:pPr>
      <w:r>
        <w:rPr>
          <w:rFonts w:cs="Arial"/>
          <w:color w:val="000000" w:themeColor="text1"/>
        </w:rPr>
        <w:t xml:space="preserve">SICC (Somerset </w:t>
      </w:r>
      <w:r w:rsidR="00F01634">
        <w:rPr>
          <w:rFonts w:cs="Arial"/>
          <w:color w:val="000000" w:themeColor="text1"/>
        </w:rPr>
        <w:t>in</w:t>
      </w:r>
      <w:r>
        <w:rPr>
          <w:rFonts w:cs="Arial"/>
          <w:color w:val="000000" w:themeColor="text1"/>
        </w:rPr>
        <w:t xml:space="preserve"> Care Council) </w:t>
      </w:r>
    </w:p>
    <w:p w14:paraId="63142F44" w14:textId="15D4C5CC" w:rsidR="00A11DC4" w:rsidRPr="00C83C2B" w:rsidRDefault="00B75DC4" w:rsidP="00D91646">
      <w:pPr>
        <w:pStyle w:val="ListParagraph"/>
        <w:numPr>
          <w:ilvl w:val="2"/>
          <w:numId w:val="16"/>
        </w:numPr>
        <w:tabs>
          <w:tab w:val="left" w:pos="1080"/>
          <w:tab w:val="left" w:pos="1800"/>
          <w:tab w:val="left" w:pos="2520"/>
        </w:tabs>
        <w:spacing w:after="0"/>
        <w:ind w:left="1800" w:hanging="720"/>
        <w:rPr>
          <w:rFonts w:cs="Arial"/>
          <w:color w:val="000000" w:themeColor="text1"/>
        </w:rPr>
      </w:pPr>
      <w:r>
        <w:rPr>
          <w:rFonts w:cs="Arial"/>
          <w:color w:val="000000" w:themeColor="text1"/>
        </w:rPr>
        <w:t>SLCC (Somerset Leaving Care Council)</w:t>
      </w:r>
    </w:p>
    <w:p w14:paraId="18663B4B" w14:textId="77777777" w:rsidR="000A2431" w:rsidRDefault="000A2431" w:rsidP="009B4386">
      <w:pPr>
        <w:tabs>
          <w:tab w:val="left" w:pos="1080"/>
          <w:tab w:val="left" w:pos="1800"/>
          <w:tab w:val="left" w:pos="2520"/>
        </w:tabs>
        <w:ind w:left="1080" w:hanging="1080"/>
        <w:rPr>
          <w:rFonts w:ascii="Arial" w:hAnsi="Arial" w:cs="Arial"/>
          <w:color w:val="000000" w:themeColor="text1"/>
        </w:rPr>
      </w:pPr>
    </w:p>
    <w:p w14:paraId="24FD5BD4" w14:textId="64DBA172" w:rsidR="000A2431" w:rsidRDefault="000A2431" w:rsidP="009B4386">
      <w:pPr>
        <w:tabs>
          <w:tab w:val="left" w:pos="1080"/>
          <w:tab w:val="left" w:pos="1800"/>
          <w:tab w:val="left" w:pos="2520"/>
        </w:tabs>
        <w:ind w:left="1080" w:hanging="1080"/>
        <w:rPr>
          <w:rFonts w:ascii="Arial" w:hAnsi="Arial" w:cs="Arial"/>
          <w:b/>
        </w:rPr>
      </w:pPr>
      <w:r w:rsidRPr="00C64333">
        <w:rPr>
          <w:rFonts w:ascii="Arial" w:hAnsi="Arial" w:cs="Arial"/>
          <w:b/>
        </w:rPr>
        <w:tab/>
        <w:t xml:space="preserve">Corporate Parenting Board Health and Wellbeing </w:t>
      </w:r>
      <w:r w:rsidR="00D12D5D" w:rsidRPr="00C64333">
        <w:rPr>
          <w:rFonts w:ascii="Arial" w:hAnsi="Arial" w:cs="Arial"/>
          <w:b/>
        </w:rPr>
        <w:t>Subgroup</w:t>
      </w:r>
    </w:p>
    <w:p w14:paraId="26B8949B" w14:textId="77777777" w:rsidR="00E2383E" w:rsidRDefault="00E2383E" w:rsidP="009B4386">
      <w:pPr>
        <w:tabs>
          <w:tab w:val="left" w:pos="1080"/>
          <w:tab w:val="left" w:pos="1800"/>
          <w:tab w:val="left" w:pos="2520"/>
        </w:tabs>
        <w:ind w:left="1080" w:hanging="1080"/>
        <w:rPr>
          <w:rFonts w:ascii="Arial" w:hAnsi="Arial" w:cs="Arial"/>
          <w:b/>
        </w:rPr>
      </w:pPr>
    </w:p>
    <w:p w14:paraId="1229C7D1" w14:textId="2DBC66BB" w:rsidR="00E2383E" w:rsidRDefault="007F2278" w:rsidP="009B4386">
      <w:pPr>
        <w:tabs>
          <w:tab w:val="left" w:pos="1080"/>
          <w:tab w:val="left" w:pos="1800"/>
          <w:tab w:val="left" w:pos="2520"/>
        </w:tabs>
        <w:ind w:left="1080" w:hanging="1080"/>
        <w:rPr>
          <w:rFonts w:ascii="Arial" w:hAnsi="Arial" w:cs="Arial"/>
        </w:rPr>
      </w:pPr>
      <w:r>
        <w:rPr>
          <w:rFonts w:ascii="Arial" w:hAnsi="Arial" w:cs="Arial"/>
        </w:rPr>
        <w:t>7</w:t>
      </w:r>
      <w:r w:rsidR="00E2383E" w:rsidRPr="00E2383E">
        <w:rPr>
          <w:rFonts w:ascii="Arial" w:hAnsi="Arial" w:cs="Arial"/>
        </w:rPr>
        <w:t>.4</w:t>
      </w:r>
      <w:r w:rsidR="00E2383E" w:rsidRPr="00E2383E">
        <w:rPr>
          <w:rFonts w:ascii="Arial" w:hAnsi="Arial" w:cs="Arial"/>
        </w:rPr>
        <w:tab/>
        <w:t xml:space="preserve">The CPB Health and Wellbeing </w:t>
      </w:r>
      <w:r w:rsidR="00D12D5D" w:rsidRPr="00E2383E">
        <w:rPr>
          <w:rFonts w:ascii="Arial" w:hAnsi="Arial" w:cs="Arial"/>
        </w:rPr>
        <w:t>Sub</w:t>
      </w:r>
      <w:r w:rsidR="00D12D5D">
        <w:rPr>
          <w:rFonts w:ascii="Arial" w:hAnsi="Arial" w:cs="Arial"/>
        </w:rPr>
        <w:t>group</w:t>
      </w:r>
      <w:r w:rsidR="00E2383E" w:rsidRPr="00E2383E">
        <w:rPr>
          <w:rFonts w:ascii="Arial" w:hAnsi="Arial" w:cs="Arial"/>
        </w:rPr>
        <w:t xml:space="preserve"> is chaired by the Designated Nurse for CLA and </w:t>
      </w:r>
      <w:r w:rsidR="007D4C22">
        <w:rPr>
          <w:rFonts w:ascii="Arial" w:hAnsi="Arial" w:cs="Arial"/>
        </w:rPr>
        <w:t>Care Leavers</w:t>
      </w:r>
      <w:r w:rsidR="00E2383E" w:rsidRPr="00E2383E">
        <w:rPr>
          <w:rFonts w:ascii="Arial" w:hAnsi="Arial" w:cs="Arial"/>
        </w:rPr>
        <w:t>.</w:t>
      </w:r>
      <w:r w:rsidR="00E2383E">
        <w:rPr>
          <w:rFonts w:ascii="Arial" w:hAnsi="Arial" w:cs="Arial"/>
        </w:rPr>
        <w:t xml:space="preserve">  The function of this group is to facilitate multi-agency collaboration in meeting the health and wellbeing needs of CLA and </w:t>
      </w:r>
      <w:r w:rsidR="007D4C22">
        <w:rPr>
          <w:rFonts w:ascii="Arial" w:hAnsi="Arial" w:cs="Arial"/>
        </w:rPr>
        <w:t>Care Leavers</w:t>
      </w:r>
      <w:r w:rsidR="00E2383E">
        <w:rPr>
          <w:rFonts w:ascii="Arial" w:hAnsi="Arial" w:cs="Arial"/>
        </w:rPr>
        <w:t xml:space="preserve">.  The </w:t>
      </w:r>
      <w:r w:rsidR="009A08E2">
        <w:rPr>
          <w:rFonts w:ascii="Arial" w:hAnsi="Arial" w:cs="Arial"/>
        </w:rPr>
        <w:t xml:space="preserve">current </w:t>
      </w:r>
      <w:r w:rsidR="003D540A">
        <w:rPr>
          <w:rFonts w:ascii="Arial" w:hAnsi="Arial" w:cs="Arial"/>
        </w:rPr>
        <w:t>sub-group</w:t>
      </w:r>
      <w:r w:rsidR="00E2383E">
        <w:rPr>
          <w:rFonts w:ascii="Arial" w:hAnsi="Arial" w:cs="Arial"/>
        </w:rPr>
        <w:t xml:space="preserve"> objectives</w:t>
      </w:r>
      <w:r w:rsidR="009A08E2">
        <w:rPr>
          <w:rFonts w:ascii="Arial" w:hAnsi="Arial" w:cs="Arial"/>
        </w:rPr>
        <w:t>, which will be reviewed in 2025</w:t>
      </w:r>
      <w:r w:rsidR="00E2383E">
        <w:rPr>
          <w:rFonts w:ascii="Arial" w:hAnsi="Arial" w:cs="Arial"/>
        </w:rPr>
        <w:t xml:space="preserve"> are as follows:</w:t>
      </w:r>
    </w:p>
    <w:p w14:paraId="7010A981" w14:textId="77777777" w:rsidR="00D91646" w:rsidRDefault="00D91646" w:rsidP="009B4386">
      <w:pPr>
        <w:tabs>
          <w:tab w:val="left" w:pos="1080"/>
          <w:tab w:val="left" w:pos="1800"/>
          <w:tab w:val="left" w:pos="2520"/>
        </w:tabs>
        <w:ind w:left="1080" w:hanging="1080"/>
        <w:rPr>
          <w:rFonts w:ascii="Arial" w:hAnsi="Arial" w:cs="Arial"/>
        </w:rPr>
      </w:pPr>
    </w:p>
    <w:p w14:paraId="67E357AB" w14:textId="1DAFB24A" w:rsidR="00E2383E" w:rsidRPr="00E2383E" w:rsidRDefault="00E2383E" w:rsidP="00D91646">
      <w:pPr>
        <w:pStyle w:val="ListParagraph"/>
        <w:numPr>
          <w:ilvl w:val="0"/>
          <w:numId w:val="6"/>
        </w:numPr>
        <w:tabs>
          <w:tab w:val="left" w:pos="1800"/>
          <w:tab w:val="left" w:pos="2520"/>
        </w:tabs>
        <w:ind w:left="1800" w:hanging="720"/>
        <w:contextualSpacing w:val="0"/>
        <w:rPr>
          <w:rFonts w:cs="Arial"/>
        </w:rPr>
      </w:pPr>
      <w:r w:rsidRPr="00E2383E">
        <w:rPr>
          <w:rFonts w:cs="Arial"/>
        </w:rPr>
        <w:t xml:space="preserve">Maintain a multidisciplinary forum to monitor operational and strategic performance in the provision of better outcomes for </w:t>
      </w:r>
      <w:r w:rsidR="00DA7D19">
        <w:rPr>
          <w:rFonts w:cs="Arial"/>
        </w:rPr>
        <w:t>C</w:t>
      </w:r>
      <w:r w:rsidRPr="00E2383E">
        <w:rPr>
          <w:rFonts w:cs="Arial"/>
        </w:rPr>
        <w:t xml:space="preserve">hildren </w:t>
      </w:r>
      <w:r w:rsidR="00DA7D19">
        <w:rPr>
          <w:rFonts w:cs="Arial"/>
        </w:rPr>
        <w:t>L</w:t>
      </w:r>
      <w:r w:rsidRPr="00E2383E">
        <w:rPr>
          <w:rFonts w:cs="Arial"/>
        </w:rPr>
        <w:t xml:space="preserve">ooked </w:t>
      </w:r>
      <w:r w:rsidR="00DA7D19">
        <w:rPr>
          <w:rFonts w:cs="Arial"/>
        </w:rPr>
        <w:t>A</w:t>
      </w:r>
      <w:r w:rsidRPr="00E2383E">
        <w:rPr>
          <w:rFonts w:cs="Arial"/>
        </w:rPr>
        <w:t xml:space="preserve">fter and </w:t>
      </w:r>
      <w:r w:rsidR="007D4C22">
        <w:rPr>
          <w:rFonts w:cs="Arial"/>
        </w:rPr>
        <w:t>Care Leavers</w:t>
      </w:r>
      <w:r w:rsidRPr="00E2383E">
        <w:rPr>
          <w:rFonts w:cs="Arial"/>
        </w:rPr>
        <w:t xml:space="preserve">, including unaccompanied </w:t>
      </w:r>
      <w:r w:rsidR="00BA0278" w:rsidRPr="00E2383E">
        <w:rPr>
          <w:rFonts w:cs="Arial"/>
        </w:rPr>
        <w:t>asylum-seeking</w:t>
      </w:r>
      <w:r w:rsidRPr="00E2383E">
        <w:rPr>
          <w:rFonts w:cs="Arial"/>
        </w:rPr>
        <w:t xml:space="preserve"> children.</w:t>
      </w:r>
    </w:p>
    <w:p w14:paraId="17A7248C" w14:textId="0AF6B7AB" w:rsidR="00E2383E" w:rsidRPr="00E2383E" w:rsidRDefault="00E2383E" w:rsidP="00D91646">
      <w:pPr>
        <w:pStyle w:val="ListParagraph"/>
        <w:numPr>
          <w:ilvl w:val="0"/>
          <w:numId w:val="6"/>
        </w:numPr>
        <w:tabs>
          <w:tab w:val="left" w:pos="1800"/>
          <w:tab w:val="left" w:pos="2520"/>
        </w:tabs>
        <w:ind w:left="1800" w:hanging="720"/>
        <w:contextualSpacing w:val="0"/>
        <w:rPr>
          <w:rFonts w:cs="Arial"/>
        </w:rPr>
      </w:pPr>
      <w:r w:rsidRPr="00E2383E">
        <w:rPr>
          <w:rFonts w:cs="Arial"/>
        </w:rPr>
        <w:t xml:space="preserve">Receive and analyse information in relation to </w:t>
      </w:r>
      <w:r w:rsidR="00DA7D19">
        <w:rPr>
          <w:rFonts w:cs="Arial"/>
        </w:rPr>
        <w:t>C</w:t>
      </w:r>
      <w:r w:rsidRPr="00E2383E">
        <w:rPr>
          <w:rFonts w:cs="Arial"/>
        </w:rPr>
        <w:t xml:space="preserve">hildren </w:t>
      </w:r>
      <w:r w:rsidR="00DA7D19">
        <w:rPr>
          <w:rFonts w:cs="Arial"/>
        </w:rPr>
        <w:t>L</w:t>
      </w:r>
      <w:r w:rsidRPr="00E2383E">
        <w:rPr>
          <w:rFonts w:cs="Arial"/>
        </w:rPr>
        <w:t xml:space="preserve">ooked </w:t>
      </w:r>
      <w:r w:rsidR="00DA7D19">
        <w:rPr>
          <w:rFonts w:cs="Arial"/>
        </w:rPr>
        <w:t>A</w:t>
      </w:r>
      <w:r w:rsidRPr="00E2383E">
        <w:rPr>
          <w:rFonts w:cs="Arial"/>
        </w:rPr>
        <w:t xml:space="preserve">fter and </w:t>
      </w:r>
      <w:r w:rsidR="007D4C22">
        <w:rPr>
          <w:rFonts w:cs="Arial"/>
        </w:rPr>
        <w:t>Care Leavers</w:t>
      </w:r>
      <w:r w:rsidRPr="00E2383E">
        <w:rPr>
          <w:rFonts w:cs="Arial"/>
        </w:rPr>
        <w:t>, mapping progress against national standards and performance indicators.</w:t>
      </w:r>
    </w:p>
    <w:p w14:paraId="0231D825" w14:textId="0D63D3CD" w:rsidR="00E2383E" w:rsidRPr="00E2383E" w:rsidRDefault="00E2383E" w:rsidP="00D91646">
      <w:pPr>
        <w:pStyle w:val="ListParagraph"/>
        <w:numPr>
          <w:ilvl w:val="0"/>
          <w:numId w:val="6"/>
        </w:numPr>
        <w:tabs>
          <w:tab w:val="left" w:pos="1800"/>
          <w:tab w:val="left" w:pos="2520"/>
        </w:tabs>
        <w:ind w:left="1800" w:hanging="720"/>
        <w:contextualSpacing w:val="0"/>
        <w:rPr>
          <w:rFonts w:cs="Arial"/>
        </w:rPr>
      </w:pPr>
      <w:r w:rsidRPr="00E2383E">
        <w:rPr>
          <w:rFonts w:cs="Arial"/>
        </w:rPr>
        <w:t>Work together to agree and implement a multi-agency action</w:t>
      </w:r>
      <w:r w:rsidR="00DA7D19">
        <w:rPr>
          <w:rFonts w:cs="Arial"/>
        </w:rPr>
        <w:t xml:space="preserve"> plan</w:t>
      </w:r>
      <w:r w:rsidRPr="00E2383E">
        <w:rPr>
          <w:rFonts w:cs="Arial"/>
        </w:rPr>
        <w:t xml:space="preserve"> to meet the health and wellbeing needs of </w:t>
      </w:r>
      <w:r w:rsidR="00DA7D19">
        <w:rPr>
          <w:rFonts w:cs="Arial"/>
        </w:rPr>
        <w:t>C</w:t>
      </w:r>
      <w:r w:rsidRPr="00E2383E">
        <w:rPr>
          <w:rFonts w:cs="Arial"/>
        </w:rPr>
        <w:t xml:space="preserve">hildren </w:t>
      </w:r>
      <w:r w:rsidR="00DA7D19">
        <w:rPr>
          <w:rFonts w:cs="Arial"/>
        </w:rPr>
        <w:t>L</w:t>
      </w:r>
      <w:r w:rsidRPr="00E2383E">
        <w:rPr>
          <w:rFonts w:cs="Arial"/>
        </w:rPr>
        <w:t xml:space="preserve">ooked </w:t>
      </w:r>
      <w:r w:rsidR="00DA7D19">
        <w:rPr>
          <w:rFonts w:cs="Arial"/>
        </w:rPr>
        <w:t>A</w:t>
      </w:r>
      <w:r w:rsidRPr="00E2383E">
        <w:rPr>
          <w:rFonts w:cs="Arial"/>
        </w:rPr>
        <w:t xml:space="preserve">fter and </w:t>
      </w:r>
      <w:r w:rsidR="007D4C22">
        <w:rPr>
          <w:rFonts w:cs="Arial"/>
        </w:rPr>
        <w:t>Care Leavers</w:t>
      </w:r>
      <w:r w:rsidRPr="00E2383E">
        <w:rPr>
          <w:rFonts w:cs="Arial"/>
        </w:rPr>
        <w:t xml:space="preserve">. </w:t>
      </w:r>
    </w:p>
    <w:p w14:paraId="4D3DA948" w14:textId="4CC550BA" w:rsidR="00E2383E" w:rsidRPr="00E2383E" w:rsidRDefault="00E2383E" w:rsidP="00D91646">
      <w:pPr>
        <w:pStyle w:val="ListParagraph"/>
        <w:numPr>
          <w:ilvl w:val="0"/>
          <w:numId w:val="6"/>
        </w:numPr>
        <w:tabs>
          <w:tab w:val="left" w:pos="1800"/>
          <w:tab w:val="left" w:pos="2520"/>
        </w:tabs>
        <w:ind w:left="1800" w:hanging="720"/>
        <w:contextualSpacing w:val="0"/>
        <w:rPr>
          <w:rFonts w:cs="Arial"/>
        </w:rPr>
      </w:pPr>
      <w:r w:rsidRPr="00E2383E">
        <w:rPr>
          <w:rFonts w:cs="Arial"/>
        </w:rPr>
        <w:t xml:space="preserve">In relation to the health and wellbeing of </w:t>
      </w:r>
      <w:r w:rsidR="00DA7D19">
        <w:rPr>
          <w:rFonts w:cs="Arial"/>
        </w:rPr>
        <w:t>C</w:t>
      </w:r>
      <w:r w:rsidRPr="00E2383E">
        <w:rPr>
          <w:rFonts w:cs="Arial"/>
        </w:rPr>
        <w:t xml:space="preserve">hildren </w:t>
      </w:r>
      <w:r w:rsidR="00DA7D19">
        <w:rPr>
          <w:rFonts w:cs="Arial"/>
        </w:rPr>
        <w:t>L</w:t>
      </w:r>
      <w:r w:rsidRPr="00E2383E">
        <w:rPr>
          <w:rFonts w:cs="Arial"/>
        </w:rPr>
        <w:t xml:space="preserve">ooked </w:t>
      </w:r>
      <w:r w:rsidR="00DA7D19">
        <w:rPr>
          <w:rFonts w:cs="Arial"/>
        </w:rPr>
        <w:t>A</w:t>
      </w:r>
      <w:r w:rsidRPr="00E2383E">
        <w:rPr>
          <w:rFonts w:cs="Arial"/>
        </w:rPr>
        <w:t xml:space="preserve">fter and </w:t>
      </w:r>
      <w:r w:rsidR="007D4C22">
        <w:rPr>
          <w:rFonts w:cs="Arial"/>
        </w:rPr>
        <w:t>Care Leavers</w:t>
      </w:r>
      <w:r w:rsidRPr="00E2383E">
        <w:rPr>
          <w:rFonts w:cs="Arial"/>
        </w:rPr>
        <w:t xml:space="preserve"> ensure new statutory requirements are implemented.</w:t>
      </w:r>
    </w:p>
    <w:p w14:paraId="5193FE95" w14:textId="781A8362" w:rsidR="00E2383E" w:rsidRPr="00E2383E" w:rsidRDefault="008438EA" w:rsidP="00D91646">
      <w:pPr>
        <w:pStyle w:val="ListParagraph"/>
        <w:numPr>
          <w:ilvl w:val="0"/>
          <w:numId w:val="6"/>
        </w:numPr>
        <w:tabs>
          <w:tab w:val="left" w:pos="1800"/>
          <w:tab w:val="left" w:pos="2520"/>
        </w:tabs>
        <w:ind w:left="1800" w:hanging="720"/>
        <w:contextualSpacing w:val="0"/>
        <w:rPr>
          <w:rFonts w:cs="Arial"/>
        </w:rPr>
      </w:pPr>
      <w:r w:rsidRPr="00E2383E">
        <w:rPr>
          <w:rFonts w:cs="Arial"/>
        </w:rPr>
        <w:t>Consider</w:t>
      </w:r>
      <w:r w:rsidR="00E2383E" w:rsidRPr="00E2383E">
        <w:rPr>
          <w:rFonts w:cs="Arial"/>
        </w:rPr>
        <w:t xml:space="preserve"> the views of </w:t>
      </w:r>
      <w:r w:rsidR="00DA7D19">
        <w:rPr>
          <w:rFonts w:cs="Arial"/>
        </w:rPr>
        <w:t>C</w:t>
      </w:r>
      <w:r w:rsidR="00E2383E" w:rsidRPr="00E2383E">
        <w:rPr>
          <w:rFonts w:cs="Arial"/>
        </w:rPr>
        <w:t xml:space="preserve">hildren </w:t>
      </w:r>
      <w:r w:rsidR="00DA7D19">
        <w:rPr>
          <w:rFonts w:cs="Arial"/>
        </w:rPr>
        <w:t>L</w:t>
      </w:r>
      <w:r w:rsidR="00E2383E" w:rsidRPr="00E2383E">
        <w:rPr>
          <w:rFonts w:cs="Arial"/>
        </w:rPr>
        <w:t xml:space="preserve">ooked </w:t>
      </w:r>
      <w:r w:rsidR="00DA7D19">
        <w:rPr>
          <w:rFonts w:cs="Arial"/>
        </w:rPr>
        <w:t>A</w:t>
      </w:r>
      <w:r w:rsidR="00E2383E" w:rsidRPr="00E2383E">
        <w:rPr>
          <w:rFonts w:cs="Arial"/>
        </w:rPr>
        <w:t xml:space="preserve">fter, </w:t>
      </w:r>
      <w:r w:rsidR="007D4C22">
        <w:rPr>
          <w:rFonts w:cs="Arial"/>
        </w:rPr>
        <w:t>Care Leavers</w:t>
      </w:r>
      <w:r w:rsidR="00E2383E" w:rsidRPr="00E2383E">
        <w:rPr>
          <w:rFonts w:cs="Arial"/>
        </w:rPr>
        <w:t>, and their parents or carers in how their health and wellbeing needs are being met.</w:t>
      </w:r>
    </w:p>
    <w:p w14:paraId="359A794A" w14:textId="1943E272" w:rsidR="00E2383E" w:rsidRPr="00E2383E" w:rsidRDefault="00E2383E" w:rsidP="00D91646">
      <w:pPr>
        <w:pStyle w:val="ListParagraph"/>
        <w:numPr>
          <w:ilvl w:val="0"/>
          <w:numId w:val="6"/>
        </w:numPr>
        <w:tabs>
          <w:tab w:val="left" w:pos="1800"/>
          <w:tab w:val="left" w:pos="2520"/>
        </w:tabs>
        <w:ind w:left="1800" w:hanging="720"/>
        <w:contextualSpacing w:val="0"/>
        <w:rPr>
          <w:rFonts w:cs="Arial"/>
        </w:rPr>
      </w:pPr>
      <w:r w:rsidRPr="00E2383E">
        <w:rPr>
          <w:rFonts w:cs="Arial"/>
        </w:rPr>
        <w:t xml:space="preserve">Disseminate and celebrate good practice in relation to </w:t>
      </w:r>
      <w:r w:rsidR="00DA7D19">
        <w:rPr>
          <w:rFonts w:cs="Arial"/>
        </w:rPr>
        <w:t>C</w:t>
      </w:r>
      <w:r w:rsidRPr="00E2383E">
        <w:rPr>
          <w:rFonts w:cs="Arial"/>
        </w:rPr>
        <w:t xml:space="preserve">hildren </w:t>
      </w:r>
      <w:r w:rsidR="00DA7D19">
        <w:rPr>
          <w:rFonts w:cs="Arial"/>
        </w:rPr>
        <w:t>L</w:t>
      </w:r>
      <w:r w:rsidRPr="00E2383E">
        <w:rPr>
          <w:rFonts w:cs="Arial"/>
        </w:rPr>
        <w:t xml:space="preserve">ooked </w:t>
      </w:r>
      <w:r w:rsidR="00DA7D19">
        <w:rPr>
          <w:rFonts w:cs="Arial"/>
        </w:rPr>
        <w:t>A</w:t>
      </w:r>
      <w:r w:rsidRPr="00E2383E">
        <w:rPr>
          <w:rFonts w:cs="Arial"/>
        </w:rPr>
        <w:t xml:space="preserve">fter and </w:t>
      </w:r>
      <w:r w:rsidR="007D4C22">
        <w:rPr>
          <w:rFonts w:cs="Arial"/>
        </w:rPr>
        <w:t>Care Leavers</w:t>
      </w:r>
      <w:r w:rsidRPr="00E2383E">
        <w:rPr>
          <w:rFonts w:cs="Arial"/>
        </w:rPr>
        <w:t>’ health and wellbeing.</w:t>
      </w:r>
    </w:p>
    <w:p w14:paraId="022BD996" w14:textId="705B6D69" w:rsidR="00E2383E" w:rsidRDefault="00E2383E" w:rsidP="00D91646">
      <w:pPr>
        <w:pStyle w:val="ListParagraph"/>
        <w:numPr>
          <w:ilvl w:val="0"/>
          <w:numId w:val="6"/>
        </w:numPr>
        <w:tabs>
          <w:tab w:val="left" w:pos="1800"/>
          <w:tab w:val="left" w:pos="2520"/>
        </w:tabs>
        <w:spacing w:after="0"/>
        <w:ind w:left="1800" w:hanging="720"/>
        <w:rPr>
          <w:rFonts w:cs="Arial"/>
        </w:rPr>
      </w:pPr>
      <w:r w:rsidRPr="00E2383E">
        <w:rPr>
          <w:rFonts w:cs="Arial"/>
        </w:rPr>
        <w:t xml:space="preserve">Influence partnership commissioning decisions by identifying needs and gaps in services that safeguard and promote health and well-being for </w:t>
      </w:r>
      <w:r w:rsidR="00DA7D19">
        <w:rPr>
          <w:rFonts w:cs="Arial"/>
        </w:rPr>
        <w:t>C</w:t>
      </w:r>
      <w:r w:rsidRPr="00E2383E">
        <w:rPr>
          <w:rFonts w:cs="Arial"/>
        </w:rPr>
        <w:t xml:space="preserve">hildren </w:t>
      </w:r>
      <w:r w:rsidR="00DA7D19">
        <w:rPr>
          <w:rFonts w:cs="Arial"/>
        </w:rPr>
        <w:t>L</w:t>
      </w:r>
      <w:r w:rsidRPr="00E2383E">
        <w:rPr>
          <w:rFonts w:cs="Arial"/>
        </w:rPr>
        <w:t xml:space="preserve">ooked </w:t>
      </w:r>
      <w:r w:rsidR="00DA7D19">
        <w:rPr>
          <w:rFonts w:cs="Arial"/>
        </w:rPr>
        <w:t>A</w:t>
      </w:r>
      <w:r w:rsidRPr="00E2383E">
        <w:rPr>
          <w:rFonts w:cs="Arial"/>
        </w:rPr>
        <w:t xml:space="preserve">fter and </w:t>
      </w:r>
      <w:r w:rsidR="007D4C22">
        <w:rPr>
          <w:rFonts w:cs="Arial"/>
        </w:rPr>
        <w:t>Care Leavers</w:t>
      </w:r>
    </w:p>
    <w:p w14:paraId="674710D4" w14:textId="77777777" w:rsidR="00C83C2B" w:rsidRDefault="00C83C2B" w:rsidP="009B4386">
      <w:pPr>
        <w:tabs>
          <w:tab w:val="left" w:pos="1080"/>
          <w:tab w:val="left" w:pos="1800"/>
          <w:tab w:val="left" w:pos="2520"/>
        </w:tabs>
        <w:ind w:left="1080" w:hanging="1080"/>
        <w:rPr>
          <w:rFonts w:cs="Arial"/>
        </w:rPr>
      </w:pPr>
    </w:p>
    <w:p w14:paraId="1E0FDE94" w14:textId="77777777" w:rsidR="009F65D2" w:rsidRDefault="009F65D2">
      <w:pPr>
        <w:rPr>
          <w:rFonts w:ascii="Arial" w:hAnsi="Arial" w:cs="Arial"/>
        </w:rPr>
      </w:pPr>
      <w:r>
        <w:rPr>
          <w:rFonts w:ascii="Arial" w:hAnsi="Arial" w:cs="Arial"/>
        </w:rPr>
        <w:br w:type="page"/>
      </w:r>
    </w:p>
    <w:p w14:paraId="4CC3AA8B" w14:textId="77777777" w:rsidR="009F65D2" w:rsidRDefault="007F2278" w:rsidP="009B4386">
      <w:pPr>
        <w:tabs>
          <w:tab w:val="left" w:pos="1080"/>
          <w:tab w:val="left" w:pos="1800"/>
          <w:tab w:val="left" w:pos="2520"/>
        </w:tabs>
        <w:ind w:left="1080" w:hanging="1080"/>
        <w:rPr>
          <w:rFonts w:ascii="Arial" w:hAnsi="Arial" w:cs="Arial"/>
        </w:rPr>
      </w:pPr>
      <w:r>
        <w:rPr>
          <w:rFonts w:ascii="Arial" w:hAnsi="Arial" w:cs="Arial"/>
        </w:rPr>
        <w:lastRenderedPageBreak/>
        <w:t>7</w:t>
      </w:r>
      <w:r w:rsidR="00C83C2B">
        <w:rPr>
          <w:rFonts w:ascii="Arial" w:hAnsi="Arial" w:cs="Arial"/>
        </w:rPr>
        <w:t>.</w:t>
      </w:r>
      <w:r w:rsidR="00921ECF">
        <w:rPr>
          <w:rFonts w:ascii="Arial" w:hAnsi="Arial" w:cs="Arial"/>
        </w:rPr>
        <w:t>5</w:t>
      </w:r>
      <w:r w:rsidR="00C83C2B">
        <w:rPr>
          <w:rFonts w:ascii="Arial" w:hAnsi="Arial" w:cs="Arial"/>
        </w:rPr>
        <w:tab/>
      </w:r>
      <w:r w:rsidR="00C83C2B" w:rsidRPr="00BA0278">
        <w:rPr>
          <w:rFonts w:ascii="Arial" w:hAnsi="Arial" w:cs="Arial"/>
        </w:rPr>
        <w:t xml:space="preserve">The Health and Wellbeing </w:t>
      </w:r>
      <w:r w:rsidR="00D12D5D" w:rsidRPr="00BA0278">
        <w:rPr>
          <w:rFonts w:ascii="Arial" w:hAnsi="Arial" w:cs="Arial"/>
        </w:rPr>
        <w:t>Sub</w:t>
      </w:r>
      <w:r w:rsidR="00D12D5D">
        <w:rPr>
          <w:rFonts w:ascii="Arial" w:hAnsi="Arial" w:cs="Arial"/>
        </w:rPr>
        <w:t>group</w:t>
      </w:r>
      <w:r w:rsidR="00C83C2B" w:rsidRPr="00BA0278">
        <w:rPr>
          <w:rFonts w:ascii="Arial" w:hAnsi="Arial" w:cs="Arial"/>
        </w:rPr>
        <w:t xml:space="preserve"> action plan is aligned with the Somerset Children and Young People’s Plan 20</w:t>
      </w:r>
      <w:r w:rsidR="00CC603C" w:rsidRPr="00BA0278">
        <w:rPr>
          <w:rFonts w:ascii="Arial" w:hAnsi="Arial" w:cs="Arial"/>
        </w:rPr>
        <w:t>2</w:t>
      </w:r>
      <w:r w:rsidR="005F2337">
        <w:rPr>
          <w:rFonts w:ascii="Arial" w:hAnsi="Arial" w:cs="Arial"/>
        </w:rPr>
        <w:t>4-2030</w:t>
      </w:r>
      <w:r w:rsidR="00E12CF7">
        <w:rPr>
          <w:rFonts w:ascii="Arial" w:hAnsi="Arial" w:cs="Arial"/>
        </w:rPr>
        <w:t>. T</w:t>
      </w:r>
      <w:r w:rsidR="00EE4808">
        <w:rPr>
          <w:rFonts w:ascii="Arial" w:hAnsi="Arial" w:cs="Arial"/>
        </w:rPr>
        <w:t xml:space="preserve">he plan has been created with significant input from children and young people through the Somerset Youth Parliament and Advisory Group, the SSCP Youth </w:t>
      </w:r>
      <w:r w:rsidR="00E12CF7">
        <w:rPr>
          <w:rFonts w:ascii="Arial" w:hAnsi="Arial" w:cs="Arial"/>
        </w:rPr>
        <w:t>Forum, Young</w:t>
      </w:r>
      <w:r w:rsidR="00EE4808">
        <w:rPr>
          <w:rFonts w:ascii="Arial" w:hAnsi="Arial" w:cs="Arial"/>
        </w:rPr>
        <w:t xml:space="preserve"> Somerset, 2BU, local youth groups and specific workshops and events.  </w:t>
      </w:r>
    </w:p>
    <w:p w14:paraId="0754D905" w14:textId="77777777" w:rsidR="009F65D2" w:rsidRDefault="009F65D2" w:rsidP="009B4386">
      <w:pPr>
        <w:tabs>
          <w:tab w:val="left" w:pos="1080"/>
          <w:tab w:val="left" w:pos="1800"/>
          <w:tab w:val="left" w:pos="2520"/>
        </w:tabs>
        <w:ind w:left="1080" w:hanging="1080"/>
        <w:rPr>
          <w:rFonts w:ascii="Arial" w:hAnsi="Arial" w:cs="Arial"/>
        </w:rPr>
      </w:pPr>
    </w:p>
    <w:p w14:paraId="3B7B6FEF" w14:textId="5AE1BA68" w:rsidR="009F65D2" w:rsidRDefault="009F65D2" w:rsidP="009B4386">
      <w:pPr>
        <w:tabs>
          <w:tab w:val="left" w:pos="1080"/>
          <w:tab w:val="left" w:pos="1800"/>
          <w:tab w:val="left" w:pos="2520"/>
        </w:tabs>
        <w:ind w:left="1080" w:hanging="1080"/>
        <w:rPr>
          <w:rFonts w:ascii="Arial" w:hAnsi="Arial" w:cs="Arial"/>
        </w:rPr>
      </w:pPr>
      <w:r>
        <w:rPr>
          <w:rFonts w:ascii="Arial" w:hAnsi="Arial" w:cs="Arial"/>
        </w:rPr>
        <w:t>7.6</w:t>
      </w:r>
      <w:r>
        <w:rPr>
          <w:rFonts w:ascii="Arial" w:hAnsi="Arial" w:cs="Arial"/>
        </w:rPr>
        <w:tab/>
      </w:r>
      <w:r w:rsidR="00EE4808">
        <w:rPr>
          <w:rFonts w:ascii="Arial" w:hAnsi="Arial" w:cs="Arial"/>
        </w:rPr>
        <w:t xml:space="preserve">Young people wanted priorities that were important to them to be </w:t>
      </w:r>
      <w:r w:rsidR="00E12CF7">
        <w:rPr>
          <w:rFonts w:ascii="Arial" w:hAnsi="Arial" w:cs="Arial"/>
        </w:rPr>
        <w:t>central to the plan, these include key issues such as</w:t>
      </w:r>
      <w:r w:rsidR="007641E0">
        <w:rPr>
          <w:rFonts w:ascii="Arial" w:hAnsi="Arial" w:cs="Arial"/>
        </w:rPr>
        <w:t xml:space="preserve"> living healthy lives to include</w:t>
      </w:r>
      <w:r w:rsidR="00E12CF7">
        <w:rPr>
          <w:rFonts w:ascii="Arial" w:hAnsi="Arial" w:cs="Arial"/>
        </w:rPr>
        <w:t xml:space="preserve"> mental </w:t>
      </w:r>
      <w:r w:rsidR="007641E0">
        <w:rPr>
          <w:rFonts w:ascii="Arial" w:hAnsi="Arial" w:cs="Arial"/>
        </w:rPr>
        <w:t xml:space="preserve">and physical </w:t>
      </w:r>
      <w:r w:rsidR="00E12CF7">
        <w:rPr>
          <w:rFonts w:ascii="Arial" w:hAnsi="Arial" w:cs="Arial"/>
        </w:rPr>
        <w:t xml:space="preserve">health, </w:t>
      </w:r>
      <w:r w:rsidR="007641E0">
        <w:rPr>
          <w:rFonts w:ascii="Arial" w:hAnsi="Arial" w:cs="Arial"/>
        </w:rPr>
        <w:t>having a positive experience in education</w:t>
      </w:r>
      <w:r w:rsidR="00E12CF7">
        <w:rPr>
          <w:rFonts w:ascii="Arial" w:hAnsi="Arial" w:cs="Arial"/>
        </w:rPr>
        <w:t xml:space="preserve">, </w:t>
      </w:r>
      <w:r w:rsidR="007641E0">
        <w:rPr>
          <w:rFonts w:ascii="Arial" w:hAnsi="Arial" w:cs="Arial"/>
        </w:rPr>
        <w:t>living in safe communities, building great relationships and preparedness for adulthood.</w:t>
      </w:r>
      <w:r w:rsidR="00E12CF7">
        <w:rPr>
          <w:rFonts w:ascii="Arial" w:hAnsi="Arial" w:cs="Arial"/>
        </w:rPr>
        <w:t xml:space="preserve">  </w:t>
      </w:r>
    </w:p>
    <w:p w14:paraId="5C012803" w14:textId="77777777" w:rsidR="009F65D2" w:rsidRDefault="009F65D2" w:rsidP="009B4386">
      <w:pPr>
        <w:tabs>
          <w:tab w:val="left" w:pos="1080"/>
          <w:tab w:val="left" w:pos="1800"/>
          <w:tab w:val="left" w:pos="2520"/>
        </w:tabs>
        <w:ind w:left="1080" w:hanging="1080"/>
        <w:rPr>
          <w:rFonts w:ascii="Arial" w:hAnsi="Arial" w:cs="Arial"/>
        </w:rPr>
      </w:pPr>
    </w:p>
    <w:p w14:paraId="47E84EB7" w14:textId="736ECE65" w:rsidR="000E5CD2" w:rsidRPr="009F65D2" w:rsidRDefault="009F65D2" w:rsidP="009B4386">
      <w:pPr>
        <w:tabs>
          <w:tab w:val="left" w:pos="1080"/>
          <w:tab w:val="left" w:pos="1800"/>
          <w:tab w:val="left" w:pos="2520"/>
        </w:tabs>
        <w:ind w:left="1080" w:hanging="1080"/>
        <w:rPr>
          <w:rFonts w:ascii="Arial" w:hAnsi="Arial" w:cs="Arial"/>
          <w:shd w:val="clear" w:color="auto" w:fill="FFFFFF"/>
        </w:rPr>
      </w:pPr>
      <w:r>
        <w:rPr>
          <w:rFonts w:ascii="Arial" w:hAnsi="Arial" w:cs="Arial"/>
        </w:rPr>
        <w:t>7.7</w:t>
      </w:r>
      <w:r>
        <w:rPr>
          <w:rFonts w:ascii="Arial" w:hAnsi="Arial" w:cs="Arial"/>
        </w:rPr>
        <w:tab/>
      </w:r>
      <w:r w:rsidR="00E12CF7">
        <w:rPr>
          <w:rFonts w:ascii="Arial" w:hAnsi="Arial" w:cs="Arial"/>
        </w:rPr>
        <w:t xml:space="preserve">The plan sets out a shared vision to keep children and young people in </w:t>
      </w:r>
      <w:r w:rsidR="00DA7D19">
        <w:rPr>
          <w:rFonts w:ascii="Arial" w:hAnsi="Arial" w:cs="Arial"/>
        </w:rPr>
        <w:t>S</w:t>
      </w:r>
      <w:r w:rsidR="00E12CF7">
        <w:rPr>
          <w:rFonts w:ascii="Arial" w:hAnsi="Arial" w:cs="Arial"/>
        </w:rPr>
        <w:t xml:space="preserve">omerset </w:t>
      </w:r>
      <w:r w:rsidR="008A568E">
        <w:rPr>
          <w:rFonts w:ascii="Arial" w:hAnsi="Arial" w:cs="Arial"/>
        </w:rPr>
        <w:t>safe and</w:t>
      </w:r>
      <w:r w:rsidR="00E12CF7">
        <w:rPr>
          <w:rFonts w:ascii="Arial" w:hAnsi="Arial" w:cs="Arial"/>
        </w:rPr>
        <w:t xml:space="preserve"> ensure they can grow up in </w:t>
      </w:r>
      <w:r w:rsidR="00E12CF7" w:rsidRPr="009F65D2">
        <w:rPr>
          <w:rFonts w:ascii="Arial" w:hAnsi="Arial" w:cs="Arial"/>
        </w:rPr>
        <w:t>a child friendly county that supports them to be happy, healthy and prepared for adulthood.</w:t>
      </w:r>
    </w:p>
    <w:p w14:paraId="735C0D17" w14:textId="77777777" w:rsidR="000E5CD2" w:rsidRPr="009F65D2" w:rsidRDefault="000E5CD2" w:rsidP="009B4386">
      <w:pPr>
        <w:tabs>
          <w:tab w:val="left" w:pos="1080"/>
          <w:tab w:val="left" w:pos="1800"/>
          <w:tab w:val="left" w:pos="2520"/>
        </w:tabs>
        <w:ind w:left="1080" w:hanging="1080"/>
        <w:rPr>
          <w:rFonts w:ascii="Arial" w:hAnsi="Arial" w:cs="Arial"/>
          <w:highlight w:val="yellow"/>
        </w:rPr>
      </w:pPr>
    </w:p>
    <w:p w14:paraId="0E350805" w14:textId="42D14337" w:rsidR="004E4F91" w:rsidRPr="009F65D2" w:rsidRDefault="00C83C2B" w:rsidP="009F65D2">
      <w:pPr>
        <w:tabs>
          <w:tab w:val="left" w:pos="1080"/>
          <w:tab w:val="left" w:pos="1800"/>
          <w:tab w:val="left" w:pos="2520"/>
        </w:tabs>
        <w:ind w:left="1080" w:hanging="1080"/>
        <w:rPr>
          <w:rFonts w:ascii="Arial" w:hAnsi="Arial" w:cs="Arial"/>
        </w:rPr>
      </w:pPr>
      <w:r w:rsidRPr="009F65D2">
        <w:rPr>
          <w:rFonts w:ascii="Arial" w:hAnsi="Arial" w:cs="Arial"/>
        </w:rPr>
        <w:t xml:space="preserve"> </w:t>
      </w:r>
      <w:r w:rsidR="007F2278" w:rsidRPr="009F65D2">
        <w:rPr>
          <w:rFonts w:ascii="Arial" w:hAnsi="Arial" w:cs="Arial"/>
        </w:rPr>
        <w:t>7</w:t>
      </w:r>
      <w:r w:rsidRPr="009F65D2">
        <w:rPr>
          <w:rFonts w:ascii="Arial" w:hAnsi="Arial" w:cs="Arial"/>
        </w:rPr>
        <w:t>.</w:t>
      </w:r>
      <w:r w:rsidR="009F65D2">
        <w:rPr>
          <w:rFonts w:ascii="Arial" w:hAnsi="Arial" w:cs="Arial"/>
        </w:rPr>
        <w:t>8</w:t>
      </w:r>
      <w:r w:rsidR="00E2383E" w:rsidRPr="009F65D2">
        <w:rPr>
          <w:rFonts w:ascii="Arial" w:hAnsi="Arial" w:cs="Arial"/>
        </w:rPr>
        <w:tab/>
        <w:t xml:space="preserve">During </w:t>
      </w:r>
      <w:r w:rsidR="00E26A9E" w:rsidRPr="009F65D2">
        <w:rPr>
          <w:rFonts w:ascii="Arial" w:hAnsi="Arial" w:cs="Arial"/>
        </w:rPr>
        <w:t>202</w:t>
      </w:r>
      <w:r w:rsidR="007641E0" w:rsidRPr="009F65D2">
        <w:rPr>
          <w:rFonts w:ascii="Arial" w:hAnsi="Arial" w:cs="Arial"/>
        </w:rPr>
        <w:t>4</w:t>
      </w:r>
      <w:r w:rsidR="00E26A9E" w:rsidRPr="009F65D2">
        <w:rPr>
          <w:rFonts w:ascii="Arial" w:hAnsi="Arial" w:cs="Arial"/>
        </w:rPr>
        <w:t>/202</w:t>
      </w:r>
      <w:r w:rsidR="007641E0" w:rsidRPr="009F65D2">
        <w:rPr>
          <w:rFonts w:ascii="Arial" w:hAnsi="Arial" w:cs="Arial"/>
        </w:rPr>
        <w:t>5</w:t>
      </w:r>
      <w:r w:rsidR="00E2383E" w:rsidRPr="009F65D2">
        <w:rPr>
          <w:rFonts w:ascii="Arial" w:hAnsi="Arial" w:cs="Arial"/>
        </w:rPr>
        <w:t xml:space="preserve"> the following </w:t>
      </w:r>
      <w:r w:rsidR="00B73392" w:rsidRPr="009F65D2">
        <w:rPr>
          <w:rFonts w:ascii="Arial" w:hAnsi="Arial" w:cs="Arial"/>
        </w:rPr>
        <w:t xml:space="preserve">Health and Wellbeing </w:t>
      </w:r>
      <w:r w:rsidR="00F01634" w:rsidRPr="009F65D2">
        <w:rPr>
          <w:rFonts w:ascii="Arial" w:hAnsi="Arial" w:cs="Arial"/>
        </w:rPr>
        <w:t>Subgroup</w:t>
      </w:r>
      <w:r w:rsidR="00B73392" w:rsidRPr="009F65D2">
        <w:rPr>
          <w:rFonts w:ascii="Arial" w:hAnsi="Arial" w:cs="Arial"/>
        </w:rPr>
        <w:t xml:space="preserve"> </w:t>
      </w:r>
      <w:r w:rsidRPr="009F65D2">
        <w:rPr>
          <w:rFonts w:ascii="Arial" w:hAnsi="Arial" w:cs="Arial"/>
        </w:rPr>
        <w:t xml:space="preserve">action plan </w:t>
      </w:r>
      <w:r w:rsidR="00E2383E" w:rsidRPr="009F65D2">
        <w:rPr>
          <w:rFonts w:ascii="Arial" w:hAnsi="Arial" w:cs="Arial"/>
        </w:rPr>
        <w:t>workstreams have been facilitated</w:t>
      </w:r>
      <w:r w:rsidR="003C3D7F" w:rsidRPr="009F65D2">
        <w:rPr>
          <w:rFonts w:ascii="Arial" w:hAnsi="Arial" w:cs="Arial"/>
        </w:rPr>
        <w:t xml:space="preserve"> and progressed</w:t>
      </w:r>
      <w:r w:rsidR="00E2383E" w:rsidRPr="009F65D2">
        <w:rPr>
          <w:rFonts w:ascii="Arial" w:hAnsi="Arial" w:cs="Arial"/>
        </w:rPr>
        <w:t>:</w:t>
      </w:r>
    </w:p>
    <w:p w14:paraId="148B50AF" w14:textId="77777777" w:rsidR="00D91646" w:rsidRPr="009F65D2" w:rsidRDefault="00D91646" w:rsidP="009F65D2">
      <w:pPr>
        <w:tabs>
          <w:tab w:val="left" w:pos="1080"/>
          <w:tab w:val="left" w:pos="1800"/>
          <w:tab w:val="left" w:pos="2520"/>
        </w:tabs>
        <w:ind w:left="1080" w:hanging="1080"/>
        <w:rPr>
          <w:rFonts w:ascii="Arial" w:hAnsi="Arial" w:cs="Arial"/>
        </w:rPr>
      </w:pPr>
    </w:p>
    <w:p w14:paraId="37F699ED" w14:textId="77777777" w:rsidR="009F65D2" w:rsidRPr="009F65D2" w:rsidRDefault="000458A7" w:rsidP="009F65D2">
      <w:pPr>
        <w:pStyle w:val="ListParagraph"/>
        <w:numPr>
          <w:ilvl w:val="0"/>
          <w:numId w:val="14"/>
        </w:numPr>
        <w:tabs>
          <w:tab w:val="left" w:pos="1800"/>
          <w:tab w:val="left" w:pos="2520"/>
        </w:tabs>
        <w:spacing w:after="0"/>
        <w:ind w:left="1800" w:hanging="720"/>
        <w:contextualSpacing w:val="0"/>
        <w:rPr>
          <w:rFonts w:cs="Arial"/>
          <w:bCs/>
          <w:szCs w:val="24"/>
        </w:rPr>
      </w:pPr>
      <w:r w:rsidRPr="009F65D2">
        <w:rPr>
          <w:rFonts w:cs="Arial"/>
          <w:bCs/>
          <w:i/>
          <w:iCs/>
        </w:rPr>
        <w:t>Ensure that all Children Looked After have robust statutory health assessments which are completed in a timely way by the right Health professional, are included in the child’s care plan and are considered at each CLA Review meeting.</w:t>
      </w:r>
      <w:r w:rsidRPr="009F65D2">
        <w:rPr>
          <w:rFonts w:cs="Arial"/>
          <w:bCs/>
        </w:rPr>
        <w:t xml:space="preserve"> </w:t>
      </w:r>
    </w:p>
    <w:p w14:paraId="63EC8521" w14:textId="77777777" w:rsidR="009F65D2" w:rsidRPr="009F65D2" w:rsidRDefault="009F65D2" w:rsidP="009F65D2">
      <w:pPr>
        <w:pStyle w:val="ListParagraph"/>
        <w:tabs>
          <w:tab w:val="left" w:pos="1800"/>
          <w:tab w:val="left" w:pos="2520"/>
        </w:tabs>
        <w:spacing w:after="0"/>
        <w:ind w:left="1800" w:firstLine="0"/>
        <w:contextualSpacing w:val="0"/>
        <w:rPr>
          <w:rFonts w:cs="Arial"/>
          <w:bCs/>
          <w:szCs w:val="24"/>
        </w:rPr>
      </w:pPr>
    </w:p>
    <w:p w14:paraId="07C05149" w14:textId="77777777" w:rsidR="009F65D2" w:rsidRPr="009F65D2" w:rsidRDefault="004E4F91" w:rsidP="009F65D2">
      <w:pPr>
        <w:pStyle w:val="ListParagraph"/>
        <w:numPr>
          <w:ilvl w:val="1"/>
          <w:numId w:val="14"/>
        </w:numPr>
        <w:tabs>
          <w:tab w:val="left" w:pos="1800"/>
          <w:tab w:val="left" w:pos="2520"/>
        </w:tabs>
        <w:ind w:left="2520" w:hanging="720"/>
        <w:contextualSpacing w:val="0"/>
        <w:rPr>
          <w:rFonts w:cs="Arial"/>
          <w:szCs w:val="24"/>
        </w:rPr>
      </w:pPr>
      <w:r w:rsidRPr="009F65D2">
        <w:rPr>
          <w:rFonts w:cs="Arial"/>
        </w:rPr>
        <w:t>In 202</w:t>
      </w:r>
      <w:r w:rsidR="00F34C52" w:rsidRPr="009F65D2">
        <w:rPr>
          <w:rFonts w:cs="Arial"/>
        </w:rPr>
        <w:t>4</w:t>
      </w:r>
      <w:r w:rsidRPr="009F65D2">
        <w:rPr>
          <w:rFonts w:cs="Arial"/>
        </w:rPr>
        <w:t xml:space="preserve"> a</w:t>
      </w:r>
      <w:r w:rsidR="00F34C52" w:rsidRPr="009F65D2">
        <w:rPr>
          <w:rFonts w:cs="Arial"/>
        </w:rPr>
        <w:t xml:space="preserve"> weekly </w:t>
      </w:r>
      <w:r w:rsidRPr="009F65D2">
        <w:rPr>
          <w:rFonts w:cs="Arial"/>
        </w:rPr>
        <w:t xml:space="preserve">Initial Health Assessment </w:t>
      </w:r>
      <w:r w:rsidR="00F34C52" w:rsidRPr="009F65D2">
        <w:rPr>
          <w:rFonts w:cs="Arial"/>
        </w:rPr>
        <w:t xml:space="preserve">(IHA) assurance meeting was developed to review each newly looked after child to ensure timeliness of their planned IHA.  As part of this assurance the CLA Health team to investigate overdue health assessments as well as contacting all relevant parties to prepare and ensure attendance.  </w:t>
      </w:r>
    </w:p>
    <w:p w14:paraId="75633CD5" w14:textId="77777777" w:rsidR="009F65D2" w:rsidRPr="009F65D2" w:rsidRDefault="00F34C52" w:rsidP="009F65D2">
      <w:pPr>
        <w:pStyle w:val="ListParagraph"/>
        <w:numPr>
          <w:ilvl w:val="1"/>
          <w:numId w:val="14"/>
        </w:numPr>
        <w:tabs>
          <w:tab w:val="left" w:pos="1800"/>
          <w:tab w:val="left" w:pos="2520"/>
        </w:tabs>
        <w:ind w:left="2520" w:hanging="720"/>
        <w:contextualSpacing w:val="0"/>
        <w:rPr>
          <w:rFonts w:cs="Arial"/>
          <w:szCs w:val="24"/>
        </w:rPr>
      </w:pPr>
      <w:r w:rsidRPr="009F65D2">
        <w:rPr>
          <w:rFonts w:cs="Arial"/>
        </w:rPr>
        <w:t xml:space="preserve">A deep dive into Review Health Assessments was also undertaken to explore the </w:t>
      </w:r>
      <w:r w:rsidR="007B1551" w:rsidRPr="009F65D2">
        <w:rPr>
          <w:rFonts w:cs="Arial"/>
          <w:bCs/>
        </w:rPr>
        <w:t xml:space="preserve">with the aim of providing additional assurance to the Corporate Parenting Board in relation to performance of this statutory health assessment.  </w:t>
      </w:r>
    </w:p>
    <w:p w14:paraId="561CB16E" w14:textId="77777777" w:rsidR="009F65D2" w:rsidRPr="009F65D2" w:rsidRDefault="007B1551" w:rsidP="009F65D2">
      <w:pPr>
        <w:pStyle w:val="ListParagraph"/>
        <w:numPr>
          <w:ilvl w:val="1"/>
          <w:numId w:val="14"/>
        </w:numPr>
        <w:tabs>
          <w:tab w:val="left" w:pos="1800"/>
          <w:tab w:val="left" w:pos="2520"/>
        </w:tabs>
        <w:ind w:left="2520" w:hanging="720"/>
        <w:contextualSpacing w:val="0"/>
        <w:rPr>
          <w:rFonts w:cs="Arial"/>
          <w:szCs w:val="24"/>
        </w:rPr>
      </w:pPr>
      <w:r w:rsidRPr="009F65D2">
        <w:rPr>
          <w:rFonts w:cs="Arial"/>
          <w:bCs/>
        </w:rPr>
        <w:t xml:space="preserve">All parts of the process were scrutinised to include notification, allocation, information gathering, attendance, care planning and the three-month review.  The Deep Dive identified the excellent performance in relation to children placed in Somerset, as well as the positive relationships between the Somerset Foundation Trust and Somerset Council teams.  </w:t>
      </w:r>
    </w:p>
    <w:p w14:paraId="6BDBA848" w14:textId="7B21ADFD" w:rsidR="00236508" w:rsidRPr="009F65D2" w:rsidRDefault="007B1551" w:rsidP="009F65D2">
      <w:pPr>
        <w:pStyle w:val="ListParagraph"/>
        <w:numPr>
          <w:ilvl w:val="1"/>
          <w:numId w:val="14"/>
        </w:numPr>
        <w:tabs>
          <w:tab w:val="left" w:pos="1800"/>
          <w:tab w:val="left" w:pos="2520"/>
        </w:tabs>
        <w:spacing w:after="0"/>
        <w:ind w:left="2520" w:hanging="720"/>
        <w:contextualSpacing w:val="0"/>
        <w:rPr>
          <w:rFonts w:cs="Arial"/>
          <w:szCs w:val="24"/>
        </w:rPr>
      </w:pPr>
      <w:r w:rsidRPr="009F65D2">
        <w:rPr>
          <w:rFonts w:cs="Arial"/>
          <w:bCs/>
        </w:rPr>
        <w:t>Children placed out of area continue to impact on performance data due to the processes and workforce capacity issues.  Mitigation is currently in place as for those children placed in bordering local authorities will be seen by the Somerset team if required.  Cases are also escalated on an individual basis by both the Named and Designate Nurses.</w:t>
      </w:r>
    </w:p>
    <w:p w14:paraId="644B8FEF" w14:textId="77777777" w:rsidR="009F65D2" w:rsidRPr="009F65D2" w:rsidRDefault="009F65D2" w:rsidP="009F65D2">
      <w:pPr>
        <w:pStyle w:val="ListParagraph"/>
        <w:tabs>
          <w:tab w:val="left" w:pos="1800"/>
          <w:tab w:val="left" w:pos="2520"/>
        </w:tabs>
        <w:spacing w:after="0"/>
        <w:ind w:left="2520" w:firstLine="0"/>
        <w:contextualSpacing w:val="0"/>
        <w:rPr>
          <w:rFonts w:cs="Arial"/>
          <w:szCs w:val="24"/>
        </w:rPr>
      </w:pPr>
    </w:p>
    <w:p w14:paraId="04D0DEA4" w14:textId="77777777" w:rsidR="009F65D2" w:rsidRPr="009F65D2" w:rsidRDefault="000458A7" w:rsidP="009F65D2">
      <w:pPr>
        <w:numPr>
          <w:ilvl w:val="0"/>
          <w:numId w:val="21"/>
        </w:numPr>
        <w:ind w:left="1800" w:hanging="900"/>
        <w:rPr>
          <w:rStyle w:val="Emphasis"/>
          <w:rFonts w:ascii="Arial" w:hAnsi="Arial" w:cs="Arial"/>
          <w:b/>
          <w:i w:val="0"/>
          <w:iCs w:val="0"/>
        </w:rPr>
      </w:pPr>
      <w:r w:rsidRPr="009F65D2">
        <w:rPr>
          <w:rStyle w:val="Emphasis"/>
          <w:rFonts w:ascii="Arial" w:hAnsi="Arial" w:cs="Arial"/>
        </w:rPr>
        <w:lastRenderedPageBreak/>
        <w:t>Ensure that the emotional and mental health needs of Children Looked After and Care Leavers are recognised, prioritised and addressed.</w:t>
      </w:r>
      <w:r w:rsidRPr="009F65D2">
        <w:rPr>
          <w:rStyle w:val="Emphasis"/>
          <w:rFonts w:ascii="Arial" w:hAnsi="Arial" w:cs="Arial"/>
          <w:i w:val="0"/>
          <w:iCs w:val="0"/>
        </w:rPr>
        <w:t xml:space="preserve"> </w:t>
      </w:r>
    </w:p>
    <w:p w14:paraId="471EFAF7" w14:textId="77777777" w:rsidR="009F65D2" w:rsidRPr="009F65D2" w:rsidRDefault="009F65D2" w:rsidP="009F65D2">
      <w:pPr>
        <w:ind w:left="900"/>
        <w:rPr>
          <w:rStyle w:val="Emphasis"/>
          <w:rFonts w:ascii="Arial" w:hAnsi="Arial" w:cs="Arial"/>
          <w:b/>
          <w:i w:val="0"/>
          <w:iCs w:val="0"/>
        </w:rPr>
      </w:pPr>
    </w:p>
    <w:p w14:paraId="656C9366" w14:textId="1ADBFEF6" w:rsidR="007B1551" w:rsidRPr="007B1551" w:rsidRDefault="007B1551" w:rsidP="009F65D2">
      <w:pPr>
        <w:numPr>
          <w:ilvl w:val="1"/>
          <w:numId w:val="21"/>
        </w:numPr>
        <w:ind w:left="2520" w:hanging="720"/>
        <w:rPr>
          <w:rFonts w:ascii="Arial" w:hAnsi="Arial" w:cs="Arial"/>
          <w:b/>
        </w:rPr>
      </w:pPr>
      <w:r w:rsidRPr="009F65D2">
        <w:rPr>
          <w:rFonts w:ascii="Arial" w:hAnsi="Arial" w:cs="Arial"/>
          <w:bCs/>
        </w:rPr>
        <w:t>Following extensive work with system partners to identify the best use of remaining transformation CLA and Care Leavers Mental Health investment, in September 2024 recruitment commenced for full time</w:t>
      </w:r>
      <w:r w:rsidR="009A08E2" w:rsidRPr="009F65D2">
        <w:rPr>
          <w:rFonts w:ascii="Arial" w:hAnsi="Arial" w:cs="Arial"/>
          <w:bCs/>
        </w:rPr>
        <w:t xml:space="preserve"> </w:t>
      </w:r>
      <w:r w:rsidRPr="009F65D2">
        <w:rPr>
          <w:rFonts w:ascii="Arial" w:hAnsi="Arial" w:cs="Arial"/>
          <w:bCs/>
        </w:rPr>
        <w:t xml:space="preserve">Specialist Mental and Emotional Health Nurse within the CLA Nursing Service.  The post was appointed to, and the successful candidate </w:t>
      </w:r>
      <w:r>
        <w:rPr>
          <w:rFonts w:ascii="Arial" w:hAnsi="Arial" w:cs="Arial"/>
          <w:bCs/>
        </w:rPr>
        <w:t xml:space="preserve">commenced her role in February 2025.  </w:t>
      </w:r>
      <w:r w:rsidRPr="007B1551">
        <w:rPr>
          <w:rFonts w:ascii="Arial" w:hAnsi="Arial" w:cs="Arial"/>
          <w:bCs/>
        </w:rPr>
        <w:t xml:space="preserve">The role will provide early assessment, signposting and referral to existing services as well as providing an interface between the CLA Health Service and CAMHS. </w:t>
      </w:r>
    </w:p>
    <w:p w14:paraId="1C6EDBC8" w14:textId="77777777" w:rsidR="00900E9E" w:rsidRDefault="00900E9E" w:rsidP="009F65D2">
      <w:pPr>
        <w:ind w:left="1800" w:hanging="900"/>
        <w:rPr>
          <w:rStyle w:val="Emphasis"/>
          <w:rFonts w:ascii="Arial" w:hAnsi="Arial" w:cs="Arial"/>
          <w:i w:val="0"/>
          <w:iCs w:val="0"/>
        </w:rPr>
      </w:pPr>
    </w:p>
    <w:p w14:paraId="5CEEF379" w14:textId="05493CDC" w:rsidR="008C4881" w:rsidRPr="009F65D2" w:rsidRDefault="00900E9E" w:rsidP="009F65D2">
      <w:pPr>
        <w:ind w:left="900" w:hanging="900"/>
        <w:rPr>
          <w:rFonts w:ascii="Arial" w:hAnsi="Arial" w:cs="Arial"/>
          <w:b/>
        </w:rPr>
      </w:pPr>
      <w:r>
        <w:rPr>
          <w:rStyle w:val="Emphasis"/>
          <w:rFonts w:ascii="Arial" w:hAnsi="Arial" w:cs="Arial"/>
          <w:i w:val="0"/>
          <w:iCs w:val="0"/>
        </w:rPr>
        <w:t>7.</w:t>
      </w:r>
      <w:r w:rsidR="009F65D2">
        <w:rPr>
          <w:rStyle w:val="Emphasis"/>
          <w:rFonts w:ascii="Arial" w:hAnsi="Arial" w:cs="Arial"/>
          <w:i w:val="0"/>
          <w:iCs w:val="0"/>
        </w:rPr>
        <w:t>9</w:t>
      </w:r>
      <w:r>
        <w:rPr>
          <w:rStyle w:val="Emphasis"/>
          <w:rFonts w:ascii="Arial" w:hAnsi="Arial" w:cs="Arial"/>
          <w:i w:val="0"/>
          <w:iCs w:val="0"/>
        </w:rPr>
        <w:tab/>
      </w:r>
      <w:r w:rsidR="007B1551" w:rsidRPr="007B1551">
        <w:rPr>
          <w:rStyle w:val="Emphasis"/>
          <w:rFonts w:ascii="Arial" w:hAnsi="Arial" w:cs="Arial"/>
          <w:i w:val="0"/>
          <w:iCs w:val="0"/>
        </w:rPr>
        <w:t xml:space="preserve">The Care Leavers </w:t>
      </w:r>
      <w:r w:rsidR="007B1551">
        <w:rPr>
          <w:rStyle w:val="Emphasis"/>
          <w:rFonts w:ascii="Arial" w:hAnsi="Arial" w:cs="Arial"/>
          <w:i w:val="0"/>
          <w:iCs w:val="0"/>
        </w:rPr>
        <w:t xml:space="preserve">Counselling Service was recommissioned following an escalation at the Health and Wellbeing subgroup following concerns that the </w:t>
      </w:r>
      <w:r w:rsidR="007B1551" w:rsidRPr="009F65D2">
        <w:rPr>
          <w:rStyle w:val="Emphasis"/>
          <w:rFonts w:ascii="Arial" w:hAnsi="Arial" w:cs="Arial"/>
          <w:i w:val="0"/>
          <w:iCs w:val="0"/>
        </w:rPr>
        <w:t>service was not going to be further commissioned</w:t>
      </w:r>
      <w:r w:rsidR="008C4881" w:rsidRPr="009F65D2">
        <w:rPr>
          <w:rStyle w:val="Emphasis"/>
          <w:rFonts w:ascii="Arial" w:hAnsi="Arial" w:cs="Arial"/>
          <w:i w:val="0"/>
          <w:iCs w:val="0"/>
        </w:rPr>
        <w:t xml:space="preserve">.  </w:t>
      </w:r>
      <w:r w:rsidR="008C4881" w:rsidRPr="009F65D2">
        <w:rPr>
          <w:rFonts w:ascii="Arial" w:hAnsi="Arial" w:cs="Arial"/>
          <w:bCs/>
        </w:rPr>
        <w:t xml:space="preserve">Following this escalation the Designated Nurse was able to advocate to Commissioners the importance and value of this service and as a result joint commissioning with Somerset Council has been agreed for a further year. </w:t>
      </w:r>
    </w:p>
    <w:p w14:paraId="01B4B2D1" w14:textId="115F9283" w:rsidR="00236508" w:rsidRPr="009F65D2" w:rsidRDefault="00236508" w:rsidP="009F65D2">
      <w:pPr>
        <w:tabs>
          <w:tab w:val="left" w:pos="1800"/>
          <w:tab w:val="left" w:pos="2520"/>
        </w:tabs>
        <w:rPr>
          <w:rFonts w:cs="Arial"/>
        </w:rPr>
      </w:pPr>
    </w:p>
    <w:p w14:paraId="62BE213E" w14:textId="77777777" w:rsidR="009F65D2" w:rsidRPr="009F65D2" w:rsidRDefault="008C4881" w:rsidP="009F65D2">
      <w:pPr>
        <w:pStyle w:val="ListParagraph"/>
        <w:numPr>
          <w:ilvl w:val="0"/>
          <w:numId w:val="14"/>
        </w:numPr>
        <w:tabs>
          <w:tab w:val="left" w:pos="1800"/>
          <w:tab w:val="left" w:pos="2520"/>
        </w:tabs>
        <w:spacing w:after="0"/>
        <w:ind w:left="1800" w:hanging="900"/>
        <w:contextualSpacing w:val="0"/>
        <w:rPr>
          <w:rFonts w:cs="Arial"/>
          <w:szCs w:val="24"/>
        </w:rPr>
      </w:pPr>
      <w:r w:rsidRPr="009F65D2">
        <w:rPr>
          <w:rFonts w:cs="Arial"/>
          <w:i/>
          <w:iCs/>
        </w:rPr>
        <w:t>Ensure that Children Looked After and Care Leavers have access to Dental Services and Oral Health Promotion initiatives</w:t>
      </w:r>
      <w:r w:rsidR="009F65D2">
        <w:rPr>
          <w:rFonts w:cs="Arial"/>
          <w:i/>
          <w:iCs/>
        </w:rPr>
        <w:t>.</w:t>
      </w:r>
    </w:p>
    <w:p w14:paraId="75C896BD" w14:textId="77777777" w:rsidR="009F65D2" w:rsidRPr="009F65D2" w:rsidRDefault="009F65D2" w:rsidP="009F65D2">
      <w:pPr>
        <w:pStyle w:val="ListParagraph"/>
        <w:tabs>
          <w:tab w:val="left" w:pos="1800"/>
          <w:tab w:val="left" w:pos="2520"/>
        </w:tabs>
        <w:spacing w:after="0"/>
        <w:ind w:left="1800" w:firstLine="0"/>
        <w:contextualSpacing w:val="0"/>
        <w:rPr>
          <w:rFonts w:cs="Arial"/>
          <w:szCs w:val="24"/>
        </w:rPr>
      </w:pPr>
    </w:p>
    <w:p w14:paraId="41605397" w14:textId="40FDC6BD" w:rsidR="00164D25" w:rsidRPr="009F65D2" w:rsidRDefault="00876F67" w:rsidP="009F65D2">
      <w:pPr>
        <w:pStyle w:val="ListParagraph"/>
        <w:numPr>
          <w:ilvl w:val="1"/>
          <w:numId w:val="14"/>
        </w:numPr>
        <w:tabs>
          <w:tab w:val="left" w:pos="1800"/>
          <w:tab w:val="left" w:pos="2520"/>
        </w:tabs>
        <w:spacing w:after="0"/>
        <w:ind w:hanging="780"/>
        <w:contextualSpacing w:val="0"/>
        <w:rPr>
          <w:rFonts w:cs="Arial"/>
          <w:szCs w:val="24"/>
        </w:rPr>
      </w:pPr>
      <w:r w:rsidRPr="009F65D2">
        <w:rPr>
          <w:rFonts w:cs="Arial"/>
        </w:rPr>
        <w:t xml:space="preserve"> </w:t>
      </w:r>
      <w:r w:rsidR="00164D25" w:rsidRPr="009F65D2">
        <w:rPr>
          <w:rFonts w:cs="Arial"/>
        </w:rPr>
        <w:t>Dental performance has been closely monitored monthly through the Corporate Parenting Dashboard.  The Designated Nurse worked with the Head of Pharmacy, Optometry and Dentistry to develop a CLA Dental Recovery Action Plan which was presented to Corporate Parenting Board in August 2024 detailing the work planned and currently underway to improve access to dentistry for CLA in Somerset.</w:t>
      </w:r>
    </w:p>
    <w:p w14:paraId="16FD1B95" w14:textId="77777777" w:rsidR="009F65D2" w:rsidRPr="009F65D2" w:rsidRDefault="009F65D2" w:rsidP="009F65D2">
      <w:pPr>
        <w:pStyle w:val="ListParagraph"/>
        <w:tabs>
          <w:tab w:val="left" w:pos="1800"/>
          <w:tab w:val="left" w:pos="2520"/>
        </w:tabs>
        <w:spacing w:after="0"/>
        <w:ind w:left="2580" w:hanging="780"/>
        <w:contextualSpacing w:val="0"/>
        <w:rPr>
          <w:rFonts w:cs="Arial"/>
          <w:szCs w:val="24"/>
        </w:rPr>
      </w:pPr>
    </w:p>
    <w:p w14:paraId="17B82793" w14:textId="5AF24AC7" w:rsidR="00164D25" w:rsidRDefault="00900E9E" w:rsidP="009F65D2">
      <w:pPr>
        <w:pStyle w:val="ListParagraph"/>
        <w:tabs>
          <w:tab w:val="left" w:pos="1800"/>
          <w:tab w:val="left" w:pos="2520"/>
        </w:tabs>
        <w:spacing w:after="0"/>
        <w:ind w:left="900" w:hanging="780"/>
        <w:contextualSpacing w:val="0"/>
        <w:rPr>
          <w:rFonts w:cs="Arial"/>
        </w:rPr>
      </w:pPr>
      <w:r w:rsidRPr="009F65D2">
        <w:rPr>
          <w:rFonts w:cs="Arial"/>
        </w:rPr>
        <w:t>7.</w:t>
      </w:r>
      <w:r w:rsidR="009F65D2">
        <w:rPr>
          <w:rFonts w:cs="Arial"/>
        </w:rPr>
        <w:t>10</w:t>
      </w:r>
      <w:r w:rsidRPr="009F65D2">
        <w:rPr>
          <w:rFonts w:cs="Arial"/>
        </w:rPr>
        <w:tab/>
      </w:r>
      <w:r w:rsidR="00164D25" w:rsidRPr="009F65D2">
        <w:rPr>
          <w:rFonts w:cs="Arial"/>
        </w:rPr>
        <w:t>The</w:t>
      </w:r>
      <w:r w:rsidR="002573C1" w:rsidRPr="009F65D2">
        <w:rPr>
          <w:rFonts w:cs="Arial"/>
        </w:rPr>
        <w:t xml:space="preserve">re is currently a regional escalation process for CLA who have been unable to access an NHS Dentist.  Individual escalations for children have been supported by the Designated Nurse throughout 2024-2025.  </w:t>
      </w:r>
      <w:r w:rsidR="00164D25" w:rsidRPr="009F65D2">
        <w:rPr>
          <w:rFonts w:cs="Arial"/>
        </w:rPr>
        <w:t xml:space="preserve"> </w:t>
      </w:r>
    </w:p>
    <w:p w14:paraId="13E8DBF4" w14:textId="77777777" w:rsidR="009F65D2" w:rsidRPr="009F65D2" w:rsidRDefault="009F65D2" w:rsidP="009F65D2">
      <w:pPr>
        <w:tabs>
          <w:tab w:val="left" w:pos="1800"/>
          <w:tab w:val="left" w:pos="2520"/>
        </w:tabs>
        <w:rPr>
          <w:rFonts w:cs="Arial"/>
        </w:rPr>
      </w:pPr>
    </w:p>
    <w:p w14:paraId="2DCE1F6A" w14:textId="77777777" w:rsidR="009F65D2" w:rsidRDefault="00614F25" w:rsidP="009F65D2">
      <w:pPr>
        <w:pStyle w:val="ListParagraph"/>
        <w:numPr>
          <w:ilvl w:val="0"/>
          <w:numId w:val="7"/>
        </w:numPr>
        <w:tabs>
          <w:tab w:val="left" w:pos="1800"/>
          <w:tab w:val="left" w:pos="2520"/>
        </w:tabs>
        <w:spacing w:after="0"/>
        <w:ind w:left="1800" w:hanging="900"/>
        <w:contextualSpacing w:val="0"/>
        <w:rPr>
          <w:bCs/>
        </w:rPr>
      </w:pPr>
      <w:r w:rsidRPr="009F65D2">
        <w:rPr>
          <w:bCs/>
          <w:i/>
          <w:iCs/>
        </w:rPr>
        <w:t>Monitoring of the impact of Unaccompanied Asylum-Seeking Children (UASC) on Health Services in Somerset</w:t>
      </w:r>
      <w:r w:rsidR="003B1695" w:rsidRPr="009F65D2">
        <w:rPr>
          <w:bCs/>
        </w:rPr>
        <w:t>.  This</w:t>
      </w:r>
      <w:r w:rsidR="002C533E" w:rsidRPr="009F65D2">
        <w:rPr>
          <w:bCs/>
        </w:rPr>
        <w:t xml:space="preserve"> </w:t>
      </w:r>
      <w:r w:rsidRPr="009F65D2">
        <w:rPr>
          <w:bCs/>
        </w:rPr>
        <w:t>continued throughout 202</w:t>
      </w:r>
      <w:r w:rsidR="002573C1" w:rsidRPr="009F65D2">
        <w:rPr>
          <w:bCs/>
        </w:rPr>
        <w:t>4-2025</w:t>
      </w:r>
      <w:r w:rsidRPr="009F65D2">
        <w:rPr>
          <w:bCs/>
        </w:rPr>
        <w:t xml:space="preserve">.  </w:t>
      </w:r>
    </w:p>
    <w:p w14:paraId="17DAFB69" w14:textId="77777777" w:rsidR="009F65D2" w:rsidRDefault="009F65D2" w:rsidP="009F65D2">
      <w:pPr>
        <w:pStyle w:val="ListParagraph"/>
        <w:tabs>
          <w:tab w:val="left" w:pos="1800"/>
          <w:tab w:val="left" w:pos="2520"/>
        </w:tabs>
        <w:spacing w:after="0"/>
        <w:ind w:left="1800" w:firstLine="0"/>
        <w:contextualSpacing w:val="0"/>
        <w:rPr>
          <w:bCs/>
        </w:rPr>
      </w:pPr>
    </w:p>
    <w:p w14:paraId="29326952" w14:textId="4DA0C4C9" w:rsidR="00E94D42" w:rsidRDefault="002C533E" w:rsidP="009F65D2">
      <w:pPr>
        <w:pStyle w:val="ListParagraph"/>
        <w:numPr>
          <w:ilvl w:val="1"/>
          <w:numId w:val="7"/>
        </w:numPr>
        <w:tabs>
          <w:tab w:val="left" w:pos="1800"/>
          <w:tab w:val="left" w:pos="2520"/>
        </w:tabs>
        <w:ind w:left="2520" w:hanging="720"/>
        <w:contextualSpacing w:val="0"/>
        <w:rPr>
          <w:bCs/>
        </w:rPr>
      </w:pPr>
      <w:r w:rsidRPr="009F65D2">
        <w:rPr>
          <w:bCs/>
        </w:rPr>
        <w:t xml:space="preserve">To date the number of UASC have remained in small numbers and the existing commissioned health services have been able to meet their needs. </w:t>
      </w:r>
      <w:r w:rsidR="00614F25" w:rsidRPr="009F65D2">
        <w:rPr>
          <w:bCs/>
        </w:rPr>
        <w:t>The Designated Nurse and Named Doctor for Children Looked After are active participants in the UASC network</w:t>
      </w:r>
      <w:r w:rsidR="002573C1" w:rsidRPr="009F65D2">
        <w:rPr>
          <w:bCs/>
        </w:rPr>
        <w:t xml:space="preserve">, alongside the </w:t>
      </w:r>
      <w:r w:rsidR="00614F25" w:rsidRPr="009F65D2">
        <w:rPr>
          <w:bCs/>
        </w:rPr>
        <w:t xml:space="preserve">CLA health service UASC champions.  </w:t>
      </w:r>
    </w:p>
    <w:p w14:paraId="21B23B7C" w14:textId="722ACAD0" w:rsidR="009F65D2" w:rsidRPr="00E94D42" w:rsidRDefault="00E94D42" w:rsidP="00E94D42">
      <w:pPr>
        <w:rPr>
          <w:rFonts w:ascii="Arial" w:hAnsi="Arial"/>
          <w:bCs/>
          <w:szCs w:val="20"/>
        </w:rPr>
      </w:pPr>
      <w:r>
        <w:rPr>
          <w:bCs/>
        </w:rPr>
        <w:br w:type="page"/>
      </w:r>
    </w:p>
    <w:p w14:paraId="722BFA9A" w14:textId="25CF9FCE" w:rsidR="00614F25" w:rsidRDefault="00C5195E" w:rsidP="009F65D2">
      <w:pPr>
        <w:pStyle w:val="ListParagraph"/>
        <w:numPr>
          <w:ilvl w:val="1"/>
          <w:numId w:val="7"/>
        </w:numPr>
        <w:tabs>
          <w:tab w:val="left" w:pos="1800"/>
          <w:tab w:val="left" w:pos="2520"/>
        </w:tabs>
        <w:spacing w:after="0"/>
        <w:ind w:left="2520" w:hanging="720"/>
        <w:contextualSpacing w:val="0"/>
        <w:rPr>
          <w:bCs/>
        </w:rPr>
      </w:pPr>
      <w:r w:rsidRPr="009F65D2">
        <w:rPr>
          <w:bCs/>
        </w:rPr>
        <w:lastRenderedPageBreak/>
        <w:t xml:space="preserve">In 2024 the </w:t>
      </w:r>
      <w:r w:rsidR="00614F25" w:rsidRPr="009F65D2">
        <w:rPr>
          <w:bCs/>
        </w:rPr>
        <w:t>UASC Initial Health Assessment pathway</w:t>
      </w:r>
      <w:r w:rsidRPr="009F65D2">
        <w:rPr>
          <w:bCs/>
        </w:rPr>
        <w:t xml:space="preserve"> was finalised and launched.  The Named Doctor alongside the Designated Nurse provided a training session for Somerset GP’s with an aim of raising awareness of the health needs that these young people may had and explore many of the barriers they experience in accessing health care.  Work began on reviewing the provision of immunisations and delivering a bespoke sex education package in partnership with education.</w:t>
      </w:r>
    </w:p>
    <w:p w14:paraId="586A88D9" w14:textId="77777777" w:rsidR="009F65D2" w:rsidRPr="009F65D2" w:rsidRDefault="009F65D2" w:rsidP="009F65D2">
      <w:pPr>
        <w:pStyle w:val="ListParagraph"/>
        <w:tabs>
          <w:tab w:val="left" w:pos="1800"/>
          <w:tab w:val="left" w:pos="2520"/>
        </w:tabs>
        <w:spacing w:after="0"/>
        <w:ind w:left="2214" w:firstLine="0"/>
        <w:contextualSpacing w:val="0"/>
        <w:rPr>
          <w:bCs/>
        </w:rPr>
      </w:pPr>
    </w:p>
    <w:p w14:paraId="2ABA0495" w14:textId="77777777" w:rsidR="009F65D2" w:rsidRDefault="00C5195E" w:rsidP="009F65D2">
      <w:pPr>
        <w:pStyle w:val="ListParagraph"/>
        <w:numPr>
          <w:ilvl w:val="0"/>
          <w:numId w:val="7"/>
        </w:numPr>
        <w:tabs>
          <w:tab w:val="left" w:pos="1800"/>
          <w:tab w:val="left" w:pos="2520"/>
        </w:tabs>
        <w:spacing w:after="0"/>
        <w:ind w:left="1800" w:hanging="900"/>
        <w:contextualSpacing w:val="0"/>
        <w:rPr>
          <w:bCs/>
        </w:rPr>
      </w:pPr>
      <w:r w:rsidRPr="009F65D2">
        <w:rPr>
          <w:bCs/>
          <w:i/>
          <w:iCs/>
        </w:rPr>
        <w:t>Ensure that CLA and Care Leavers are offered appropriate support in transition and beyond in respect of their health and wellbeing needs</w:t>
      </w:r>
      <w:r w:rsidRPr="009F65D2">
        <w:rPr>
          <w:bCs/>
        </w:rPr>
        <w:t>.</w:t>
      </w:r>
      <w:r w:rsidR="00CC470D" w:rsidRPr="009F65D2">
        <w:rPr>
          <w:bCs/>
        </w:rPr>
        <w:t xml:space="preserve">  </w:t>
      </w:r>
    </w:p>
    <w:p w14:paraId="36F7C3AF" w14:textId="77777777" w:rsidR="009F65D2" w:rsidRDefault="009F65D2" w:rsidP="009F65D2">
      <w:pPr>
        <w:pStyle w:val="ListParagraph"/>
        <w:tabs>
          <w:tab w:val="left" w:pos="1800"/>
          <w:tab w:val="left" w:pos="2520"/>
        </w:tabs>
        <w:spacing w:after="0"/>
        <w:ind w:left="2214" w:firstLine="0"/>
        <w:contextualSpacing w:val="0"/>
        <w:rPr>
          <w:bCs/>
        </w:rPr>
      </w:pPr>
    </w:p>
    <w:p w14:paraId="1176097F" w14:textId="5BC1DAE7" w:rsidR="009F65D2" w:rsidRDefault="00CC470D" w:rsidP="009F65D2">
      <w:pPr>
        <w:pStyle w:val="ListParagraph"/>
        <w:numPr>
          <w:ilvl w:val="1"/>
          <w:numId w:val="7"/>
        </w:numPr>
        <w:tabs>
          <w:tab w:val="left" w:pos="1800"/>
          <w:tab w:val="left" w:pos="2520"/>
        </w:tabs>
        <w:ind w:left="2520" w:hanging="720"/>
        <w:contextualSpacing w:val="0"/>
        <w:rPr>
          <w:bCs/>
        </w:rPr>
      </w:pPr>
      <w:r w:rsidRPr="009F65D2">
        <w:rPr>
          <w:bCs/>
        </w:rPr>
        <w:t>In 2024 the Designated Nurse joined the Corporate Parenting Board Leaving Care Subgroup</w:t>
      </w:r>
      <w:r w:rsidR="00704CB6" w:rsidRPr="009F65D2">
        <w:rPr>
          <w:bCs/>
        </w:rPr>
        <w:t xml:space="preserve"> to provide health representation and lead any health-related work</w:t>
      </w:r>
      <w:r w:rsidRPr="009F65D2">
        <w:rPr>
          <w:bCs/>
        </w:rPr>
        <w:t>.</w:t>
      </w:r>
      <w:r w:rsidR="00704CB6" w:rsidRPr="009F65D2">
        <w:rPr>
          <w:bCs/>
        </w:rPr>
        <w:t xml:space="preserve">  </w:t>
      </w:r>
    </w:p>
    <w:p w14:paraId="3E7FC488" w14:textId="77777777" w:rsidR="009F65D2" w:rsidRDefault="00704CB6" w:rsidP="009F65D2">
      <w:pPr>
        <w:pStyle w:val="ListParagraph"/>
        <w:numPr>
          <w:ilvl w:val="1"/>
          <w:numId w:val="7"/>
        </w:numPr>
        <w:tabs>
          <w:tab w:val="left" w:pos="1800"/>
          <w:tab w:val="left" w:pos="2520"/>
        </w:tabs>
        <w:ind w:left="2520" w:hanging="720"/>
        <w:contextualSpacing w:val="0"/>
        <w:rPr>
          <w:bCs/>
        </w:rPr>
      </w:pPr>
      <w:r w:rsidRPr="009F65D2">
        <w:rPr>
          <w:bCs/>
        </w:rPr>
        <w:t xml:space="preserve">Work on the NHS Universal Family Programme progressed in 2024-2025 with four more workshops being delivered to facilitate Care Leavers employment within the NHS.  Extensive evaluation has been competed following delivery and programme amended led by feedback from Care Leavers who had participated.  </w:t>
      </w:r>
    </w:p>
    <w:p w14:paraId="24D1E07A" w14:textId="78570C4C" w:rsidR="00C5195E" w:rsidRPr="009F65D2" w:rsidRDefault="00704CB6" w:rsidP="009F65D2">
      <w:pPr>
        <w:pStyle w:val="ListParagraph"/>
        <w:numPr>
          <w:ilvl w:val="1"/>
          <w:numId w:val="7"/>
        </w:numPr>
        <w:tabs>
          <w:tab w:val="left" w:pos="1800"/>
          <w:tab w:val="left" w:pos="2520"/>
        </w:tabs>
        <w:spacing w:after="0"/>
        <w:ind w:left="2520" w:hanging="720"/>
        <w:contextualSpacing w:val="0"/>
        <w:rPr>
          <w:bCs/>
        </w:rPr>
      </w:pPr>
      <w:r w:rsidRPr="009F65D2">
        <w:rPr>
          <w:bCs/>
        </w:rPr>
        <w:t>The Designated Nurse has been an active member of the Transitions professional forum to ensure that the needs of CLA and Care Leavers are considered within service development and transition planning.</w:t>
      </w:r>
    </w:p>
    <w:p w14:paraId="1A5FDC6F" w14:textId="77777777" w:rsidR="003B1695" w:rsidRPr="009F65D2" w:rsidRDefault="003B1695" w:rsidP="00F53206">
      <w:pPr>
        <w:tabs>
          <w:tab w:val="left" w:pos="1080"/>
          <w:tab w:val="left" w:pos="1800"/>
          <w:tab w:val="left" w:pos="2520"/>
        </w:tabs>
        <w:rPr>
          <w:rFonts w:ascii="Arial" w:hAnsi="Arial" w:cs="Arial"/>
          <w:b/>
        </w:rPr>
      </w:pPr>
    </w:p>
    <w:p w14:paraId="4CE91840" w14:textId="13A41FAD" w:rsidR="002936FE" w:rsidRPr="009F65D2" w:rsidRDefault="00FA2CD9" w:rsidP="009B4386">
      <w:pPr>
        <w:tabs>
          <w:tab w:val="left" w:pos="1080"/>
          <w:tab w:val="left" w:pos="1800"/>
          <w:tab w:val="left" w:pos="2520"/>
        </w:tabs>
        <w:ind w:left="1080" w:hanging="1080"/>
        <w:rPr>
          <w:rFonts w:ascii="Arial" w:hAnsi="Arial" w:cs="Arial"/>
          <w:b/>
          <w:u w:val="single"/>
        </w:rPr>
      </w:pPr>
      <w:r w:rsidRPr="009F65D2">
        <w:rPr>
          <w:rFonts w:ascii="Arial" w:hAnsi="Arial" w:cs="Arial"/>
          <w:b/>
        </w:rPr>
        <w:t>8</w:t>
      </w:r>
      <w:r w:rsidR="002936FE" w:rsidRPr="009F65D2">
        <w:rPr>
          <w:rFonts w:ascii="Arial" w:hAnsi="Arial" w:cs="Arial"/>
          <w:b/>
        </w:rPr>
        <w:tab/>
        <w:t>MONITORING ACTIVITY AND PERFORMANCE OF SOMERSET PROVIDERS</w:t>
      </w:r>
    </w:p>
    <w:p w14:paraId="255421AC" w14:textId="77777777" w:rsidR="002936FE" w:rsidRPr="009F65D2" w:rsidRDefault="002936FE" w:rsidP="009B4386">
      <w:pPr>
        <w:tabs>
          <w:tab w:val="left" w:pos="1080"/>
          <w:tab w:val="left" w:pos="1800"/>
          <w:tab w:val="left" w:pos="2520"/>
        </w:tabs>
        <w:ind w:left="1080" w:hanging="1080"/>
        <w:rPr>
          <w:rFonts w:ascii="Arial" w:hAnsi="Arial" w:cs="Arial"/>
          <w:b/>
          <w:u w:val="single"/>
        </w:rPr>
      </w:pPr>
    </w:p>
    <w:p w14:paraId="279C95D5" w14:textId="6583A509" w:rsidR="00FA2CD9" w:rsidRPr="009F65D2" w:rsidRDefault="00FA2CD9" w:rsidP="009B4386">
      <w:pPr>
        <w:pStyle w:val="Default"/>
        <w:tabs>
          <w:tab w:val="left" w:pos="1080"/>
          <w:tab w:val="left" w:pos="1134"/>
          <w:tab w:val="left" w:pos="1800"/>
          <w:tab w:val="left" w:pos="2520"/>
        </w:tabs>
        <w:ind w:left="1080" w:hanging="1080"/>
        <w:rPr>
          <w:color w:val="auto"/>
        </w:rPr>
      </w:pPr>
      <w:r w:rsidRPr="009F65D2">
        <w:rPr>
          <w:color w:val="auto"/>
        </w:rPr>
        <w:t>8</w:t>
      </w:r>
      <w:r w:rsidR="002936FE" w:rsidRPr="009F65D2">
        <w:rPr>
          <w:color w:val="auto"/>
        </w:rPr>
        <w:t>.1</w:t>
      </w:r>
      <w:r w:rsidR="002936FE" w:rsidRPr="009F65D2">
        <w:rPr>
          <w:color w:val="auto"/>
        </w:rPr>
        <w:tab/>
        <w:t>All health providers are required to have safe and effective arrangements in place to safeguard and protect children</w:t>
      </w:r>
      <w:r w:rsidR="00DF5DB4" w:rsidRPr="009F65D2">
        <w:rPr>
          <w:color w:val="auto"/>
        </w:rPr>
        <w:t>,</w:t>
      </w:r>
      <w:r w:rsidR="0093638B" w:rsidRPr="009F65D2">
        <w:rPr>
          <w:color w:val="auto"/>
        </w:rPr>
        <w:t xml:space="preserve"> including those who are looked after by the Local Authority and those young people who have left care</w:t>
      </w:r>
      <w:r w:rsidR="002936FE" w:rsidRPr="009F65D2">
        <w:rPr>
          <w:color w:val="auto"/>
        </w:rPr>
        <w:t>.</w:t>
      </w:r>
      <w:r w:rsidR="0093638B" w:rsidRPr="009F65D2">
        <w:rPr>
          <w:color w:val="auto"/>
        </w:rPr>
        <w:t xml:space="preserve">  Commissioning arrangements for </w:t>
      </w:r>
      <w:r w:rsidR="00DF5DB4" w:rsidRPr="009F65D2">
        <w:rPr>
          <w:color w:val="auto"/>
        </w:rPr>
        <w:t>p</w:t>
      </w:r>
      <w:r w:rsidR="0093638B" w:rsidRPr="009F65D2">
        <w:rPr>
          <w:color w:val="auto"/>
        </w:rPr>
        <w:t>roviders must include appropriate systems and processes to support safeguarding duties and responsibilities.</w:t>
      </w:r>
      <w:r w:rsidR="002936FE" w:rsidRPr="009F65D2">
        <w:rPr>
          <w:color w:val="auto"/>
        </w:rPr>
        <w:t xml:space="preserve"> </w:t>
      </w:r>
      <w:r w:rsidR="0093638B" w:rsidRPr="009F65D2">
        <w:rPr>
          <w:color w:val="auto"/>
        </w:rPr>
        <w:t xml:space="preserve"> </w:t>
      </w:r>
    </w:p>
    <w:p w14:paraId="3D2CD7C2" w14:textId="77777777" w:rsidR="00FA2CD9" w:rsidRPr="009F65D2" w:rsidRDefault="00FA2CD9" w:rsidP="009B4386">
      <w:pPr>
        <w:pStyle w:val="Default"/>
        <w:tabs>
          <w:tab w:val="left" w:pos="1080"/>
          <w:tab w:val="left" w:pos="1134"/>
          <w:tab w:val="left" w:pos="1800"/>
          <w:tab w:val="left" w:pos="2520"/>
        </w:tabs>
        <w:ind w:left="1080" w:hanging="1080"/>
        <w:rPr>
          <w:color w:val="auto"/>
        </w:rPr>
      </w:pPr>
    </w:p>
    <w:p w14:paraId="7C5DFCF9" w14:textId="4D445CF6" w:rsidR="0093638B" w:rsidRPr="009F65D2" w:rsidRDefault="00FA2CD9" w:rsidP="009B4386">
      <w:pPr>
        <w:pStyle w:val="Default"/>
        <w:tabs>
          <w:tab w:val="left" w:pos="1080"/>
          <w:tab w:val="left" w:pos="1134"/>
          <w:tab w:val="left" w:pos="1800"/>
          <w:tab w:val="left" w:pos="2520"/>
        </w:tabs>
        <w:ind w:left="1080" w:hanging="1080"/>
        <w:rPr>
          <w:color w:val="auto"/>
        </w:rPr>
      </w:pPr>
      <w:r w:rsidRPr="009F65D2">
        <w:rPr>
          <w:color w:val="auto"/>
        </w:rPr>
        <w:t>8.2</w:t>
      </w:r>
      <w:r w:rsidRPr="009F65D2">
        <w:rPr>
          <w:color w:val="auto"/>
        </w:rPr>
        <w:tab/>
        <w:t xml:space="preserve">Improving </w:t>
      </w:r>
      <w:r w:rsidR="0093638B" w:rsidRPr="009F65D2">
        <w:rPr>
          <w:color w:val="auto"/>
        </w:rPr>
        <w:t xml:space="preserve">the robustness of commissioning arrangements </w:t>
      </w:r>
      <w:r w:rsidRPr="009F65D2">
        <w:rPr>
          <w:color w:val="auto"/>
        </w:rPr>
        <w:t xml:space="preserve">for Children Looked After and Care Leaver health services continues to be </w:t>
      </w:r>
      <w:r w:rsidR="0093638B" w:rsidRPr="009F65D2">
        <w:rPr>
          <w:color w:val="auto"/>
        </w:rPr>
        <w:t xml:space="preserve">a priority workstream for the Designated Nurse, working closely with </w:t>
      </w:r>
      <w:r w:rsidR="00B75DC4" w:rsidRPr="009F65D2">
        <w:rPr>
          <w:color w:val="auto"/>
        </w:rPr>
        <w:t>ICB</w:t>
      </w:r>
      <w:r w:rsidR="0093638B" w:rsidRPr="009F65D2">
        <w:rPr>
          <w:color w:val="auto"/>
        </w:rPr>
        <w:t xml:space="preserve"> Finance, Contracts and Commissioning colleagues. This work has included:</w:t>
      </w:r>
    </w:p>
    <w:p w14:paraId="7F3707BA" w14:textId="77777777" w:rsidR="00D91646" w:rsidRPr="009F65D2" w:rsidRDefault="00D91646" w:rsidP="009B4386">
      <w:pPr>
        <w:pStyle w:val="Default"/>
        <w:tabs>
          <w:tab w:val="left" w:pos="1080"/>
          <w:tab w:val="left" w:pos="1134"/>
          <w:tab w:val="left" w:pos="1800"/>
          <w:tab w:val="left" w:pos="2520"/>
        </w:tabs>
        <w:ind w:left="1080" w:hanging="1080"/>
        <w:rPr>
          <w:color w:val="auto"/>
        </w:rPr>
      </w:pPr>
    </w:p>
    <w:p w14:paraId="585CA3D3" w14:textId="60D2EEF5" w:rsidR="00E83FA7" w:rsidRPr="009F65D2" w:rsidRDefault="00E83FA7" w:rsidP="00D91646">
      <w:pPr>
        <w:pStyle w:val="Default"/>
        <w:numPr>
          <w:ilvl w:val="0"/>
          <w:numId w:val="8"/>
        </w:numPr>
        <w:tabs>
          <w:tab w:val="left" w:pos="1800"/>
          <w:tab w:val="left" w:pos="2520"/>
        </w:tabs>
        <w:spacing w:after="120"/>
        <w:ind w:left="1800" w:hanging="720"/>
        <w:rPr>
          <w:color w:val="auto"/>
        </w:rPr>
      </w:pPr>
      <w:r w:rsidRPr="009F65D2">
        <w:rPr>
          <w:color w:val="auto"/>
        </w:rPr>
        <w:t>Ensuring contractual arrangements accurately reflect the services required to be provided and delivering relevant Service Development and Improvement Plans to further drive effective change</w:t>
      </w:r>
    </w:p>
    <w:p w14:paraId="2CC546ED" w14:textId="77777777" w:rsidR="00F55F70" w:rsidRDefault="00B75DC4" w:rsidP="00F55F70">
      <w:pPr>
        <w:pStyle w:val="Default"/>
        <w:numPr>
          <w:ilvl w:val="0"/>
          <w:numId w:val="8"/>
        </w:numPr>
        <w:tabs>
          <w:tab w:val="left" w:pos="1800"/>
          <w:tab w:val="left" w:pos="2520"/>
        </w:tabs>
        <w:spacing w:after="120"/>
        <w:ind w:left="1800" w:hanging="720"/>
        <w:rPr>
          <w:color w:val="auto"/>
        </w:rPr>
      </w:pPr>
      <w:r w:rsidRPr="009F65D2">
        <w:rPr>
          <w:color w:val="auto"/>
        </w:rPr>
        <w:t>Attendance at</w:t>
      </w:r>
      <w:r w:rsidR="00FA2CD9" w:rsidRPr="009F65D2">
        <w:rPr>
          <w:color w:val="auto"/>
        </w:rPr>
        <w:t xml:space="preserve"> the</w:t>
      </w:r>
      <w:r w:rsidR="0093638B" w:rsidRPr="009F65D2">
        <w:rPr>
          <w:color w:val="auto"/>
        </w:rPr>
        <w:t xml:space="preserve"> six weekly Operational Management Committee with both Health and wider multi-agency Operations Managers to scrutinise </w:t>
      </w:r>
      <w:r w:rsidR="00FA2CD9" w:rsidRPr="009F65D2">
        <w:rPr>
          <w:color w:val="auto"/>
        </w:rPr>
        <w:t xml:space="preserve">and challenge </w:t>
      </w:r>
      <w:r w:rsidR="0093638B" w:rsidRPr="009F65D2">
        <w:rPr>
          <w:color w:val="auto"/>
        </w:rPr>
        <w:t xml:space="preserve">performance data </w:t>
      </w:r>
      <w:r w:rsidR="00F457FB" w:rsidRPr="009F65D2">
        <w:rPr>
          <w:color w:val="auto"/>
        </w:rPr>
        <w:t>and monitoring for quality assurance</w:t>
      </w:r>
    </w:p>
    <w:p w14:paraId="2E3F7214" w14:textId="77777777" w:rsidR="00F55F70" w:rsidRDefault="00F55F70" w:rsidP="00F55F70">
      <w:pPr>
        <w:pStyle w:val="Default"/>
        <w:tabs>
          <w:tab w:val="left" w:pos="1800"/>
          <w:tab w:val="left" w:pos="2520"/>
        </w:tabs>
        <w:spacing w:after="120"/>
        <w:ind w:left="1800"/>
        <w:rPr>
          <w:color w:val="auto"/>
        </w:rPr>
      </w:pPr>
    </w:p>
    <w:p w14:paraId="7F89038E" w14:textId="21A0B17A" w:rsidR="0093638B" w:rsidRPr="00F55F70" w:rsidRDefault="00FA2CD9" w:rsidP="00F55F70">
      <w:pPr>
        <w:pStyle w:val="Default"/>
        <w:numPr>
          <w:ilvl w:val="0"/>
          <w:numId w:val="8"/>
        </w:numPr>
        <w:tabs>
          <w:tab w:val="left" w:pos="1800"/>
          <w:tab w:val="left" w:pos="2520"/>
        </w:tabs>
        <w:spacing w:after="120"/>
        <w:ind w:left="1800" w:hanging="720"/>
        <w:rPr>
          <w:color w:val="auto"/>
        </w:rPr>
      </w:pPr>
      <w:r w:rsidRPr="00F55F70">
        <w:rPr>
          <w:color w:val="000000" w:themeColor="text1"/>
        </w:rPr>
        <w:lastRenderedPageBreak/>
        <w:t xml:space="preserve">Working with health providers and contracts </w:t>
      </w:r>
      <w:r w:rsidR="005411FC" w:rsidRPr="00F55F70">
        <w:rPr>
          <w:color w:val="000000" w:themeColor="text1"/>
        </w:rPr>
        <w:t>colleagues to</w:t>
      </w:r>
      <w:r w:rsidRPr="00F55F70">
        <w:rPr>
          <w:color w:val="000000" w:themeColor="text1"/>
        </w:rPr>
        <w:t xml:space="preserve"> gain consensus for </w:t>
      </w:r>
      <w:r w:rsidR="005411FC" w:rsidRPr="00F55F70">
        <w:rPr>
          <w:color w:val="000000" w:themeColor="text1"/>
        </w:rPr>
        <w:t xml:space="preserve">an extensively updated </w:t>
      </w:r>
      <w:r w:rsidR="00DF5DB4" w:rsidRPr="00F55F70">
        <w:rPr>
          <w:color w:val="000000" w:themeColor="text1"/>
        </w:rPr>
        <w:t xml:space="preserve">Integrated </w:t>
      </w:r>
      <w:r w:rsidR="005411FC" w:rsidRPr="00F55F70">
        <w:rPr>
          <w:color w:val="000000" w:themeColor="text1"/>
        </w:rPr>
        <w:t xml:space="preserve">CLA Service Specification and a </w:t>
      </w:r>
      <w:r w:rsidR="0093638B" w:rsidRPr="00F55F70">
        <w:rPr>
          <w:color w:val="000000" w:themeColor="text1"/>
        </w:rPr>
        <w:t xml:space="preserve">new integrated Service Specification for CLA Medical Services </w:t>
      </w:r>
    </w:p>
    <w:p w14:paraId="15F5C60F" w14:textId="77777777" w:rsidR="005411FC" w:rsidRDefault="005411FC" w:rsidP="00D91646">
      <w:pPr>
        <w:pStyle w:val="Default"/>
        <w:numPr>
          <w:ilvl w:val="0"/>
          <w:numId w:val="8"/>
        </w:numPr>
        <w:tabs>
          <w:tab w:val="left" w:pos="1800"/>
          <w:tab w:val="left" w:pos="2520"/>
        </w:tabs>
        <w:spacing w:after="120"/>
        <w:ind w:left="1800" w:hanging="720"/>
        <w:rPr>
          <w:color w:val="000000" w:themeColor="text1"/>
        </w:rPr>
      </w:pPr>
      <w:r>
        <w:rPr>
          <w:color w:val="000000" w:themeColor="text1"/>
        </w:rPr>
        <w:t xml:space="preserve">In partnership with health providers refining and embedding the </w:t>
      </w:r>
      <w:r w:rsidRPr="005411FC">
        <w:rPr>
          <w:color w:val="000000" w:themeColor="text1"/>
        </w:rPr>
        <w:t>comprehensive Activity and Performance Dashboard</w:t>
      </w:r>
    </w:p>
    <w:p w14:paraId="0D85DDE3" w14:textId="77777777" w:rsidR="00D91646" w:rsidRDefault="005411FC" w:rsidP="00D91646">
      <w:pPr>
        <w:pStyle w:val="Default"/>
        <w:numPr>
          <w:ilvl w:val="0"/>
          <w:numId w:val="8"/>
        </w:numPr>
        <w:tabs>
          <w:tab w:val="left" w:pos="1800"/>
          <w:tab w:val="left" w:pos="2520"/>
        </w:tabs>
        <w:spacing w:after="120"/>
        <w:ind w:left="1800" w:hanging="720"/>
        <w:rPr>
          <w:color w:val="000000" w:themeColor="text1"/>
        </w:rPr>
      </w:pPr>
      <w:r>
        <w:rPr>
          <w:color w:val="000000" w:themeColor="text1"/>
        </w:rPr>
        <w:t xml:space="preserve">Providing detailed briefings for both </w:t>
      </w:r>
      <w:r w:rsidR="00B75DC4">
        <w:rPr>
          <w:color w:val="000000" w:themeColor="text1"/>
        </w:rPr>
        <w:t>the ICB Board</w:t>
      </w:r>
      <w:r>
        <w:rPr>
          <w:color w:val="000000" w:themeColor="text1"/>
        </w:rPr>
        <w:t xml:space="preserve"> and Directors meetings to ensure Executive Leads are fully </w:t>
      </w:r>
      <w:r w:rsidR="003D540A">
        <w:rPr>
          <w:color w:val="000000" w:themeColor="text1"/>
        </w:rPr>
        <w:t>cited</w:t>
      </w:r>
      <w:r>
        <w:rPr>
          <w:color w:val="000000" w:themeColor="text1"/>
        </w:rPr>
        <w:t xml:space="preserve"> on commissioning gaps and risks</w:t>
      </w:r>
    </w:p>
    <w:p w14:paraId="438E2F11" w14:textId="6F8CF452" w:rsidR="00020627" w:rsidRPr="00D91646" w:rsidRDefault="005411FC" w:rsidP="00D91646">
      <w:pPr>
        <w:pStyle w:val="Default"/>
        <w:numPr>
          <w:ilvl w:val="0"/>
          <w:numId w:val="8"/>
        </w:numPr>
        <w:tabs>
          <w:tab w:val="left" w:pos="1800"/>
          <w:tab w:val="left" w:pos="2520"/>
        </w:tabs>
        <w:ind w:left="1800" w:hanging="720"/>
        <w:rPr>
          <w:color w:val="000000" w:themeColor="text1"/>
        </w:rPr>
      </w:pPr>
      <w:r w:rsidRPr="00D91646">
        <w:rPr>
          <w:color w:val="000000" w:themeColor="text1"/>
        </w:rPr>
        <w:t xml:space="preserve">Progress is </w:t>
      </w:r>
      <w:r w:rsidR="00020627" w:rsidRPr="00D91646">
        <w:rPr>
          <w:color w:val="000000" w:themeColor="text1"/>
        </w:rPr>
        <w:t xml:space="preserve">monitored </w:t>
      </w:r>
      <w:r w:rsidRPr="00D91646">
        <w:rPr>
          <w:color w:val="000000" w:themeColor="text1"/>
        </w:rPr>
        <w:t>at</w:t>
      </w:r>
      <w:r w:rsidR="00020627" w:rsidRPr="00D91646">
        <w:rPr>
          <w:color w:val="000000" w:themeColor="text1"/>
        </w:rPr>
        <w:t xml:space="preserve"> the</w:t>
      </w:r>
      <w:r w:rsidR="00B75DC4" w:rsidRPr="00D91646">
        <w:rPr>
          <w:color w:val="000000" w:themeColor="text1"/>
        </w:rPr>
        <w:t xml:space="preserve"> </w:t>
      </w:r>
      <w:r w:rsidR="00122FB0" w:rsidRPr="00D91646">
        <w:rPr>
          <w:color w:val="000000" w:themeColor="text1"/>
        </w:rPr>
        <w:t>Health and Wellbeing subgroup, the ICB Quality Committee</w:t>
      </w:r>
      <w:r w:rsidR="003D540A" w:rsidRPr="00D91646">
        <w:rPr>
          <w:color w:val="000000" w:themeColor="text1"/>
        </w:rPr>
        <w:t>,</w:t>
      </w:r>
      <w:r w:rsidR="00122FB0" w:rsidRPr="00D91646">
        <w:rPr>
          <w:color w:val="000000" w:themeColor="text1"/>
        </w:rPr>
        <w:t xml:space="preserve"> and the ICB Safeguarding Assurance meeting</w:t>
      </w:r>
      <w:r w:rsidR="00020627" w:rsidRPr="00D91646">
        <w:rPr>
          <w:color w:val="000000" w:themeColor="text1"/>
        </w:rPr>
        <w:t>.</w:t>
      </w:r>
    </w:p>
    <w:p w14:paraId="635CEE94" w14:textId="77777777" w:rsidR="003B1695" w:rsidRDefault="003B1695" w:rsidP="009F65D2">
      <w:pPr>
        <w:pStyle w:val="Default"/>
        <w:tabs>
          <w:tab w:val="left" w:pos="1080"/>
          <w:tab w:val="left" w:pos="1134"/>
          <w:tab w:val="left" w:pos="1800"/>
          <w:tab w:val="left" w:pos="2520"/>
        </w:tabs>
        <w:rPr>
          <w:b/>
          <w:color w:val="000000" w:themeColor="text1"/>
        </w:rPr>
      </w:pPr>
    </w:p>
    <w:p w14:paraId="4EEB4B6F" w14:textId="25EF05EA" w:rsidR="003A2CF9" w:rsidRDefault="00020627" w:rsidP="009B4386">
      <w:pPr>
        <w:pStyle w:val="Default"/>
        <w:tabs>
          <w:tab w:val="left" w:pos="1080"/>
          <w:tab w:val="left" w:pos="1134"/>
          <w:tab w:val="left" w:pos="1800"/>
          <w:tab w:val="left" w:pos="2520"/>
        </w:tabs>
        <w:ind w:left="1080" w:hanging="1080"/>
        <w:rPr>
          <w:b/>
          <w:color w:val="000000" w:themeColor="text1"/>
        </w:rPr>
      </w:pPr>
      <w:r w:rsidRPr="00020627">
        <w:rPr>
          <w:b/>
          <w:color w:val="000000" w:themeColor="text1"/>
        </w:rPr>
        <w:tab/>
      </w:r>
      <w:r w:rsidR="003A2CF9">
        <w:rPr>
          <w:b/>
          <w:color w:val="000000" w:themeColor="text1"/>
        </w:rPr>
        <w:t xml:space="preserve">Children Looked After and </w:t>
      </w:r>
      <w:r w:rsidR="007D4C22">
        <w:rPr>
          <w:b/>
          <w:color w:val="000000" w:themeColor="text1"/>
        </w:rPr>
        <w:t>Care Leavers</w:t>
      </w:r>
      <w:r w:rsidR="003A2CF9">
        <w:rPr>
          <w:b/>
          <w:color w:val="000000" w:themeColor="text1"/>
        </w:rPr>
        <w:t xml:space="preserve"> element of contractual arrangements</w:t>
      </w:r>
    </w:p>
    <w:p w14:paraId="33B9B386" w14:textId="77777777" w:rsidR="003A2CF9" w:rsidRDefault="003A2CF9" w:rsidP="009B4386">
      <w:pPr>
        <w:pStyle w:val="Default"/>
        <w:tabs>
          <w:tab w:val="left" w:pos="1080"/>
          <w:tab w:val="left" w:pos="1134"/>
          <w:tab w:val="left" w:pos="1800"/>
          <w:tab w:val="left" w:pos="2520"/>
        </w:tabs>
        <w:ind w:left="1080" w:hanging="1080"/>
        <w:rPr>
          <w:b/>
          <w:color w:val="000000" w:themeColor="text1"/>
        </w:rPr>
      </w:pPr>
    </w:p>
    <w:p w14:paraId="7628D91E" w14:textId="101B031F" w:rsidR="003A2CF9" w:rsidRDefault="005411FC" w:rsidP="009B4386">
      <w:pPr>
        <w:pStyle w:val="Default"/>
        <w:tabs>
          <w:tab w:val="left" w:pos="1080"/>
          <w:tab w:val="left" w:pos="1134"/>
          <w:tab w:val="left" w:pos="1800"/>
          <w:tab w:val="left" w:pos="2520"/>
        </w:tabs>
        <w:ind w:left="1080" w:hanging="1080"/>
        <w:rPr>
          <w:color w:val="000000" w:themeColor="text1"/>
        </w:rPr>
      </w:pPr>
      <w:r>
        <w:rPr>
          <w:color w:val="000000" w:themeColor="text1"/>
        </w:rPr>
        <w:t>8</w:t>
      </w:r>
      <w:r w:rsidR="00D717CC">
        <w:rPr>
          <w:color w:val="000000" w:themeColor="text1"/>
        </w:rPr>
        <w:t>.</w:t>
      </w:r>
      <w:r w:rsidR="00921ECF">
        <w:rPr>
          <w:color w:val="000000" w:themeColor="text1"/>
        </w:rPr>
        <w:t>3</w:t>
      </w:r>
      <w:r w:rsidR="003A2CF9">
        <w:rPr>
          <w:color w:val="000000" w:themeColor="text1"/>
        </w:rPr>
        <w:tab/>
      </w:r>
      <w:r w:rsidR="00734259" w:rsidRPr="00122FB0">
        <w:rPr>
          <w:color w:val="auto"/>
        </w:rPr>
        <w:t xml:space="preserve">There </w:t>
      </w:r>
      <w:r w:rsidR="00D71537" w:rsidRPr="00122FB0">
        <w:rPr>
          <w:color w:val="auto"/>
        </w:rPr>
        <w:t>is</w:t>
      </w:r>
      <w:r w:rsidR="00734259" w:rsidRPr="00122FB0">
        <w:rPr>
          <w:color w:val="auto"/>
        </w:rPr>
        <w:t xml:space="preserve"> no specific Schedule </w:t>
      </w:r>
      <w:r w:rsidR="00734259">
        <w:rPr>
          <w:color w:val="000000" w:themeColor="text1"/>
        </w:rPr>
        <w:t>in standard NHS contracts for CLA and Care leavers as these vulnerable groups are covered by the overarching Safeguarding Children and Young People Standards:</w:t>
      </w:r>
    </w:p>
    <w:p w14:paraId="60D3636B" w14:textId="77777777" w:rsidR="008C1BFB" w:rsidRDefault="008C1BFB" w:rsidP="009B4386">
      <w:pPr>
        <w:pStyle w:val="Default"/>
        <w:tabs>
          <w:tab w:val="left" w:pos="1080"/>
          <w:tab w:val="left" w:pos="1134"/>
          <w:tab w:val="left" w:pos="1800"/>
          <w:tab w:val="left" w:pos="2520"/>
        </w:tabs>
        <w:ind w:left="1080" w:hanging="1080"/>
        <w:rPr>
          <w:color w:val="000000" w:themeColor="text1"/>
        </w:rPr>
      </w:pPr>
    </w:p>
    <w:p w14:paraId="181E5201" w14:textId="5FB7AD9A" w:rsidR="00734259" w:rsidRPr="00E56F33" w:rsidRDefault="00734259" w:rsidP="00921ECF">
      <w:pPr>
        <w:pStyle w:val="ListParagraph"/>
        <w:tabs>
          <w:tab w:val="left" w:pos="1080"/>
          <w:tab w:val="left" w:pos="2610"/>
        </w:tabs>
        <w:spacing w:after="80"/>
        <w:ind w:left="2610" w:hanging="2610"/>
        <w:contextualSpacing w:val="0"/>
        <w:rPr>
          <w:rFonts w:cs="Arial"/>
          <w:color w:val="000000" w:themeColor="text1"/>
        </w:rPr>
      </w:pPr>
      <w:r>
        <w:rPr>
          <w:color w:val="000000" w:themeColor="text1"/>
        </w:rPr>
        <w:tab/>
      </w:r>
      <w:r w:rsidRPr="00E56F33">
        <w:rPr>
          <w:rFonts w:cs="Arial"/>
          <w:color w:val="000000" w:themeColor="text1"/>
        </w:rPr>
        <w:t xml:space="preserve">Standard 1: </w:t>
      </w:r>
      <w:r w:rsidR="00D91646">
        <w:rPr>
          <w:rFonts w:cs="Arial"/>
          <w:color w:val="000000" w:themeColor="text1"/>
        </w:rPr>
        <w:tab/>
      </w:r>
      <w:r w:rsidRPr="00E56F33">
        <w:rPr>
          <w:rFonts w:cs="Arial"/>
          <w:color w:val="000000" w:themeColor="text1"/>
        </w:rPr>
        <w:t>Governance and Commitment to Safeguarding Children &amp; Young People</w:t>
      </w:r>
    </w:p>
    <w:p w14:paraId="5E3CBED0" w14:textId="248BDC11" w:rsidR="00734259" w:rsidRPr="00E56F33" w:rsidRDefault="00734259" w:rsidP="00921ECF">
      <w:pPr>
        <w:pStyle w:val="ListParagraph"/>
        <w:tabs>
          <w:tab w:val="left" w:pos="1080"/>
          <w:tab w:val="left" w:pos="2610"/>
        </w:tabs>
        <w:spacing w:after="80"/>
        <w:ind w:left="1080" w:hanging="1080"/>
        <w:contextualSpacing w:val="0"/>
        <w:rPr>
          <w:rFonts w:cs="Arial"/>
          <w:color w:val="000000" w:themeColor="text1"/>
        </w:rPr>
      </w:pPr>
      <w:r w:rsidRPr="00E56F33">
        <w:rPr>
          <w:rFonts w:cs="Arial"/>
          <w:color w:val="000000" w:themeColor="text1"/>
        </w:rPr>
        <w:tab/>
        <w:t xml:space="preserve">Standard 2: </w:t>
      </w:r>
      <w:r w:rsidR="00D91646">
        <w:rPr>
          <w:rFonts w:cs="Arial"/>
          <w:color w:val="000000" w:themeColor="text1"/>
        </w:rPr>
        <w:tab/>
      </w:r>
      <w:r w:rsidRPr="00E56F33">
        <w:rPr>
          <w:rFonts w:cs="Arial"/>
          <w:color w:val="000000" w:themeColor="text1"/>
        </w:rPr>
        <w:t xml:space="preserve">Policies, Procedures and Guidelines Adults </w:t>
      </w:r>
    </w:p>
    <w:p w14:paraId="5B711238" w14:textId="248650F8" w:rsidR="00734259" w:rsidRPr="00E56F33" w:rsidRDefault="00734259" w:rsidP="00921ECF">
      <w:pPr>
        <w:pStyle w:val="ListParagraph"/>
        <w:tabs>
          <w:tab w:val="left" w:pos="1080"/>
          <w:tab w:val="left" w:pos="2610"/>
        </w:tabs>
        <w:spacing w:after="80"/>
        <w:ind w:left="1080" w:hanging="1080"/>
        <w:contextualSpacing w:val="0"/>
        <w:rPr>
          <w:rFonts w:cs="Arial"/>
          <w:color w:val="000000" w:themeColor="text1"/>
        </w:rPr>
      </w:pPr>
      <w:r w:rsidRPr="00E56F33">
        <w:rPr>
          <w:rFonts w:cs="Arial"/>
          <w:color w:val="000000" w:themeColor="text1"/>
        </w:rPr>
        <w:tab/>
        <w:t xml:space="preserve">Standard 3: </w:t>
      </w:r>
      <w:r w:rsidR="00D91646">
        <w:rPr>
          <w:rFonts w:cs="Arial"/>
          <w:color w:val="000000" w:themeColor="text1"/>
        </w:rPr>
        <w:tab/>
      </w:r>
      <w:r w:rsidRPr="00E56F33">
        <w:rPr>
          <w:rFonts w:cs="Arial"/>
          <w:color w:val="000000" w:themeColor="text1"/>
        </w:rPr>
        <w:t>Training, Skills and Competences</w:t>
      </w:r>
    </w:p>
    <w:p w14:paraId="1BD4D453" w14:textId="4FDCF6EF" w:rsidR="00734259" w:rsidRPr="00E56F33" w:rsidRDefault="00734259" w:rsidP="00921ECF">
      <w:pPr>
        <w:pStyle w:val="ListParagraph"/>
        <w:tabs>
          <w:tab w:val="left" w:pos="1080"/>
          <w:tab w:val="left" w:pos="2610"/>
        </w:tabs>
        <w:spacing w:after="80"/>
        <w:ind w:left="1080" w:hanging="1080"/>
        <w:contextualSpacing w:val="0"/>
        <w:rPr>
          <w:rFonts w:cs="Arial"/>
          <w:color w:val="000000" w:themeColor="text1"/>
        </w:rPr>
      </w:pPr>
      <w:r w:rsidRPr="00E56F33">
        <w:rPr>
          <w:rFonts w:cs="Arial"/>
          <w:color w:val="000000" w:themeColor="text1"/>
        </w:rPr>
        <w:tab/>
        <w:t xml:space="preserve">Standard 4: </w:t>
      </w:r>
      <w:r w:rsidR="00D91646">
        <w:rPr>
          <w:rFonts w:cs="Arial"/>
          <w:color w:val="000000" w:themeColor="text1"/>
        </w:rPr>
        <w:tab/>
      </w:r>
      <w:r w:rsidRPr="00E56F33">
        <w:rPr>
          <w:rFonts w:cs="Arial"/>
          <w:color w:val="000000" w:themeColor="text1"/>
        </w:rPr>
        <w:t>Supervision and Reflective Practice</w:t>
      </w:r>
    </w:p>
    <w:p w14:paraId="4EE22FCB" w14:textId="5FC060AE" w:rsidR="00734259" w:rsidRPr="00E56F33" w:rsidRDefault="00734259" w:rsidP="00921ECF">
      <w:pPr>
        <w:pStyle w:val="ListParagraph"/>
        <w:tabs>
          <w:tab w:val="left" w:pos="1080"/>
          <w:tab w:val="left" w:pos="2610"/>
        </w:tabs>
        <w:spacing w:after="80"/>
        <w:ind w:left="1080" w:hanging="1080"/>
        <w:contextualSpacing w:val="0"/>
        <w:rPr>
          <w:rFonts w:cs="Arial"/>
          <w:color w:val="000000" w:themeColor="text1"/>
        </w:rPr>
      </w:pPr>
      <w:r w:rsidRPr="00E56F33">
        <w:rPr>
          <w:rFonts w:cs="Arial"/>
          <w:color w:val="000000" w:themeColor="text1"/>
        </w:rPr>
        <w:tab/>
        <w:t xml:space="preserve">Standard 5: </w:t>
      </w:r>
      <w:r w:rsidR="00D91646">
        <w:rPr>
          <w:rFonts w:cs="Arial"/>
          <w:color w:val="000000" w:themeColor="text1"/>
        </w:rPr>
        <w:tab/>
      </w:r>
      <w:r w:rsidRPr="00E56F33">
        <w:rPr>
          <w:rFonts w:cs="Arial"/>
          <w:color w:val="000000" w:themeColor="text1"/>
        </w:rPr>
        <w:t>Multi-Agency Working</w:t>
      </w:r>
    </w:p>
    <w:p w14:paraId="56506F10" w14:textId="754237DA" w:rsidR="00734259" w:rsidRPr="00E56F33" w:rsidRDefault="00734259" w:rsidP="00921ECF">
      <w:pPr>
        <w:pStyle w:val="ListParagraph"/>
        <w:tabs>
          <w:tab w:val="left" w:pos="1080"/>
          <w:tab w:val="left" w:pos="2610"/>
        </w:tabs>
        <w:spacing w:after="80"/>
        <w:ind w:left="1080" w:hanging="1080"/>
        <w:contextualSpacing w:val="0"/>
        <w:rPr>
          <w:rFonts w:cs="Arial"/>
          <w:color w:val="000000" w:themeColor="text1"/>
        </w:rPr>
      </w:pPr>
      <w:r w:rsidRPr="00E56F33">
        <w:rPr>
          <w:rFonts w:cs="Arial"/>
          <w:color w:val="000000" w:themeColor="text1"/>
        </w:rPr>
        <w:tab/>
        <w:t>Standard 6:</w:t>
      </w:r>
      <w:r w:rsidR="00D91646">
        <w:rPr>
          <w:rFonts w:cs="Arial"/>
          <w:color w:val="000000" w:themeColor="text1"/>
        </w:rPr>
        <w:tab/>
      </w:r>
      <w:r w:rsidRPr="00E56F33">
        <w:rPr>
          <w:rFonts w:cs="Arial"/>
          <w:color w:val="000000" w:themeColor="text1"/>
        </w:rPr>
        <w:t>Reporting Serious Incidents</w:t>
      </w:r>
    </w:p>
    <w:p w14:paraId="66C19D5D" w14:textId="08659FBC" w:rsidR="00734259" w:rsidRPr="00E56F33" w:rsidRDefault="00734259" w:rsidP="00921ECF">
      <w:pPr>
        <w:pStyle w:val="ListParagraph"/>
        <w:tabs>
          <w:tab w:val="left" w:pos="1080"/>
          <w:tab w:val="left" w:pos="2610"/>
        </w:tabs>
        <w:spacing w:after="80"/>
        <w:ind w:left="1080" w:hanging="1080"/>
        <w:contextualSpacing w:val="0"/>
        <w:rPr>
          <w:rFonts w:cs="Arial"/>
          <w:color w:val="000000" w:themeColor="text1"/>
        </w:rPr>
      </w:pPr>
      <w:r w:rsidRPr="00E56F33">
        <w:rPr>
          <w:rFonts w:cs="Arial"/>
          <w:color w:val="000000" w:themeColor="text1"/>
        </w:rPr>
        <w:tab/>
        <w:t>Standard 7:</w:t>
      </w:r>
      <w:r w:rsidR="00D91646">
        <w:rPr>
          <w:rFonts w:cs="Arial"/>
          <w:color w:val="000000" w:themeColor="text1"/>
        </w:rPr>
        <w:tab/>
      </w:r>
      <w:r w:rsidRPr="00E56F33">
        <w:rPr>
          <w:rFonts w:cs="Arial"/>
          <w:color w:val="000000" w:themeColor="text1"/>
        </w:rPr>
        <w:t>Engaging in Serious Case Reviews</w:t>
      </w:r>
    </w:p>
    <w:p w14:paraId="2CBEEFD9" w14:textId="3DAD9463" w:rsidR="00734259" w:rsidRPr="00E56F33" w:rsidRDefault="00734259" w:rsidP="00921ECF">
      <w:pPr>
        <w:pStyle w:val="ListParagraph"/>
        <w:tabs>
          <w:tab w:val="left" w:pos="1080"/>
          <w:tab w:val="left" w:pos="2610"/>
        </w:tabs>
        <w:spacing w:after="80"/>
        <w:ind w:left="1080" w:hanging="1080"/>
        <w:contextualSpacing w:val="0"/>
        <w:rPr>
          <w:rFonts w:cs="Arial"/>
          <w:color w:val="000000" w:themeColor="text1"/>
        </w:rPr>
      </w:pPr>
      <w:r w:rsidRPr="00E56F33">
        <w:rPr>
          <w:rFonts w:cs="Arial"/>
          <w:color w:val="000000" w:themeColor="text1"/>
        </w:rPr>
        <w:tab/>
        <w:t xml:space="preserve">Standard 8: </w:t>
      </w:r>
      <w:r w:rsidR="00D91646">
        <w:rPr>
          <w:rFonts w:cs="Arial"/>
          <w:color w:val="000000" w:themeColor="text1"/>
        </w:rPr>
        <w:tab/>
      </w:r>
      <w:r w:rsidRPr="00E56F33">
        <w:rPr>
          <w:rFonts w:cs="Arial"/>
          <w:color w:val="000000" w:themeColor="text1"/>
        </w:rPr>
        <w:t>Safe Recruitment and Retention of Staff, including Volunteers</w:t>
      </w:r>
    </w:p>
    <w:p w14:paraId="3404235C" w14:textId="4722706F" w:rsidR="00734259" w:rsidRDefault="00734259" w:rsidP="00E37E5C">
      <w:pPr>
        <w:pStyle w:val="ListParagraph"/>
        <w:tabs>
          <w:tab w:val="left" w:pos="1080"/>
          <w:tab w:val="left" w:pos="2610"/>
        </w:tabs>
        <w:spacing w:after="40"/>
        <w:ind w:left="2610" w:hanging="2610"/>
        <w:contextualSpacing w:val="0"/>
        <w:rPr>
          <w:rFonts w:cs="Arial"/>
          <w:color w:val="000000" w:themeColor="text1"/>
        </w:rPr>
      </w:pPr>
      <w:r w:rsidRPr="00E56F33">
        <w:rPr>
          <w:rFonts w:cs="Arial"/>
          <w:color w:val="000000" w:themeColor="text1"/>
        </w:rPr>
        <w:tab/>
        <w:t xml:space="preserve">Standard 9: </w:t>
      </w:r>
      <w:r w:rsidR="00D91646">
        <w:rPr>
          <w:rFonts w:cs="Arial"/>
          <w:color w:val="000000" w:themeColor="text1"/>
        </w:rPr>
        <w:tab/>
      </w:r>
      <w:r w:rsidRPr="00E56F33">
        <w:rPr>
          <w:rFonts w:cs="Arial"/>
          <w:color w:val="000000" w:themeColor="text1"/>
        </w:rPr>
        <w:t xml:space="preserve">Managing Safeguarding Children Allegations </w:t>
      </w:r>
      <w:r w:rsidR="00D71537" w:rsidRPr="00E56F33">
        <w:rPr>
          <w:rFonts w:cs="Arial"/>
          <w:color w:val="000000" w:themeColor="text1"/>
        </w:rPr>
        <w:t>against</w:t>
      </w:r>
      <w:r w:rsidRPr="00E56F33">
        <w:rPr>
          <w:rFonts w:cs="Arial"/>
          <w:color w:val="000000" w:themeColor="text1"/>
        </w:rPr>
        <w:t xml:space="preserve"> Members of Staff</w:t>
      </w:r>
    </w:p>
    <w:p w14:paraId="1DCD5DDC" w14:textId="77777777" w:rsidR="00D717CC" w:rsidRPr="00E56F33" w:rsidRDefault="00D717CC" w:rsidP="009B4386">
      <w:pPr>
        <w:pStyle w:val="ListParagraph"/>
        <w:tabs>
          <w:tab w:val="left" w:pos="1080"/>
          <w:tab w:val="left" w:pos="1134"/>
          <w:tab w:val="left" w:pos="1800"/>
          <w:tab w:val="left" w:pos="2520"/>
        </w:tabs>
        <w:spacing w:after="0"/>
        <w:ind w:left="1080" w:hanging="1080"/>
        <w:rPr>
          <w:rFonts w:cs="Arial"/>
          <w:color w:val="000000" w:themeColor="text1"/>
        </w:rPr>
      </w:pPr>
    </w:p>
    <w:p w14:paraId="6A9687CD" w14:textId="5A53B067" w:rsidR="00734259" w:rsidRDefault="00D91646" w:rsidP="009B4386">
      <w:pPr>
        <w:pStyle w:val="Default"/>
        <w:tabs>
          <w:tab w:val="left" w:pos="1080"/>
          <w:tab w:val="left" w:pos="1134"/>
          <w:tab w:val="left" w:pos="1800"/>
          <w:tab w:val="left" w:pos="2520"/>
        </w:tabs>
        <w:ind w:left="1080" w:hanging="1080"/>
        <w:rPr>
          <w:color w:val="000000" w:themeColor="text1"/>
        </w:rPr>
      </w:pPr>
      <w:r>
        <w:rPr>
          <w:color w:val="000000" w:themeColor="text1"/>
        </w:rPr>
        <w:t>8.</w:t>
      </w:r>
      <w:r w:rsidR="00921ECF">
        <w:rPr>
          <w:color w:val="000000" w:themeColor="text1"/>
        </w:rPr>
        <w:t>4</w:t>
      </w:r>
      <w:r>
        <w:rPr>
          <w:color w:val="000000" w:themeColor="text1"/>
        </w:rPr>
        <w:tab/>
      </w:r>
      <w:r w:rsidR="00F66B27">
        <w:rPr>
          <w:color w:val="000000" w:themeColor="text1"/>
        </w:rPr>
        <w:t>However,</w:t>
      </w:r>
      <w:r w:rsidR="00734259">
        <w:rPr>
          <w:color w:val="000000" w:themeColor="text1"/>
        </w:rPr>
        <w:t xml:space="preserve"> a number of local requirements for CLA and Care Leaver services are included </w:t>
      </w:r>
      <w:r w:rsidR="00734259" w:rsidRPr="00037E08">
        <w:rPr>
          <w:color w:val="auto"/>
        </w:rPr>
        <w:t xml:space="preserve">in Schedule 4C </w:t>
      </w:r>
      <w:r w:rsidR="00734259">
        <w:rPr>
          <w:color w:val="000000" w:themeColor="text1"/>
        </w:rPr>
        <w:t>of Provider contracts:</w:t>
      </w:r>
    </w:p>
    <w:p w14:paraId="7045E0B3" w14:textId="77777777" w:rsidR="00D91646" w:rsidRDefault="00D91646" w:rsidP="009B4386">
      <w:pPr>
        <w:pStyle w:val="Default"/>
        <w:tabs>
          <w:tab w:val="left" w:pos="1080"/>
          <w:tab w:val="left" w:pos="1134"/>
          <w:tab w:val="left" w:pos="1800"/>
          <w:tab w:val="left" w:pos="2520"/>
        </w:tabs>
        <w:ind w:left="1080" w:hanging="1080"/>
        <w:rPr>
          <w:color w:val="000000" w:themeColor="text1"/>
        </w:rPr>
      </w:pPr>
    </w:p>
    <w:p w14:paraId="2BE4BD3C" w14:textId="77777777" w:rsidR="00734259" w:rsidRPr="00734259" w:rsidRDefault="00734259" w:rsidP="00D91646">
      <w:pPr>
        <w:pStyle w:val="Default"/>
        <w:numPr>
          <w:ilvl w:val="0"/>
          <w:numId w:val="9"/>
        </w:numPr>
        <w:tabs>
          <w:tab w:val="left" w:pos="1800"/>
          <w:tab w:val="left" w:pos="2520"/>
        </w:tabs>
        <w:spacing w:after="120"/>
        <w:ind w:left="1800" w:hanging="720"/>
        <w:rPr>
          <w:color w:val="000000" w:themeColor="text1"/>
        </w:rPr>
      </w:pPr>
      <w:r>
        <w:rPr>
          <w:color w:val="000000" w:themeColor="text1"/>
        </w:rPr>
        <w:t xml:space="preserve">Provision of evidence to demonstrate </w:t>
      </w:r>
      <w:r>
        <w:rPr>
          <w:bCs/>
        </w:rPr>
        <w:t>Service User Experience: Children Looked After satisfaction and experience of the service</w:t>
      </w:r>
    </w:p>
    <w:p w14:paraId="013C60A5" w14:textId="19C5F222" w:rsidR="00734259" w:rsidRDefault="00156F77" w:rsidP="00D91646">
      <w:pPr>
        <w:pStyle w:val="Default"/>
        <w:numPr>
          <w:ilvl w:val="0"/>
          <w:numId w:val="9"/>
        </w:numPr>
        <w:tabs>
          <w:tab w:val="left" w:pos="1800"/>
          <w:tab w:val="left" w:pos="2520"/>
        </w:tabs>
        <w:spacing w:after="120"/>
        <w:ind w:left="1800" w:hanging="720"/>
        <w:rPr>
          <w:color w:val="000000" w:themeColor="text1"/>
        </w:rPr>
      </w:pPr>
      <w:r>
        <w:rPr>
          <w:color w:val="000000" w:themeColor="text1"/>
        </w:rPr>
        <w:t xml:space="preserve">Provision of annual </w:t>
      </w:r>
      <w:r w:rsidR="00704CB6">
        <w:rPr>
          <w:color w:val="000000" w:themeColor="text1"/>
        </w:rPr>
        <w:t>p</w:t>
      </w:r>
      <w:r>
        <w:rPr>
          <w:color w:val="000000" w:themeColor="text1"/>
        </w:rPr>
        <w:t>rovider audit of documentation including assessments</w:t>
      </w:r>
      <w:r w:rsidRPr="00156F77">
        <w:rPr>
          <w:color w:val="000000" w:themeColor="text1"/>
        </w:rPr>
        <w:t xml:space="preserve"> to an agreed set of quality standards to evidence </w:t>
      </w:r>
      <w:r w:rsidR="008C1BFB" w:rsidRPr="00156F77">
        <w:rPr>
          <w:color w:val="000000" w:themeColor="text1"/>
        </w:rPr>
        <w:t>the quality</w:t>
      </w:r>
      <w:r w:rsidRPr="00156F77">
        <w:rPr>
          <w:color w:val="000000" w:themeColor="text1"/>
        </w:rPr>
        <w:t xml:space="preserve"> of the Children Looked After health service</w:t>
      </w:r>
    </w:p>
    <w:p w14:paraId="0454561D" w14:textId="77777777" w:rsidR="00156F77" w:rsidRPr="00D717CC" w:rsidRDefault="00156F77" w:rsidP="00D91646">
      <w:pPr>
        <w:pStyle w:val="Default"/>
        <w:numPr>
          <w:ilvl w:val="0"/>
          <w:numId w:val="9"/>
        </w:numPr>
        <w:tabs>
          <w:tab w:val="left" w:pos="1800"/>
          <w:tab w:val="left" w:pos="2520"/>
        </w:tabs>
        <w:spacing w:after="120"/>
        <w:ind w:left="1800" w:hanging="720"/>
        <w:rPr>
          <w:color w:val="000000" w:themeColor="text1"/>
        </w:rPr>
      </w:pPr>
      <w:r>
        <w:rPr>
          <w:bCs/>
        </w:rPr>
        <w:t>Annual report, to include issues of planning, strategy and an audit of quality standards in relation to health services for Children Looked After</w:t>
      </w:r>
    </w:p>
    <w:p w14:paraId="3278448B" w14:textId="6F647A35" w:rsidR="00D717CC" w:rsidRPr="00D717CC" w:rsidRDefault="00D717CC" w:rsidP="00D91646">
      <w:pPr>
        <w:pStyle w:val="Default"/>
        <w:numPr>
          <w:ilvl w:val="0"/>
          <w:numId w:val="9"/>
        </w:numPr>
        <w:tabs>
          <w:tab w:val="left" w:pos="1800"/>
          <w:tab w:val="left" w:pos="2520"/>
        </w:tabs>
        <w:ind w:left="1800" w:hanging="720"/>
        <w:rPr>
          <w:color w:val="000000" w:themeColor="text1"/>
        </w:rPr>
      </w:pPr>
      <w:r>
        <w:rPr>
          <w:bCs/>
        </w:rPr>
        <w:t xml:space="preserve">Performance data in respect of Initial and Review Statutory Health </w:t>
      </w:r>
      <w:r w:rsidR="008C1BFB">
        <w:rPr>
          <w:bCs/>
        </w:rPr>
        <w:t>Assessments,</w:t>
      </w:r>
      <w:r>
        <w:rPr>
          <w:bCs/>
        </w:rPr>
        <w:t xml:space="preserve"> dental assessments, immunisations and Strengths and Difficulty Questionnaires</w:t>
      </w:r>
    </w:p>
    <w:p w14:paraId="4AEA5BB3" w14:textId="77777777" w:rsidR="00D717CC" w:rsidRDefault="00D717CC" w:rsidP="009B4386">
      <w:pPr>
        <w:pStyle w:val="Default"/>
        <w:tabs>
          <w:tab w:val="left" w:pos="1080"/>
          <w:tab w:val="left" w:pos="1134"/>
          <w:tab w:val="left" w:pos="1800"/>
          <w:tab w:val="left" w:pos="2520"/>
        </w:tabs>
        <w:ind w:left="1080" w:hanging="1080"/>
        <w:rPr>
          <w:bCs/>
        </w:rPr>
      </w:pPr>
    </w:p>
    <w:p w14:paraId="1BCCBC5B" w14:textId="2F9E3F32" w:rsidR="00D717CC" w:rsidRPr="003A2CF9" w:rsidRDefault="005411FC" w:rsidP="009B4386">
      <w:pPr>
        <w:pStyle w:val="Default"/>
        <w:tabs>
          <w:tab w:val="left" w:pos="1080"/>
          <w:tab w:val="left" w:pos="1134"/>
          <w:tab w:val="left" w:pos="1800"/>
          <w:tab w:val="left" w:pos="2520"/>
        </w:tabs>
        <w:ind w:left="1080" w:hanging="1080"/>
        <w:rPr>
          <w:color w:val="000000" w:themeColor="text1"/>
        </w:rPr>
      </w:pPr>
      <w:r>
        <w:rPr>
          <w:bCs/>
        </w:rPr>
        <w:lastRenderedPageBreak/>
        <w:t>8</w:t>
      </w:r>
      <w:r w:rsidR="00D717CC">
        <w:rPr>
          <w:bCs/>
        </w:rPr>
        <w:t>.</w:t>
      </w:r>
      <w:r w:rsidR="00921ECF">
        <w:rPr>
          <w:bCs/>
        </w:rPr>
        <w:t>5</w:t>
      </w:r>
      <w:r w:rsidR="00D717CC">
        <w:rPr>
          <w:bCs/>
        </w:rPr>
        <w:tab/>
        <w:t>Designated Professionals are continuing to work with Providers and Contracts Teams to continuously improve contractual arrangements</w:t>
      </w:r>
      <w:r w:rsidR="00527799">
        <w:rPr>
          <w:bCs/>
        </w:rPr>
        <w:t xml:space="preserve"> and to ensure a robust service specification is agreed for 202</w:t>
      </w:r>
      <w:r w:rsidR="007641E0">
        <w:rPr>
          <w:bCs/>
        </w:rPr>
        <w:t>5</w:t>
      </w:r>
      <w:r w:rsidR="00527799">
        <w:rPr>
          <w:bCs/>
        </w:rPr>
        <w:t>/202</w:t>
      </w:r>
      <w:r w:rsidR="007641E0">
        <w:rPr>
          <w:bCs/>
        </w:rPr>
        <w:t>6</w:t>
      </w:r>
      <w:r w:rsidR="00BB316B">
        <w:rPr>
          <w:bCs/>
        </w:rPr>
        <w:t>.</w:t>
      </w:r>
    </w:p>
    <w:p w14:paraId="3986733D" w14:textId="2EB3DDC9" w:rsidR="009F65D2" w:rsidRDefault="009F65D2" w:rsidP="00E94D42">
      <w:pPr>
        <w:pStyle w:val="Default"/>
        <w:tabs>
          <w:tab w:val="left" w:pos="1080"/>
          <w:tab w:val="left" w:pos="1134"/>
          <w:tab w:val="left" w:pos="1800"/>
          <w:tab w:val="left" w:pos="2520"/>
        </w:tabs>
        <w:rPr>
          <w:b/>
          <w:color w:val="000000" w:themeColor="text1"/>
        </w:rPr>
      </w:pPr>
    </w:p>
    <w:p w14:paraId="1DB13489" w14:textId="0583DCA2" w:rsidR="00020627" w:rsidRDefault="00E94D42" w:rsidP="00E94D42">
      <w:pPr>
        <w:pStyle w:val="Default"/>
        <w:tabs>
          <w:tab w:val="left" w:pos="1080"/>
          <w:tab w:val="left" w:pos="1134"/>
          <w:tab w:val="left" w:pos="1800"/>
          <w:tab w:val="left" w:pos="2520"/>
        </w:tabs>
        <w:rPr>
          <w:b/>
          <w:color w:val="000000" w:themeColor="text1"/>
        </w:rPr>
      </w:pPr>
      <w:r>
        <w:rPr>
          <w:b/>
          <w:color w:val="000000" w:themeColor="text1"/>
        </w:rPr>
        <w:tab/>
      </w:r>
      <w:r w:rsidR="004F2888">
        <w:rPr>
          <w:b/>
          <w:color w:val="000000" w:themeColor="text1"/>
        </w:rPr>
        <w:t>Quality Assurance and</w:t>
      </w:r>
      <w:r w:rsidR="00020627" w:rsidRPr="00020627">
        <w:rPr>
          <w:b/>
          <w:color w:val="000000" w:themeColor="text1"/>
        </w:rPr>
        <w:t xml:space="preserve"> Audit</w:t>
      </w:r>
    </w:p>
    <w:p w14:paraId="32392B4F" w14:textId="77777777" w:rsidR="00020627" w:rsidRDefault="00020627" w:rsidP="009B4386">
      <w:pPr>
        <w:pStyle w:val="Default"/>
        <w:tabs>
          <w:tab w:val="left" w:pos="1080"/>
          <w:tab w:val="left" w:pos="1134"/>
          <w:tab w:val="left" w:pos="1800"/>
          <w:tab w:val="left" w:pos="2520"/>
        </w:tabs>
        <w:ind w:left="1080" w:hanging="1080"/>
        <w:rPr>
          <w:b/>
          <w:color w:val="000000" w:themeColor="text1"/>
        </w:rPr>
      </w:pPr>
    </w:p>
    <w:p w14:paraId="1B1A127B" w14:textId="2CA2A742" w:rsidR="004F2888" w:rsidRDefault="005411FC" w:rsidP="009B4386">
      <w:pPr>
        <w:pStyle w:val="Default"/>
        <w:tabs>
          <w:tab w:val="left" w:pos="1080"/>
          <w:tab w:val="left" w:pos="1134"/>
          <w:tab w:val="left" w:pos="1800"/>
          <w:tab w:val="left" w:pos="2520"/>
        </w:tabs>
        <w:ind w:left="1080" w:hanging="1080"/>
        <w:rPr>
          <w:color w:val="auto"/>
        </w:rPr>
      </w:pPr>
      <w:r>
        <w:rPr>
          <w:color w:val="000000" w:themeColor="text1"/>
        </w:rPr>
        <w:t>8</w:t>
      </w:r>
      <w:r w:rsidR="003A2CF9">
        <w:rPr>
          <w:color w:val="000000" w:themeColor="text1"/>
        </w:rPr>
        <w:t>.</w:t>
      </w:r>
      <w:r w:rsidR="00900E9E">
        <w:rPr>
          <w:color w:val="000000" w:themeColor="text1"/>
        </w:rPr>
        <w:t>6</w:t>
      </w:r>
      <w:r w:rsidR="00020627" w:rsidRPr="006E160A">
        <w:rPr>
          <w:color w:val="000000" w:themeColor="text1"/>
        </w:rPr>
        <w:tab/>
      </w:r>
      <w:bookmarkStart w:id="10" w:name="_Hlk113010969"/>
      <w:r w:rsidRPr="008972FE">
        <w:rPr>
          <w:color w:val="auto"/>
        </w:rPr>
        <w:t xml:space="preserve">The </w:t>
      </w:r>
      <w:r w:rsidR="003A48B8" w:rsidRPr="008972FE">
        <w:rPr>
          <w:color w:val="auto"/>
        </w:rPr>
        <w:t>Somerset</w:t>
      </w:r>
      <w:r w:rsidRPr="008972FE">
        <w:rPr>
          <w:color w:val="auto"/>
        </w:rPr>
        <w:t xml:space="preserve"> </w:t>
      </w:r>
      <w:r w:rsidR="003A48B8" w:rsidRPr="008972FE">
        <w:rPr>
          <w:color w:val="auto"/>
        </w:rPr>
        <w:t>NHS F</w:t>
      </w:r>
      <w:r w:rsidRPr="008972FE">
        <w:rPr>
          <w:color w:val="auto"/>
        </w:rPr>
        <w:t xml:space="preserve">oundation Trust </w:t>
      </w:r>
      <w:r w:rsidR="00BB316B" w:rsidRPr="008972FE">
        <w:rPr>
          <w:color w:val="auto"/>
        </w:rPr>
        <w:t xml:space="preserve">Named Doctor for CLA quality assured </w:t>
      </w:r>
      <w:r w:rsidR="00772142">
        <w:rPr>
          <w:color w:val="auto"/>
        </w:rPr>
        <w:t>5</w:t>
      </w:r>
      <w:r w:rsidR="00BB316B" w:rsidRPr="008972FE">
        <w:rPr>
          <w:color w:val="auto"/>
        </w:rPr>
        <w:t xml:space="preserve">1 </w:t>
      </w:r>
      <w:r w:rsidR="0086297C" w:rsidRPr="008972FE">
        <w:rPr>
          <w:color w:val="auto"/>
        </w:rPr>
        <w:t xml:space="preserve">completed </w:t>
      </w:r>
      <w:r w:rsidR="00BB316B" w:rsidRPr="008972FE">
        <w:rPr>
          <w:color w:val="auto"/>
        </w:rPr>
        <w:t>Initial Health Assessments in 202</w:t>
      </w:r>
      <w:r w:rsidR="00772142">
        <w:rPr>
          <w:color w:val="auto"/>
        </w:rPr>
        <w:t>4</w:t>
      </w:r>
      <w:r w:rsidR="00BB316B" w:rsidRPr="008972FE">
        <w:rPr>
          <w:color w:val="auto"/>
        </w:rPr>
        <w:t>/2</w:t>
      </w:r>
      <w:r w:rsidR="001B07DE">
        <w:rPr>
          <w:color w:val="auto"/>
        </w:rPr>
        <w:t>02</w:t>
      </w:r>
      <w:r w:rsidR="00772142">
        <w:rPr>
          <w:color w:val="auto"/>
        </w:rPr>
        <w:t>5</w:t>
      </w:r>
      <w:r w:rsidR="00BB316B" w:rsidRPr="008972FE">
        <w:rPr>
          <w:color w:val="auto"/>
        </w:rPr>
        <w:t xml:space="preserve"> using an agreed benchmarking tool.</w:t>
      </w:r>
      <w:r w:rsidR="0086297C" w:rsidRPr="008972FE">
        <w:rPr>
          <w:color w:val="auto"/>
        </w:rPr>
        <w:t xml:space="preserve">  </w:t>
      </w:r>
      <w:r w:rsidR="004F2888">
        <w:rPr>
          <w:color w:val="auto"/>
        </w:rPr>
        <w:t xml:space="preserve">The quality assurance of IHA’s highlighted </w:t>
      </w:r>
      <w:r w:rsidR="004F2888">
        <w:t>variability in IHA quality due to access to health and social care information, presence of family or social workers at the appointment, and age of the child.  Positively recognising ongoing efforts to improve report completeness, standardisation, and alignment with best practice, alongside positive feedback from external agencies.</w:t>
      </w:r>
    </w:p>
    <w:p w14:paraId="0A69C479" w14:textId="77777777" w:rsidR="004F2888" w:rsidRDefault="004F2888" w:rsidP="009B4386">
      <w:pPr>
        <w:pStyle w:val="Default"/>
        <w:tabs>
          <w:tab w:val="left" w:pos="1080"/>
          <w:tab w:val="left" w:pos="1134"/>
          <w:tab w:val="left" w:pos="1800"/>
          <w:tab w:val="left" w:pos="2520"/>
        </w:tabs>
        <w:ind w:left="1080" w:hanging="1080"/>
        <w:rPr>
          <w:color w:val="000000" w:themeColor="text1"/>
        </w:rPr>
      </w:pPr>
    </w:p>
    <w:p w14:paraId="2E94B34F" w14:textId="3BC9675C" w:rsidR="00061559" w:rsidRPr="00061559" w:rsidRDefault="00900E9E" w:rsidP="009B4386">
      <w:pPr>
        <w:pStyle w:val="Default"/>
        <w:tabs>
          <w:tab w:val="left" w:pos="1080"/>
          <w:tab w:val="left" w:pos="1134"/>
          <w:tab w:val="left" w:pos="1800"/>
          <w:tab w:val="left" w:pos="2520"/>
        </w:tabs>
        <w:ind w:left="1080" w:hanging="1080"/>
        <w:rPr>
          <w:color w:val="000000" w:themeColor="text1"/>
        </w:rPr>
      </w:pPr>
      <w:r>
        <w:rPr>
          <w:color w:val="000000" w:themeColor="text1"/>
        </w:rPr>
        <w:t>8.7</w:t>
      </w:r>
      <w:r w:rsidR="004F2888">
        <w:rPr>
          <w:color w:val="000000" w:themeColor="text1"/>
        </w:rPr>
        <w:tab/>
      </w:r>
      <w:r w:rsidR="0086297C">
        <w:rPr>
          <w:color w:val="000000" w:themeColor="text1"/>
        </w:rPr>
        <w:t xml:space="preserve">The </w:t>
      </w:r>
      <w:r w:rsidR="005411FC" w:rsidRPr="00BE592B">
        <w:rPr>
          <w:color w:val="000000" w:themeColor="text1"/>
        </w:rPr>
        <w:t xml:space="preserve">CLA Nurse </w:t>
      </w:r>
      <w:r w:rsidR="00527799">
        <w:rPr>
          <w:color w:val="000000" w:themeColor="text1"/>
        </w:rPr>
        <w:t>T</w:t>
      </w:r>
      <w:r w:rsidR="005411FC" w:rsidRPr="00BE592B">
        <w:rPr>
          <w:color w:val="000000" w:themeColor="text1"/>
        </w:rPr>
        <w:t>eam quality assured</w:t>
      </w:r>
      <w:r w:rsidR="00BE592B" w:rsidRPr="00BE592B">
        <w:rPr>
          <w:color w:val="000000" w:themeColor="text1"/>
        </w:rPr>
        <w:t xml:space="preserve"> 1</w:t>
      </w:r>
      <w:r w:rsidR="00772142">
        <w:rPr>
          <w:color w:val="000000" w:themeColor="text1"/>
        </w:rPr>
        <w:t>36</w:t>
      </w:r>
      <w:r w:rsidR="005411FC" w:rsidRPr="00BE592B">
        <w:rPr>
          <w:color w:val="000000" w:themeColor="text1"/>
        </w:rPr>
        <w:t xml:space="preserve"> completed Review Health Assessments via peer review</w:t>
      </w:r>
      <w:r w:rsidR="00BE592B" w:rsidRPr="00BE592B">
        <w:rPr>
          <w:color w:val="000000" w:themeColor="text1"/>
        </w:rPr>
        <w:t xml:space="preserve">, (this is compared to </w:t>
      </w:r>
      <w:r w:rsidR="00122FB0">
        <w:rPr>
          <w:color w:val="000000" w:themeColor="text1"/>
        </w:rPr>
        <w:t>1</w:t>
      </w:r>
      <w:r w:rsidR="00772142">
        <w:rPr>
          <w:color w:val="000000" w:themeColor="text1"/>
        </w:rPr>
        <w:t>85</w:t>
      </w:r>
      <w:r w:rsidR="00BE592B" w:rsidRPr="00BE592B">
        <w:rPr>
          <w:color w:val="000000" w:themeColor="text1"/>
        </w:rPr>
        <w:t xml:space="preserve"> in the previous year 202</w:t>
      </w:r>
      <w:r w:rsidR="00772142">
        <w:rPr>
          <w:color w:val="000000" w:themeColor="text1"/>
        </w:rPr>
        <w:t>3</w:t>
      </w:r>
      <w:r w:rsidR="001B07DE">
        <w:rPr>
          <w:color w:val="000000" w:themeColor="text1"/>
        </w:rPr>
        <w:t>/</w:t>
      </w:r>
      <w:r w:rsidR="00BE592B" w:rsidRPr="00BE592B">
        <w:rPr>
          <w:color w:val="000000" w:themeColor="text1"/>
        </w:rPr>
        <w:t>202</w:t>
      </w:r>
      <w:r w:rsidR="00772142">
        <w:rPr>
          <w:color w:val="000000" w:themeColor="text1"/>
        </w:rPr>
        <w:t>4</w:t>
      </w:r>
      <w:r w:rsidR="00E83FA7">
        <w:rPr>
          <w:color w:val="000000" w:themeColor="text1"/>
        </w:rPr>
        <w:t xml:space="preserve"> </w:t>
      </w:r>
      <w:r w:rsidR="00A95F69">
        <w:rPr>
          <w:color w:val="000000" w:themeColor="text1"/>
        </w:rPr>
        <w:t>using</w:t>
      </w:r>
      <w:r w:rsidR="005411FC" w:rsidRPr="00BE592B">
        <w:rPr>
          <w:color w:val="000000" w:themeColor="text1"/>
        </w:rPr>
        <w:t xml:space="preserve"> an agreed benchmarking Quality Assurance Tool</w:t>
      </w:r>
      <w:r w:rsidR="003A48B8" w:rsidRPr="00BE592B">
        <w:rPr>
          <w:color w:val="000000" w:themeColor="text1"/>
        </w:rPr>
        <w:t>, (Somerset CCG 2019</w:t>
      </w:r>
      <w:r w:rsidR="005411FC" w:rsidRPr="00BE592B">
        <w:rPr>
          <w:color w:val="000000" w:themeColor="text1"/>
        </w:rPr>
        <w:t>) and their clinical expertise</w:t>
      </w:r>
      <w:bookmarkEnd w:id="10"/>
      <w:r w:rsidR="005411FC" w:rsidRPr="00BE592B">
        <w:rPr>
          <w:color w:val="000000" w:themeColor="text1"/>
        </w:rPr>
        <w:t>.</w:t>
      </w:r>
      <w:r w:rsidR="003A48B8" w:rsidRPr="00BE592B">
        <w:rPr>
          <w:color w:val="000000" w:themeColor="text1"/>
        </w:rPr>
        <w:t xml:space="preserve"> </w:t>
      </w:r>
      <w:r w:rsidR="00E83FA7">
        <w:rPr>
          <w:color w:val="000000" w:themeColor="text1"/>
        </w:rPr>
        <w:t xml:space="preserve"> Service Specification negotiations agreed that </w:t>
      </w:r>
      <w:r w:rsidR="0086297C">
        <w:rPr>
          <w:color w:val="000000" w:themeColor="text1"/>
        </w:rPr>
        <w:t>20</w:t>
      </w:r>
      <w:r w:rsidR="000A5261">
        <w:rPr>
          <w:color w:val="000000" w:themeColor="text1"/>
        </w:rPr>
        <w:t>%</w:t>
      </w:r>
      <w:r w:rsidR="00E8765E">
        <w:rPr>
          <w:color w:val="000000" w:themeColor="text1"/>
        </w:rPr>
        <w:t xml:space="preserve"> of</w:t>
      </w:r>
      <w:r w:rsidR="000A5261">
        <w:rPr>
          <w:color w:val="000000" w:themeColor="text1"/>
        </w:rPr>
        <w:t xml:space="preserve"> </w:t>
      </w:r>
      <w:r w:rsidR="00E83FA7">
        <w:rPr>
          <w:color w:val="000000" w:themeColor="text1"/>
        </w:rPr>
        <w:t>I</w:t>
      </w:r>
      <w:r w:rsidR="000F11D3">
        <w:rPr>
          <w:color w:val="000000" w:themeColor="text1"/>
        </w:rPr>
        <w:t xml:space="preserve">nitial and </w:t>
      </w:r>
      <w:r w:rsidR="00E83FA7">
        <w:rPr>
          <w:color w:val="000000" w:themeColor="text1"/>
        </w:rPr>
        <w:t>R</w:t>
      </w:r>
      <w:r w:rsidR="000F11D3">
        <w:rPr>
          <w:color w:val="000000" w:themeColor="text1"/>
        </w:rPr>
        <w:t xml:space="preserve">eview </w:t>
      </w:r>
      <w:r w:rsidR="00E83FA7">
        <w:rPr>
          <w:color w:val="000000" w:themeColor="text1"/>
        </w:rPr>
        <w:t>H</w:t>
      </w:r>
      <w:r w:rsidR="000F11D3">
        <w:rPr>
          <w:color w:val="000000" w:themeColor="text1"/>
        </w:rPr>
        <w:t xml:space="preserve">ealth </w:t>
      </w:r>
      <w:r w:rsidR="00E83FA7">
        <w:rPr>
          <w:color w:val="000000" w:themeColor="text1"/>
        </w:rPr>
        <w:t>A</w:t>
      </w:r>
      <w:r w:rsidR="000F11D3">
        <w:rPr>
          <w:color w:val="000000" w:themeColor="text1"/>
        </w:rPr>
        <w:t>ssessments</w:t>
      </w:r>
      <w:r w:rsidR="00E83FA7">
        <w:rPr>
          <w:color w:val="000000" w:themeColor="text1"/>
        </w:rPr>
        <w:t xml:space="preserve"> would be quality assured in 202</w:t>
      </w:r>
      <w:r w:rsidR="00772142">
        <w:rPr>
          <w:color w:val="000000" w:themeColor="text1"/>
        </w:rPr>
        <w:t>4</w:t>
      </w:r>
      <w:r w:rsidR="00E83FA7">
        <w:rPr>
          <w:color w:val="000000" w:themeColor="text1"/>
        </w:rPr>
        <w:t>/202</w:t>
      </w:r>
      <w:r w:rsidR="00772142">
        <w:rPr>
          <w:color w:val="000000" w:themeColor="text1"/>
        </w:rPr>
        <w:t>5</w:t>
      </w:r>
      <w:r w:rsidR="00122FB0">
        <w:rPr>
          <w:color w:val="000000" w:themeColor="text1"/>
        </w:rPr>
        <w:t>.</w:t>
      </w:r>
      <w:r w:rsidR="003A48B8" w:rsidRPr="00E8765E">
        <w:rPr>
          <w:color w:val="000000" w:themeColor="text1"/>
        </w:rPr>
        <w:t xml:space="preserve"> </w:t>
      </w:r>
      <w:r w:rsidR="003A48B8" w:rsidRPr="005E390B">
        <w:rPr>
          <w:color w:val="000000" w:themeColor="text1"/>
        </w:rPr>
        <w:t xml:space="preserve">This process illustrated a steady improvement </w:t>
      </w:r>
      <w:r w:rsidR="00E83FA7">
        <w:rPr>
          <w:color w:val="000000" w:themeColor="text1"/>
        </w:rPr>
        <w:t xml:space="preserve">in assessment quality </w:t>
      </w:r>
      <w:r w:rsidR="003A48B8" w:rsidRPr="005E390B">
        <w:rPr>
          <w:color w:val="000000" w:themeColor="text1"/>
        </w:rPr>
        <w:t xml:space="preserve">during the </w:t>
      </w:r>
      <w:r w:rsidR="002C533E" w:rsidRPr="005E390B">
        <w:rPr>
          <w:color w:val="000000" w:themeColor="text1"/>
        </w:rPr>
        <w:t>year evidenced</w:t>
      </w:r>
      <w:r w:rsidR="003A48B8" w:rsidRPr="005E390B">
        <w:rPr>
          <w:color w:val="000000" w:themeColor="text1"/>
        </w:rPr>
        <w:t xml:space="preserve"> in the improved quality of health information available for other related processes including the </w:t>
      </w:r>
      <w:r w:rsidR="003D540A">
        <w:rPr>
          <w:color w:val="000000" w:themeColor="text1"/>
        </w:rPr>
        <w:t>Multi-Agency</w:t>
      </w:r>
      <w:r w:rsidR="003A48B8" w:rsidRPr="005E390B">
        <w:rPr>
          <w:color w:val="000000" w:themeColor="text1"/>
        </w:rPr>
        <w:t xml:space="preserve"> Children’s Complex Case Panel, Education and Health Care Plan statutory reviews</w:t>
      </w:r>
      <w:r w:rsidR="003D540A">
        <w:rPr>
          <w:color w:val="000000" w:themeColor="text1"/>
        </w:rPr>
        <w:t>,</w:t>
      </w:r>
      <w:r w:rsidR="003A48B8" w:rsidRPr="005E390B">
        <w:rPr>
          <w:color w:val="000000" w:themeColor="text1"/>
        </w:rPr>
        <w:t xml:space="preserve"> and for the adoption process.</w:t>
      </w:r>
      <w:r w:rsidR="00B32CB7">
        <w:rPr>
          <w:color w:val="000000" w:themeColor="text1"/>
        </w:rPr>
        <w:t xml:space="preserve"> </w:t>
      </w:r>
    </w:p>
    <w:p w14:paraId="5FD8D1FE" w14:textId="77777777" w:rsidR="00061559" w:rsidRDefault="00061559" w:rsidP="009B4386">
      <w:pPr>
        <w:pStyle w:val="Default"/>
        <w:tabs>
          <w:tab w:val="left" w:pos="1080"/>
          <w:tab w:val="left" w:pos="1134"/>
          <w:tab w:val="left" w:pos="1800"/>
          <w:tab w:val="left" w:pos="2520"/>
        </w:tabs>
        <w:ind w:left="1080" w:hanging="1080"/>
        <w:rPr>
          <w:color w:val="000000" w:themeColor="text1"/>
        </w:rPr>
      </w:pPr>
    </w:p>
    <w:p w14:paraId="399F807A" w14:textId="694FA023" w:rsidR="003A48B8" w:rsidRPr="009F65D2" w:rsidRDefault="00921ECF" w:rsidP="009F65D2">
      <w:pPr>
        <w:ind w:left="1080" w:hanging="1080"/>
        <w:rPr>
          <w:rFonts w:ascii="Arial" w:hAnsi="Arial" w:cs="Arial"/>
          <w:b/>
          <w:bCs/>
          <w:lang w:eastAsia="en-GB"/>
        </w:rPr>
      </w:pPr>
      <w:r w:rsidRPr="00921ECF">
        <w:rPr>
          <w:rFonts w:ascii="Arial" w:hAnsi="Arial" w:cs="Arial"/>
          <w:color w:val="000000" w:themeColor="text1"/>
        </w:rPr>
        <w:t>8.</w:t>
      </w:r>
      <w:r w:rsidR="00900E9E">
        <w:rPr>
          <w:rFonts w:ascii="Arial" w:hAnsi="Arial" w:cs="Arial"/>
          <w:color w:val="000000" w:themeColor="text1"/>
        </w:rPr>
        <w:t>8</w:t>
      </w:r>
      <w:r w:rsidR="00061559" w:rsidRPr="00921ECF">
        <w:rPr>
          <w:rFonts w:ascii="Arial" w:hAnsi="Arial" w:cs="Arial"/>
          <w:color w:val="000000" w:themeColor="text1"/>
        </w:rPr>
        <w:tab/>
      </w:r>
      <w:r w:rsidR="00772142" w:rsidRPr="00921ECF">
        <w:rPr>
          <w:rFonts w:ascii="Arial" w:hAnsi="Arial" w:cs="Arial"/>
          <w:color w:val="000000" w:themeColor="text1"/>
        </w:rPr>
        <w:t>An audit completed this annum ‘Consent</w:t>
      </w:r>
      <w:r w:rsidR="00772142" w:rsidRPr="00921ECF">
        <w:rPr>
          <w:rFonts w:ascii="Arial" w:hAnsi="Arial" w:cs="Arial"/>
        </w:rPr>
        <w:t xml:space="preserve"> on RIO for Children Look After (CLA) Re-audit’. The purpose of this re-audit was to establish the compliance of updating the consent on RIO demographics page, within a month following the undertaking of a health assessment, which is a record keeping expectation of the CLA Health Team within the Trusts ‘Record Keeping Policy’ and ‘Data Protection and Information Governance Policy’. The CLA Health Team need to adhere to the Data Protection Act 2018 and </w:t>
      </w:r>
      <w:bookmarkStart w:id="11" w:name="_Hlk204716914"/>
      <w:r w:rsidR="00772142" w:rsidRPr="00921ECF">
        <w:rPr>
          <w:rFonts w:ascii="Arial" w:hAnsi="Arial" w:cs="Arial"/>
        </w:rPr>
        <w:t>GDPR. </w:t>
      </w:r>
      <w:bookmarkEnd w:id="11"/>
      <w:r w:rsidR="00772142" w:rsidRPr="00921ECF">
        <w:rPr>
          <w:rFonts w:ascii="Arial" w:hAnsi="Arial" w:cs="Arial"/>
        </w:rPr>
        <w:t>Results showed that consent is not currently being updated consistently by CLA Nurses or Admin staff within a month of the health assessment being completed. Staff will need to embed correct processes, and this has been reinforced at Team Meetings and at Supervision where staff will be supported to embed this process. A clear action plan has been completed, and this will be re-audited within the next 2 financial years.</w:t>
      </w:r>
    </w:p>
    <w:p w14:paraId="37109C8A" w14:textId="77777777" w:rsidR="003A48B8" w:rsidRPr="00921ECF" w:rsidRDefault="003A48B8" w:rsidP="00921ECF">
      <w:pPr>
        <w:pStyle w:val="Default"/>
        <w:tabs>
          <w:tab w:val="left" w:pos="1080"/>
          <w:tab w:val="left" w:pos="1134"/>
          <w:tab w:val="left" w:pos="1800"/>
          <w:tab w:val="left" w:pos="2520"/>
        </w:tabs>
        <w:ind w:left="1080" w:hanging="1080"/>
        <w:rPr>
          <w:color w:val="000000" w:themeColor="text1"/>
        </w:rPr>
      </w:pPr>
    </w:p>
    <w:p w14:paraId="14842562" w14:textId="34589471" w:rsidR="00772142" w:rsidRPr="00921ECF" w:rsidRDefault="00921ECF" w:rsidP="00921ECF">
      <w:pPr>
        <w:ind w:left="1080" w:hanging="1080"/>
        <w:rPr>
          <w:rFonts w:ascii="Arial" w:hAnsi="Arial" w:cs="Arial"/>
        </w:rPr>
      </w:pPr>
      <w:bookmarkStart w:id="12" w:name="_Hlk113004471"/>
      <w:r w:rsidRPr="00921ECF">
        <w:rPr>
          <w:rFonts w:ascii="Arial" w:hAnsi="Arial" w:cs="Arial"/>
          <w:color w:val="000000" w:themeColor="text1"/>
        </w:rPr>
        <w:t>8.</w:t>
      </w:r>
      <w:r w:rsidR="00900E9E">
        <w:rPr>
          <w:rFonts w:ascii="Arial" w:hAnsi="Arial" w:cs="Arial"/>
          <w:color w:val="000000" w:themeColor="text1"/>
        </w:rPr>
        <w:t>9</w:t>
      </w:r>
      <w:r w:rsidRPr="00921ECF">
        <w:rPr>
          <w:rFonts w:ascii="Arial" w:hAnsi="Arial" w:cs="Arial"/>
          <w:color w:val="000000" w:themeColor="text1"/>
        </w:rPr>
        <w:tab/>
      </w:r>
      <w:r w:rsidR="00772142" w:rsidRPr="00921ECF">
        <w:rPr>
          <w:rFonts w:ascii="Arial" w:hAnsi="Arial" w:cs="Arial"/>
          <w:color w:val="000000" w:themeColor="text1"/>
        </w:rPr>
        <w:t xml:space="preserve">A further audit was completed this </w:t>
      </w:r>
      <w:r w:rsidR="009A08E2">
        <w:rPr>
          <w:rFonts w:ascii="Arial" w:hAnsi="Arial" w:cs="Arial"/>
          <w:color w:val="000000" w:themeColor="text1"/>
        </w:rPr>
        <w:t>year</w:t>
      </w:r>
      <w:r w:rsidR="00772142" w:rsidRPr="00921ECF">
        <w:rPr>
          <w:rFonts w:ascii="Arial" w:hAnsi="Arial" w:cs="Arial"/>
          <w:color w:val="000000" w:themeColor="text1"/>
        </w:rPr>
        <w:t xml:space="preserve"> by Somerset Foundation Trusts Safeguarding Service </w:t>
      </w:r>
      <w:r w:rsidR="00772142" w:rsidRPr="00921ECF">
        <w:rPr>
          <w:rStyle w:val="Strong"/>
          <w:rFonts w:ascii="Arial" w:hAnsi="Arial" w:cs="Arial"/>
          <w:b w:val="0"/>
          <w:bCs w:val="0"/>
        </w:rPr>
        <w:t>which the CLA Health Service participated in. A</w:t>
      </w:r>
      <w:r w:rsidR="00772142" w:rsidRPr="00921ECF">
        <w:rPr>
          <w:rStyle w:val="Strong"/>
          <w:rFonts w:ascii="Arial" w:hAnsi="Arial" w:cs="Arial"/>
        </w:rPr>
        <w:t xml:space="preserve"> </w:t>
      </w:r>
      <w:r w:rsidR="00772142" w:rsidRPr="00921ECF">
        <w:rPr>
          <w:rFonts w:ascii="Arial" w:hAnsi="Arial" w:cs="Arial"/>
        </w:rPr>
        <w:t xml:space="preserve">Re-Audit of Practitioner Practice of 'Child Not Brought to Appointments’. This audit aligned with </w:t>
      </w:r>
      <w:r w:rsidR="009A08E2">
        <w:rPr>
          <w:rFonts w:ascii="Arial" w:hAnsi="Arial" w:cs="Arial"/>
        </w:rPr>
        <w:t>the</w:t>
      </w:r>
      <w:r w:rsidR="00772142" w:rsidRPr="00921ECF">
        <w:rPr>
          <w:rFonts w:ascii="Arial" w:hAnsi="Arial" w:cs="Arial"/>
        </w:rPr>
        <w:t xml:space="preserve"> Trusts Safeguarding Non-Attendance (Child Not Brought CNB) No Response Standard Operating Procedure (SOP). </w:t>
      </w:r>
      <w:r w:rsidR="009A08E2">
        <w:rPr>
          <w:rFonts w:ascii="Arial" w:hAnsi="Arial" w:cs="Arial"/>
        </w:rPr>
        <w:t xml:space="preserve">Ten </w:t>
      </w:r>
      <w:r w:rsidR="009A08E2" w:rsidRPr="00921ECF">
        <w:rPr>
          <w:rFonts w:ascii="Arial" w:hAnsi="Arial" w:cs="Arial"/>
        </w:rPr>
        <w:t>randomly</w:t>
      </w:r>
      <w:r w:rsidR="00772142" w:rsidRPr="00921ECF">
        <w:rPr>
          <w:rFonts w:ascii="Arial" w:hAnsi="Arial" w:cs="Arial"/>
        </w:rPr>
        <w:t xml:space="preserve"> selected child clinical records were audited to ensure that the SOP standards and professional curiosity for the reasoning of CNB were upheld by CLA Nurses undertaking RHAs. In place of the RHA for those CNB, a Brief Health Summary </w:t>
      </w:r>
      <w:r w:rsidR="00772142" w:rsidRPr="00921ECF">
        <w:rPr>
          <w:rStyle w:val="Strong"/>
          <w:rFonts w:ascii="Arial" w:hAnsi="Arial" w:cs="Arial"/>
          <w:b w:val="0"/>
          <w:bCs w:val="0"/>
        </w:rPr>
        <w:t>and Health Care Plan</w:t>
      </w:r>
      <w:r w:rsidR="00772142" w:rsidRPr="00921ECF">
        <w:rPr>
          <w:rFonts w:ascii="Arial" w:hAnsi="Arial" w:cs="Arial"/>
          <w:b/>
          <w:bCs/>
        </w:rPr>
        <w:t xml:space="preserve"> </w:t>
      </w:r>
      <w:r w:rsidR="00772142" w:rsidRPr="00921ECF">
        <w:rPr>
          <w:rFonts w:ascii="Arial" w:hAnsi="Arial" w:cs="Arial"/>
        </w:rPr>
        <w:t xml:space="preserve">is completed on behalf of the CLA but without their engagement. The learning was shared with CLA Nurses as part of a 1 hour training session and embedded </w:t>
      </w:r>
      <w:r w:rsidR="00772142" w:rsidRPr="00921ECF">
        <w:rPr>
          <w:rStyle w:val="Strong"/>
          <w:rFonts w:ascii="Arial" w:hAnsi="Arial" w:cs="Arial"/>
          <w:b w:val="0"/>
          <w:bCs w:val="0"/>
        </w:rPr>
        <w:t>as</w:t>
      </w:r>
      <w:r w:rsidR="00772142" w:rsidRPr="00921ECF">
        <w:rPr>
          <w:rStyle w:val="Strong"/>
          <w:rFonts w:ascii="Arial" w:hAnsi="Arial" w:cs="Arial"/>
        </w:rPr>
        <w:t xml:space="preserve"> </w:t>
      </w:r>
      <w:r w:rsidR="00772142" w:rsidRPr="00921ECF">
        <w:rPr>
          <w:rFonts w:ascii="Arial" w:hAnsi="Arial" w:cs="Arial"/>
        </w:rPr>
        <w:t xml:space="preserve">best practice </w:t>
      </w:r>
      <w:r w:rsidR="00772142" w:rsidRPr="00921ECF">
        <w:rPr>
          <w:rFonts w:ascii="Arial" w:hAnsi="Arial" w:cs="Arial"/>
        </w:rPr>
        <w:lastRenderedPageBreak/>
        <w:t>relating to this process, ensuring that alerts re</w:t>
      </w:r>
      <w:r w:rsidR="009A08E2">
        <w:rPr>
          <w:rFonts w:ascii="Arial" w:hAnsi="Arial" w:cs="Arial"/>
        </w:rPr>
        <w:t>garding</w:t>
      </w:r>
      <w:r w:rsidR="00772142" w:rsidRPr="00921ECF">
        <w:rPr>
          <w:rFonts w:ascii="Arial" w:hAnsi="Arial" w:cs="Arial"/>
        </w:rPr>
        <w:t xml:space="preserve"> CNB status are added to clinical </w:t>
      </w:r>
      <w:r w:rsidR="00772142" w:rsidRPr="00921ECF">
        <w:rPr>
          <w:rStyle w:val="Strong"/>
          <w:rFonts w:ascii="Arial" w:hAnsi="Arial" w:cs="Arial"/>
          <w:b w:val="0"/>
          <w:bCs w:val="0"/>
        </w:rPr>
        <w:t>health</w:t>
      </w:r>
      <w:r w:rsidR="00772142" w:rsidRPr="00921ECF">
        <w:rPr>
          <w:rFonts w:ascii="Arial" w:hAnsi="Arial" w:cs="Arial"/>
          <w:b/>
          <w:bCs/>
        </w:rPr>
        <w:t xml:space="preserve"> </w:t>
      </w:r>
      <w:r w:rsidR="00772142" w:rsidRPr="00921ECF">
        <w:rPr>
          <w:rFonts w:ascii="Arial" w:hAnsi="Arial" w:cs="Arial"/>
        </w:rPr>
        <w:t>records, that the Brief Health Summary includes information sourced from multiple electronic health systems, the social worker and the carer, that the voice of the child</w:t>
      </w:r>
      <w:r w:rsidR="00772142" w:rsidRPr="00921ECF">
        <w:rPr>
          <w:rStyle w:val="Strong"/>
          <w:rFonts w:ascii="Arial" w:hAnsi="Arial" w:cs="Arial"/>
        </w:rPr>
        <w:t xml:space="preserve"> </w:t>
      </w:r>
      <w:r w:rsidR="00772142" w:rsidRPr="00921ECF">
        <w:rPr>
          <w:rStyle w:val="Strong"/>
          <w:rFonts w:ascii="Arial" w:hAnsi="Arial" w:cs="Arial"/>
          <w:b w:val="0"/>
          <w:bCs w:val="0"/>
        </w:rPr>
        <w:t>is considered</w:t>
      </w:r>
      <w:r w:rsidR="00772142" w:rsidRPr="00921ECF">
        <w:rPr>
          <w:rFonts w:ascii="Arial" w:hAnsi="Arial" w:cs="Arial"/>
        </w:rPr>
        <w:t xml:space="preserve"> their educational and safeguarding information is documented and that the child health care plan is SMART. All Brief Health Summaries are uploaded </w:t>
      </w:r>
      <w:r w:rsidR="00772142" w:rsidRPr="00921ECF">
        <w:rPr>
          <w:rStyle w:val="Strong"/>
          <w:rFonts w:ascii="Arial" w:hAnsi="Arial" w:cs="Arial"/>
        </w:rPr>
        <w:t xml:space="preserve">to </w:t>
      </w:r>
      <w:r w:rsidR="00772142" w:rsidRPr="00921ECF">
        <w:rPr>
          <w:rFonts w:ascii="Arial" w:hAnsi="Arial" w:cs="Arial"/>
        </w:rPr>
        <w:t>the child's electronic health record and distributed to the GP, social worker, IRO and carer.</w:t>
      </w:r>
    </w:p>
    <w:p w14:paraId="79C096FA" w14:textId="2C9AEA7B" w:rsidR="003A48B8" w:rsidRPr="00921ECF" w:rsidRDefault="003A48B8" w:rsidP="00921ECF">
      <w:pPr>
        <w:pStyle w:val="Default"/>
        <w:tabs>
          <w:tab w:val="left" w:pos="1080"/>
          <w:tab w:val="left" w:pos="1134"/>
          <w:tab w:val="left" w:pos="1800"/>
          <w:tab w:val="left" w:pos="2520"/>
        </w:tabs>
        <w:ind w:left="1080" w:hanging="1080"/>
        <w:rPr>
          <w:color w:val="auto"/>
        </w:rPr>
      </w:pPr>
    </w:p>
    <w:bookmarkEnd w:id="12"/>
    <w:p w14:paraId="284078B0" w14:textId="0490ED98" w:rsidR="00C83C2B" w:rsidRDefault="00C83C2B" w:rsidP="009B4386">
      <w:pPr>
        <w:pStyle w:val="Default"/>
        <w:tabs>
          <w:tab w:val="left" w:pos="1080"/>
          <w:tab w:val="left" w:pos="1134"/>
          <w:tab w:val="left" w:pos="1800"/>
          <w:tab w:val="left" w:pos="2520"/>
        </w:tabs>
        <w:ind w:left="1080" w:hanging="1080"/>
        <w:rPr>
          <w:b/>
          <w:color w:val="000000" w:themeColor="text1"/>
        </w:rPr>
      </w:pPr>
      <w:r w:rsidRPr="00910FC7">
        <w:rPr>
          <w:b/>
          <w:color w:val="000000" w:themeColor="text1"/>
        </w:rPr>
        <w:tab/>
      </w:r>
      <w:r w:rsidR="003D540A">
        <w:rPr>
          <w:b/>
          <w:color w:val="000000" w:themeColor="text1"/>
        </w:rPr>
        <w:t>Year-end</w:t>
      </w:r>
      <w:r w:rsidRPr="00910FC7">
        <w:rPr>
          <w:b/>
          <w:color w:val="000000" w:themeColor="text1"/>
        </w:rPr>
        <w:t xml:space="preserve"> performance</w:t>
      </w:r>
    </w:p>
    <w:p w14:paraId="4C62C530" w14:textId="77777777" w:rsidR="00910FC7" w:rsidRDefault="00910FC7" w:rsidP="009B4386">
      <w:pPr>
        <w:pStyle w:val="Default"/>
        <w:tabs>
          <w:tab w:val="left" w:pos="1080"/>
          <w:tab w:val="left" w:pos="1134"/>
          <w:tab w:val="left" w:pos="1800"/>
          <w:tab w:val="left" w:pos="2520"/>
        </w:tabs>
        <w:ind w:left="1080" w:hanging="1080"/>
        <w:rPr>
          <w:b/>
          <w:color w:val="000000" w:themeColor="text1"/>
        </w:rPr>
      </w:pPr>
    </w:p>
    <w:p w14:paraId="0433A6B2" w14:textId="5300240C" w:rsidR="000711C3" w:rsidRDefault="00921ECF" w:rsidP="00BD48FF">
      <w:pPr>
        <w:pStyle w:val="Default"/>
        <w:tabs>
          <w:tab w:val="left" w:pos="1080"/>
          <w:tab w:val="left" w:pos="1800"/>
          <w:tab w:val="left" w:pos="2520"/>
        </w:tabs>
        <w:ind w:left="1080" w:hanging="1080"/>
        <w:rPr>
          <w:color w:val="000000" w:themeColor="text1"/>
        </w:rPr>
      </w:pPr>
      <w:r>
        <w:rPr>
          <w:color w:val="000000" w:themeColor="text1"/>
        </w:rPr>
        <w:t>8.</w:t>
      </w:r>
      <w:r w:rsidR="00900E9E">
        <w:rPr>
          <w:color w:val="000000" w:themeColor="text1"/>
        </w:rPr>
        <w:t>10</w:t>
      </w:r>
      <w:r w:rsidR="00910FC7" w:rsidRPr="00910FC7">
        <w:rPr>
          <w:color w:val="000000" w:themeColor="text1"/>
        </w:rPr>
        <w:tab/>
      </w:r>
      <w:r w:rsidR="00910FC7" w:rsidRPr="009825A0">
        <w:rPr>
          <w:color w:val="000000" w:themeColor="text1"/>
        </w:rPr>
        <w:t>T</w:t>
      </w:r>
      <w:r w:rsidR="00C259C9" w:rsidRPr="009825A0">
        <w:rPr>
          <w:color w:val="000000" w:themeColor="text1"/>
        </w:rPr>
        <w:t xml:space="preserve">ables </w:t>
      </w:r>
      <w:r w:rsidR="00DF339B">
        <w:rPr>
          <w:color w:val="000000" w:themeColor="text1"/>
        </w:rPr>
        <w:t>4</w:t>
      </w:r>
      <w:r w:rsidR="009825A0" w:rsidRPr="009825A0">
        <w:rPr>
          <w:color w:val="000000" w:themeColor="text1"/>
        </w:rPr>
        <w:t>-</w:t>
      </w:r>
      <w:r w:rsidR="00DF339B">
        <w:rPr>
          <w:color w:val="000000" w:themeColor="text1"/>
        </w:rPr>
        <w:t>7</w:t>
      </w:r>
      <w:r w:rsidR="00187832" w:rsidRPr="009825A0">
        <w:rPr>
          <w:color w:val="000000" w:themeColor="text1"/>
        </w:rPr>
        <w:t xml:space="preserve"> illustrate the </w:t>
      </w:r>
      <w:r w:rsidR="00910FC7" w:rsidRPr="009825A0">
        <w:rPr>
          <w:color w:val="000000" w:themeColor="text1"/>
        </w:rPr>
        <w:t>performance recorded</w:t>
      </w:r>
      <w:r w:rsidR="006813AA" w:rsidRPr="009825A0">
        <w:rPr>
          <w:color w:val="000000" w:themeColor="text1"/>
        </w:rPr>
        <w:t xml:space="preserve"> by the Local A</w:t>
      </w:r>
      <w:r w:rsidR="00187832" w:rsidRPr="009825A0">
        <w:rPr>
          <w:color w:val="000000" w:themeColor="text1"/>
        </w:rPr>
        <w:t>uthority</w:t>
      </w:r>
      <w:r w:rsidR="00910FC7">
        <w:rPr>
          <w:color w:val="000000" w:themeColor="text1"/>
        </w:rPr>
        <w:t xml:space="preserve"> in respect of CLA and Care Leaver </w:t>
      </w:r>
      <w:r w:rsidR="00187832">
        <w:rPr>
          <w:color w:val="000000" w:themeColor="text1"/>
        </w:rPr>
        <w:t xml:space="preserve">Health </w:t>
      </w:r>
      <w:r w:rsidR="00910FC7">
        <w:rPr>
          <w:color w:val="000000" w:themeColor="text1"/>
        </w:rPr>
        <w:t xml:space="preserve">activity </w:t>
      </w:r>
      <w:r w:rsidR="00187832">
        <w:rPr>
          <w:color w:val="000000" w:themeColor="text1"/>
        </w:rPr>
        <w:t xml:space="preserve">in </w:t>
      </w:r>
      <w:r w:rsidR="00C160BC">
        <w:rPr>
          <w:color w:val="000000" w:themeColor="text1"/>
        </w:rPr>
        <w:t>202</w:t>
      </w:r>
      <w:r w:rsidR="009F50BE">
        <w:rPr>
          <w:color w:val="000000" w:themeColor="text1"/>
        </w:rPr>
        <w:t>4</w:t>
      </w:r>
      <w:r w:rsidR="00C160BC">
        <w:rPr>
          <w:color w:val="000000" w:themeColor="text1"/>
        </w:rPr>
        <w:t>/202</w:t>
      </w:r>
      <w:r w:rsidR="009F50BE">
        <w:rPr>
          <w:color w:val="000000" w:themeColor="text1"/>
        </w:rPr>
        <w:t>5</w:t>
      </w:r>
      <w:r w:rsidR="00187832">
        <w:rPr>
          <w:color w:val="000000" w:themeColor="text1"/>
        </w:rPr>
        <w:t xml:space="preserve">.  </w:t>
      </w:r>
    </w:p>
    <w:p w14:paraId="77BE06C6" w14:textId="77777777" w:rsidR="00E37E5C" w:rsidRPr="000D4871" w:rsidRDefault="00E37E5C" w:rsidP="00BD48FF">
      <w:pPr>
        <w:pStyle w:val="Default"/>
        <w:tabs>
          <w:tab w:val="left" w:pos="1080"/>
          <w:tab w:val="left" w:pos="1800"/>
          <w:tab w:val="left" w:pos="2520"/>
        </w:tabs>
        <w:ind w:left="1080" w:hanging="1080"/>
        <w:rPr>
          <w:i/>
          <w:color w:val="000000" w:themeColor="text1"/>
        </w:rPr>
      </w:pPr>
    </w:p>
    <w:p w14:paraId="4DC44AA5" w14:textId="25E68EAB" w:rsidR="003728CD" w:rsidRDefault="00C259C9" w:rsidP="000B7483">
      <w:pPr>
        <w:pStyle w:val="Default"/>
        <w:tabs>
          <w:tab w:val="left" w:pos="1080"/>
          <w:tab w:val="left" w:pos="1800"/>
          <w:tab w:val="left" w:pos="2520"/>
        </w:tabs>
        <w:ind w:left="1080" w:right="-165" w:hanging="1080"/>
        <w:rPr>
          <w:b/>
          <w:color w:val="000000" w:themeColor="text1"/>
        </w:rPr>
      </w:pPr>
      <w:r>
        <w:rPr>
          <w:b/>
          <w:color w:val="000000" w:themeColor="text1"/>
        </w:rPr>
        <w:t xml:space="preserve">Table </w:t>
      </w:r>
      <w:r w:rsidR="001116FA">
        <w:rPr>
          <w:b/>
          <w:color w:val="000000" w:themeColor="text1"/>
        </w:rPr>
        <w:t>4</w:t>
      </w:r>
      <w:r w:rsidR="000B7483">
        <w:rPr>
          <w:b/>
          <w:color w:val="000000" w:themeColor="text1"/>
        </w:rPr>
        <w:t>:</w:t>
      </w:r>
      <w:r w:rsidR="000B7483">
        <w:rPr>
          <w:b/>
          <w:color w:val="000000" w:themeColor="text1"/>
        </w:rPr>
        <w:tab/>
      </w:r>
      <w:r w:rsidR="006813AA">
        <w:rPr>
          <w:b/>
          <w:color w:val="000000" w:themeColor="text1"/>
        </w:rPr>
        <w:t xml:space="preserve">Number </w:t>
      </w:r>
      <w:r>
        <w:rPr>
          <w:b/>
          <w:color w:val="000000" w:themeColor="text1"/>
        </w:rPr>
        <w:t xml:space="preserve">and percentage </w:t>
      </w:r>
      <w:r w:rsidR="006813AA">
        <w:rPr>
          <w:b/>
          <w:color w:val="000000" w:themeColor="text1"/>
        </w:rPr>
        <w:t xml:space="preserve">of children who </w:t>
      </w:r>
      <w:r w:rsidR="00DF339B">
        <w:rPr>
          <w:b/>
          <w:color w:val="000000" w:themeColor="text1"/>
        </w:rPr>
        <w:t xml:space="preserve">became Looked After and </w:t>
      </w:r>
      <w:r w:rsidR="006813AA">
        <w:rPr>
          <w:b/>
          <w:color w:val="000000" w:themeColor="text1"/>
        </w:rPr>
        <w:t xml:space="preserve">received an </w:t>
      </w:r>
      <w:r w:rsidR="000711C3" w:rsidRPr="000711C3">
        <w:rPr>
          <w:b/>
          <w:color w:val="000000" w:themeColor="text1"/>
        </w:rPr>
        <w:t xml:space="preserve">Initial Health Assessment </w:t>
      </w:r>
      <w:r w:rsidR="006813AA">
        <w:rPr>
          <w:b/>
          <w:color w:val="000000" w:themeColor="text1"/>
        </w:rPr>
        <w:t xml:space="preserve">within 28 days, (20 working days), </w:t>
      </w:r>
      <w:r w:rsidR="009825A0">
        <w:rPr>
          <w:b/>
          <w:color w:val="000000" w:themeColor="text1"/>
        </w:rPr>
        <w:t xml:space="preserve">in </w:t>
      </w:r>
      <w:r>
        <w:rPr>
          <w:b/>
          <w:color w:val="000000" w:themeColor="text1"/>
        </w:rPr>
        <w:t>202</w:t>
      </w:r>
      <w:r w:rsidR="009F50BE">
        <w:rPr>
          <w:b/>
          <w:color w:val="000000" w:themeColor="text1"/>
        </w:rPr>
        <w:t>4</w:t>
      </w:r>
      <w:r w:rsidR="009825A0">
        <w:rPr>
          <w:b/>
          <w:color w:val="000000" w:themeColor="text1"/>
        </w:rPr>
        <w:t>/</w:t>
      </w:r>
      <w:r w:rsidR="005609E2">
        <w:rPr>
          <w:b/>
          <w:color w:val="000000" w:themeColor="text1"/>
        </w:rPr>
        <w:t>202</w:t>
      </w:r>
      <w:r w:rsidR="009F50BE">
        <w:rPr>
          <w:b/>
          <w:color w:val="000000" w:themeColor="text1"/>
        </w:rPr>
        <w:t>5</w:t>
      </w:r>
      <w:r w:rsidR="005609E2">
        <w:rPr>
          <w:b/>
          <w:color w:val="000000" w:themeColor="text1"/>
        </w:rPr>
        <w:t xml:space="preserve"> (</w:t>
      </w:r>
      <w:r w:rsidR="00B73392">
        <w:rPr>
          <w:b/>
          <w:color w:val="000000" w:themeColor="text1"/>
        </w:rPr>
        <w:t>Target 90%)</w:t>
      </w:r>
    </w:p>
    <w:p w14:paraId="3B9278FD" w14:textId="77777777" w:rsidR="00F53206" w:rsidRDefault="00F53206" w:rsidP="003728CD">
      <w:pPr>
        <w:pStyle w:val="Default"/>
        <w:tabs>
          <w:tab w:val="left" w:pos="1080"/>
          <w:tab w:val="left" w:pos="1800"/>
          <w:tab w:val="left" w:pos="2520"/>
        </w:tabs>
        <w:ind w:left="1080" w:right="-165" w:hanging="1080"/>
        <w:rPr>
          <w:b/>
          <w:color w:val="000000" w:themeColor="text1"/>
        </w:rPr>
      </w:pPr>
    </w:p>
    <w:p w14:paraId="12C1D59E" w14:textId="40B220D4" w:rsidR="002006DA" w:rsidRDefault="002006DA" w:rsidP="003728CD">
      <w:pPr>
        <w:pStyle w:val="Default"/>
        <w:tabs>
          <w:tab w:val="left" w:pos="1080"/>
          <w:tab w:val="left" w:pos="1800"/>
          <w:tab w:val="left" w:pos="2520"/>
        </w:tabs>
        <w:ind w:left="1080" w:right="-165" w:hanging="1080"/>
        <w:rPr>
          <w:b/>
          <w:color w:val="000000" w:themeColor="text1"/>
        </w:rPr>
      </w:pPr>
      <w:r w:rsidRPr="002006DA">
        <w:rPr>
          <w:b/>
          <w:noProof/>
          <w:color w:val="000000" w:themeColor="text1"/>
        </w:rPr>
        <w:drawing>
          <wp:inline distT="0" distB="0" distL="0" distR="0" wp14:anchorId="0CA24647" wp14:editId="00637FFF">
            <wp:extent cx="6217559" cy="2257425"/>
            <wp:effectExtent l="0" t="0" r="0" b="0"/>
            <wp:docPr id="475979740"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79740" name="Picture 1" descr="A graph with numbers and lines&#10;&#10;AI-generated content may be incorrect."/>
                    <pic:cNvPicPr/>
                  </pic:nvPicPr>
                  <pic:blipFill>
                    <a:blip r:embed="rId22"/>
                    <a:stretch>
                      <a:fillRect/>
                    </a:stretch>
                  </pic:blipFill>
                  <pic:spPr>
                    <a:xfrm>
                      <a:off x="0" y="0"/>
                      <a:ext cx="6221224" cy="2258756"/>
                    </a:xfrm>
                    <a:prstGeom prst="rect">
                      <a:avLst/>
                    </a:prstGeom>
                  </pic:spPr>
                </pic:pic>
              </a:graphicData>
            </a:graphic>
          </wp:inline>
        </w:drawing>
      </w:r>
    </w:p>
    <w:p w14:paraId="5C5F76F5" w14:textId="77777777" w:rsidR="002006DA" w:rsidRDefault="002006DA" w:rsidP="003728CD">
      <w:pPr>
        <w:pStyle w:val="Default"/>
        <w:tabs>
          <w:tab w:val="left" w:pos="1080"/>
          <w:tab w:val="left" w:pos="1800"/>
          <w:tab w:val="left" w:pos="2520"/>
        </w:tabs>
        <w:ind w:left="1080" w:right="-165" w:hanging="1080"/>
        <w:rPr>
          <w:b/>
          <w:color w:val="000000" w:themeColor="text1"/>
        </w:rPr>
      </w:pPr>
    </w:p>
    <w:p w14:paraId="4D9621AB" w14:textId="77777777" w:rsidR="00E94D42" w:rsidRDefault="00C259C9" w:rsidP="00E94D42">
      <w:pPr>
        <w:pStyle w:val="Default"/>
        <w:tabs>
          <w:tab w:val="left" w:pos="1080"/>
          <w:tab w:val="left" w:pos="1800"/>
          <w:tab w:val="left" w:pos="2520"/>
        </w:tabs>
        <w:ind w:left="1080" w:right="-165" w:hanging="1080"/>
        <w:rPr>
          <w:b/>
          <w:color w:val="000000" w:themeColor="text1"/>
        </w:rPr>
      </w:pPr>
      <w:r>
        <w:rPr>
          <w:b/>
          <w:color w:val="000000" w:themeColor="text1"/>
        </w:rPr>
        <w:t xml:space="preserve">Table </w:t>
      </w:r>
      <w:r w:rsidR="00DF339B">
        <w:rPr>
          <w:b/>
          <w:color w:val="000000" w:themeColor="text1"/>
        </w:rPr>
        <w:t>5</w:t>
      </w:r>
      <w:r w:rsidR="000B7483">
        <w:rPr>
          <w:b/>
          <w:color w:val="000000" w:themeColor="text1"/>
        </w:rPr>
        <w:t>:</w:t>
      </w:r>
      <w:r w:rsidR="000B7483">
        <w:rPr>
          <w:b/>
          <w:color w:val="000000" w:themeColor="text1"/>
        </w:rPr>
        <w:tab/>
      </w:r>
      <w:r w:rsidRPr="00C259C9">
        <w:rPr>
          <w:b/>
          <w:color w:val="000000" w:themeColor="text1"/>
        </w:rPr>
        <w:t xml:space="preserve">Number and percentage of </w:t>
      </w:r>
      <w:r>
        <w:rPr>
          <w:b/>
          <w:color w:val="000000" w:themeColor="text1"/>
        </w:rPr>
        <w:t>children who received a Review</w:t>
      </w:r>
      <w:r w:rsidR="009825A0">
        <w:rPr>
          <w:b/>
          <w:color w:val="000000" w:themeColor="text1"/>
        </w:rPr>
        <w:t xml:space="preserve"> Health </w:t>
      </w:r>
    </w:p>
    <w:p w14:paraId="79E27335" w14:textId="09A6584C" w:rsidR="006813AA" w:rsidRDefault="009825A0" w:rsidP="00E94D42">
      <w:pPr>
        <w:pStyle w:val="Default"/>
        <w:tabs>
          <w:tab w:val="left" w:pos="1080"/>
          <w:tab w:val="left" w:pos="1800"/>
          <w:tab w:val="left" w:pos="2520"/>
        </w:tabs>
        <w:ind w:left="1080" w:right="-165" w:hanging="1080"/>
        <w:rPr>
          <w:b/>
          <w:color w:val="000000" w:themeColor="text1"/>
        </w:rPr>
      </w:pPr>
      <w:r>
        <w:rPr>
          <w:b/>
          <w:color w:val="000000" w:themeColor="text1"/>
        </w:rPr>
        <w:t xml:space="preserve">Assessment </w:t>
      </w:r>
      <w:r w:rsidR="00C259C9" w:rsidRPr="00C259C9">
        <w:rPr>
          <w:b/>
          <w:color w:val="000000" w:themeColor="text1"/>
        </w:rPr>
        <w:t>in 202</w:t>
      </w:r>
      <w:r w:rsidR="009F50BE">
        <w:rPr>
          <w:b/>
          <w:color w:val="000000" w:themeColor="text1"/>
        </w:rPr>
        <w:t>4</w:t>
      </w:r>
      <w:r w:rsidR="00C259C9" w:rsidRPr="00C259C9">
        <w:rPr>
          <w:b/>
          <w:color w:val="000000" w:themeColor="text1"/>
        </w:rPr>
        <w:t>/</w:t>
      </w:r>
      <w:r w:rsidR="00926707" w:rsidRPr="00C259C9">
        <w:rPr>
          <w:b/>
          <w:color w:val="000000" w:themeColor="text1"/>
        </w:rPr>
        <w:t>202</w:t>
      </w:r>
      <w:r w:rsidR="009F50BE">
        <w:rPr>
          <w:b/>
          <w:color w:val="000000" w:themeColor="text1"/>
        </w:rPr>
        <w:t>5</w:t>
      </w:r>
      <w:r w:rsidR="00926707">
        <w:rPr>
          <w:b/>
          <w:color w:val="000000" w:themeColor="text1"/>
        </w:rPr>
        <w:t xml:space="preserve"> (</w:t>
      </w:r>
      <w:r w:rsidR="00B73392">
        <w:rPr>
          <w:b/>
          <w:color w:val="000000" w:themeColor="text1"/>
        </w:rPr>
        <w:t>Target 90%)</w:t>
      </w:r>
      <w:r w:rsidR="00E94D42" w:rsidRPr="002006DA">
        <w:rPr>
          <w:b/>
          <w:noProof/>
          <w:color w:val="000000" w:themeColor="text1"/>
        </w:rPr>
        <w:drawing>
          <wp:anchor distT="0" distB="0" distL="114300" distR="114300" simplePos="0" relativeHeight="251666432" behindDoc="0" locked="0" layoutInCell="1" allowOverlap="1" wp14:anchorId="3B2D467F" wp14:editId="20457AB5">
            <wp:simplePos x="0" y="0"/>
            <wp:positionH relativeFrom="column">
              <wp:posOffset>245660</wp:posOffset>
            </wp:positionH>
            <wp:positionV relativeFrom="paragraph">
              <wp:posOffset>318268</wp:posOffset>
            </wp:positionV>
            <wp:extent cx="5836285" cy="2639060"/>
            <wp:effectExtent l="0" t="0" r="0" b="0"/>
            <wp:wrapSquare wrapText="bothSides"/>
            <wp:docPr id="1897086410"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86410" name="Picture 1" descr="A graph with numbers and lines&#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5836285" cy="2639060"/>
                    </a:xfrm>
                    <a:prstGeom prst="rect">
                      <a:avLst/>
                    </a:prstGeom>
                  </pic:spPr>
                </pic:pic>
              </a:graphicData>
            </a:graphic>
            <wp14:sizeRelH relativeFrom="page">
              <wp14:pctWidth>0</wp14:pctWidth>
            </wp14:sizeRelH>
            <wp14:sizeRelV relativeFrom="page">
              <wp14:pctHeight>0</wp14:pctHeight>
            </wp14:sizeRelV>
          </wp:anchor>
        </w:drawing>
      </w:r>
    </w:p>
    <w:p w14:paraId="32AE06D9" w14:textId="4203EBB3" w:rsidR="00F53206" w:rsidRDefault="00F53206">
      <w:pPr>
        <w:rPr>
          <w:rFonts w:ascii="Arial" w:hAnsi="Arial" w:cs="Arial"/>
          <w:b/>
          <w:color w:val="000000" w:themeColor="text1"/>
          <w:lang w:eastAsia="en-GB"/>
        </w:rPr>
      </w:pPr>
    </w:p>
    <w:p w14:paraId="0BBE4BA5" w14:textId="218BE1D5" w:rsidR="00C259C9" w:rsidRDefault="002C674E" w:rsidP="003728CD">
      <w:pPr>
        <w:pStyle w:val="Default"/>
        <w:tabs>
          <w:tab w:val="left" w:pos="1080"/>
          <w:tab w:val="left" w:pos="1134"/>
          <w:tab w:val="left" w:pos="1800"/>
          <w:tab w:val="left" w:pos="2520"/>
        </w:tabs>
        <w:ind w:left="1080" w:hanging="1080"/>
        <w:rPr>
          <w:b/>
          <w:color w:val="000000" w:themeColor="text1"/>
        </w:rPr>
      </w:pPr>
      <w:r>
        <w:rPr>
          <w:b/>
          <w:color w:val="000000" w:themeColor="text1"/>
        </w:rPr>
        <w:lastRenderedPageBreak/>
        <w:t>T</w:t>
      </w:r>
      <w:r w:rsidR="00C259C9">
        <w:rPr>
          <w:b/>
          <w:color w:val="000000" w:themeColor="text1"/>
        </w:rPr>
        <w:t xml:space="preserve">able </w:t>
      </w:r>
      <w:r w:rsidR="00DF339B">
        <w:rPr>
          <w:b/>
          <w:color w:val="000000" w:themeColor="text1"/>
        </w:rPr>
        <w:t>6</w:t>
      </w:r>
      <w:r w:rsidR="000B7483">
        <w:rPr>
          <w:b/>
          <w:color w:val="000000" w:themeColor="text1"/>
        </w:rPr>
        <w:t>:</w:t>
      </w:r>
      <w:r w:rsidR="000B7483">
        <w:rPr>
          <w:b/>
          <w:color w:val="000000" w:themeColor="text1"/>
        </w:rPr>
        <w:tab/>
      </w:r>
      <w:r w:rsidR="00C259C9">
        <w:rPr>
          <w:b/>
          <w:color w:val="000000" w:themeColor="text1"/>
        </w:rPr>
        <w:t xml:space="preserve">Number </w:t>
      </w:r>
      <w:r w:rsidR="009825A0">
        <w:rPr>
          <w:b/>
          <w:color w:val="000000" w:themeColor="text1"/>
        </w:rPr>
        <w:t xml:space="preserve">and percentage </w:t>
      </w:r>
      <w:r w:rsidR="00C259C9">
        <w:rPr>
          <w:b/>
          <w:color w:val="000000" w:themeColor="text1"/>
        </w:rPr>
        <w:t>of children who have been looked after for more</w:t>
      </w:r>
      <w:r w:rsidR="009825A0">
        <w:rPr>
          <w:b/>
          <w:color w:val="000000" w:themeColor="text1"/>
        </w:rPr>
        <w:t xml:space="preserve"> than one year who received</w:t>
      </w:r>
      <w:r w:rsidR="00C259C9">
        <w:rPr>
          <w:b/>
          <w:color w:val="000000" w:themeColor="text1"/>
        </w:rPr>
        <w:t xml:space="preserve"> a dental assessment</w:t>
      </w:r>
      <w:r w:rsidR="009825A0">
        <w:rPr>
          <w:b/>
          <w:color w:val="000000" w:themeColor="text1"/>
        </w:rPr>
        <w:t xml:space="preserve"> in 202</w:t>
      </w:r>
      <w:r w:rsidR="009F50BE">
        <w:rPr>
          <w:b/>
          <w:color w:val="000000" w:themeColor="text1"/>
        </w:rPr>
        <w:t>4</w:t>
      </w:r>
      <w:r w:rsidR="009825A0">
        <w:rPr>
          <w:b/>
          <w:color w:val="000000" w:themeColor="text1"/>
        </w:rPr>
        <w:t>/202</w:t>
      </w:r>
      <w:r w:rsidR="009F50BE">
        <w:rPr>
          <w:b/>
          <w:color w:val="000000" w:themeColor="text1"/>
        </w:rPr>
        <w:t>5</w:t>
      </w:r>
      <w:r w:rsidR="00B73392">
        <w:rPr>
          <w:b/>
          <w:color w:val="000000" w:themeColor="text1"/>
        </w:rPr>
        <w:t xml:space="preserve"> (Target 90%)</w:t>
      </w:r>
    </w:p>
    <w:p w14:paraId="562D300A" w14:textId="333D3086" w:rsidR="003728CD" w:rsidRDefault="003728CD" w:rsidP="003728CD">
      <w:pPr>
        <w:pStyle w:val="Default"/>
        <w:tabs>
          <w:tab w:val="left" w:pos="1080"/>
          <w:tab w:val="left" w:pos="1134"/>
          <w:tab w:val="left" w:pos="1800"/>
          <w:tab w:val="left" w:pos="2520"/>
        </w:tabs>
        <w:ind w:left="1080" w:hanging="1080"/>
        <w:rPr>
          <w:b/>
          <w:color w:val="000000" w:themeColor="text1"/>
        </w:rPr>
      </w:pPr>
    </w:p>
    <w:p w14:paraId="1E68B017" w14:textId="60455AAE" w:rsidR="00C259C9" w:rsidRDefault="002006DA" w:rsidP="002006DA">
      <w:pPr>
        <w:pStyle w:val="Default"/>
        <w:tabs>
          <w:tab w:val="left" w:pos="1080"/>
          <w:tab w:val="left" w:pos="1134"/>
          <w:tab w:val="left" w:pos="1800"/>
          <w:tab w:val="left" w:pos="2520"/>
        </w:tabs>
        <w:ind w:left="1080" w:hanging="1080"/>
        <w:rPr>
          <w:b/>
          <w:color w:val="000000" w:themeColor="text1"/>
        </w:rPr>
      </w:pPr>
      <w:r w:rsidRPr="002006DA">
        <w:rPr>
          <w:b/>
          <w:noProof/>
          <w:color w:val="000000" w:themeColor="text1"/>
        </w:rPr>
        <w:drawing>
          <wp:anchor distT="0" distB="0" distL="114300" distR="114300" simplePos="0" relativeHeight="251667456" behindDoc="0" locked="0" layoutInCell="1" allowOverlap="1" wp14:anchorId="5FB4B048" wp14:editId="3A869193">
            <wp:simplePos x="0" y="0"/>
            <wp:positionH relativeFrom="column">
              <wp:posOffset>0</wp:posOffset>
            </wp:positionH>
            <wp:positionV relativeFrom="paragraph">
              <wp:posOffset>1905</wp:posOffset>
            </wp:positionV>
            <wp:extent cx="5836285" cy="2991485"/>
            <wp:effectExtent l="0" t="0" r="0" b="0"/>
            <wp:wrapSquare wrapText="bothSides"/>
            <wp:docPr id="2079276368" name="Picture 1"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76368" name="Picture 1" descr="A graph with different colored lines&#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5836285" cy="2991485"/>
                    </a:xfrm>
                    <a:prstGeom prst="rect">
                      <a:avLst/>
                    </a:prstGeom>
                  </pic:spPr>
                </pic:pic>
              </a:graphicData>
            </a:graphic>
            <wp14:sizeRelH relativeFrom="page">
              <wp14:pctWidth>0</wp14:pctWidth>
            </wp14:sizeRelH>
            <wp14:sizeRelV relativeFrom="page">
              <wp14:pctHeight>0</wp14:pctHeight>
            </wp14:sizeRelV>
          </wp:anchor>
        </w:drawing>
      </w:r>
    </w:p>
    <w:p w14:paraId="5F2FF8D1" w14:textId="77777777" w:rsidR="009F65D2" w:rsidRDefault="009F65D2">
      <w:pPr>
        <w:rPr>
          <w:rFonts w:ascii="Arial" w:hAnsi="Arial" w:cs="Arial"/>
          <w:b/>
          <w:color w:val="000000" w:themeColor="text1"/>
        </w:rPr>
      </w:pPr>
    </w:p>
    <w:p w14:paraId="539E3087" w14:textId="1C70C8C7" w:rsidR="002B7285" w:rsidRDefault="00C259C9" w:rsidP="000B7483">
      <w:pPr>
        <w:tabs>
          <w:tab w:val="left" w:pos="1080"/>
          <w:tab w:val="left" w:pos="1134"/>
          <w:tab w:val="left" w:pos="1800"/>
          <w:tab w:val="left" w:pos="2520"/>
        </w:tabs>
        <w:ind w:left="1080" w:hanging="1080"/>
        <w:rPr>
          <w:rFonts w:ascii="Arial" w:hAnsi="Arial" w:cs="Arial"/>
          <w:b/>
          <w:color w:val="000000" w:themeColor="text1"/>
        </w:rPr>
      </w:pPr>
      <w:r>
        <w:rPr>
          <w:rFonts w:ascii="Arial" w:hAnsi="Arial" w:cs="Arial"/>
          <w:b/>
          <w:color w:val="000000" w:themeColor="text1"/>
        </w:rPr>
        <w:t xml:space="preserve">Table </w:t>
      </w:r>
      <w:r w:rsidR="00DF339B">
        <w:rPr>
          <w:rFonts w:ascii="Arial" w:hAnsi="Arial" w:cs="Arial"/>
          <w:b/>
          <w:color w:val="000000" w:themeColor="text1"/>
        </w:rPr>
        <w:t>7</w:t>
      </w:r>
      <w:r w:rsidR="000B7483">
        <w:rPr>
          <w:rFonts w:ascii="Arial" w:hAnsi="Arial" w:cs="Arial"/>
          <w:b/>
          <w:color w:val="000000" w:themeColor="text1"/>
        </w:rPr>
        <w:t>:</w:t>
      </w:r>
      <w:r w:rsidR="000B7483">
        <w:rPr>
          <w:rFonts w:ascii="Arial" w:hAnsi="Arial" w:cs="Arial"/>
          <w:b/>
          <w:color w:val="000000" w:themeColor="text1"/>
        </w:rPr>
        <w:tab/>
      </w:r>
      <w:r w:rsidRPr="00C259C9">
        <w:rPr>
          <w:rFonts w:ascii="Arial" w:hAnsi="Arial" w:cs="Arial"/>
          <w:b/>
          <w:color w:val="000000" w:themeColor="text1"/>
        </w:rPr>
        <w:t>Number</w:t>
      </w:r>
      <w:r w:rsidR="009825A0">
        <w:rPr>
          <w:rFonts w:ascii="Arial" w:hAnsi="Arial" w:cs="Arial"/>
          <w:b/>
          <w:color w:val="000000" w:themeColor="text1"/>
        </w:rPr>
        <w:t xml:space="preserve"> and percentage</w:t>
      </w:r>
      <w:r w:rsidRPr="00C259C9">
        <w:rPr>
          <w:rFonts w:ascii="Arial" w:hAnsi="Arial" w:cs="Arial"/>
          <w:b/>
          <w:color w:val="000000" w:themeColor="text1"/>
        </w:rPr>
        <w:t xml:space="preserve"> of children aged 4 </w:t>
      </w:r>
      <w:r>
        <w:rPr>
          <w:rFonts w:ascii="Arial" w:hAnsi="Arial" w:cs="Arial"/>
          <w:b/>
          <w:color w:val="000000" w:themeColor="text1"/>
        </w:rPr>
        <w:t xml:space="preserve">years </w:t>
      </w:r>
      <w:r w:rsidRPr="00C259C9">
        <w:rPr>
          <w:rFonts w:ascii="Arial" w:hAnsi="Arial" w:cs="Arial"/>
          <w:b/>
          <w:color w:val="000000" w:themeColor="text1"/>
        </w:rPr>
        <w:t>plus who have been Looked After</w:t>
      </w:r>
      <w:r>
        <w:rPr>
          <w:rFonts w:ascii="Arial" w:hAnsi="Arial" w:cs="Arial"/>
          <w:b/>
          <w:color w:val="000000" w:themeColor="text1"/>
        </w:rPr>
        <w:t xml:space="preserve"> for more than one year who have</w:t>
      </w:r>
      <w:r w:rsidRPr="00C259C9">
        <w:rPr>
          <w:rFonts w:ascii="Arial" w:hAnsi="Arial" w:cs="Arial"/>
          <w:b/>
          <w:color w:val="000000" w:themeColor="text1"/>
        </w:rPr>
        <w:t xml:space="preserve"> an SDQ score recorded</w:t>
      </w:r>
      <w:r w:rsidR="00B73392">
        <w:rPr>
          <w:rFonts w:ascii="Arial" w:hAnsi="Arial" w:cs="Arial"/>
          <w:b/>
          <w:color w:val="000000" w:themeColor="text1"/>
        </w:rPr>
        <w:t xml:space="preserve">  (Target 90%)</w:t>
      </w:r>
    </w:p>
    <w:p w14:paraId="1694BACB" w14:textId="2FB4B483" w:rsidR="002006DA" w:rsidRDefault="002006DA" w:rsidP="000B7483">
      <w:pPr>
        <w:tabs>
          <w:tab w:val="left" w:pos="1080"/>
          <w:tab w:val="left" w:pos="1134"/>
          <w:tab w:val="left" w:pos="1800"/>
          <w:tab w:val="left" w:pos="2520"/>
        </w:tabs>
        <w:ind w:left="1080" w:hanging="1080"/>
        <w:rPr>
          <w:rFonts w:ascii="Arial" w:hAnsi="Arial" w:cs="Arial"/>
          <w:b/>
          <w:color w:val="000000" w:themeColor="text1"/>
        </w:rPr>
      </w:pPr>
      <w:r w:rsidRPr="002006DA">
        <w:rPr>
          <w:rFonts w:ascii="Arial" w:hAnsi="Arial" w:cs="Arial"/>
          <w:b/>
          <w:noProof/>
          <w:color w:val="000000" w:themeColor="text1"/>
        </w:rPr>
        <w:drawing>
          <wp:anchor distT="0" distB="0" distL="114300" distR="114300" simplePos="0" relativeHeight="251668480" behindDoc="0" locked="0" layoutInCell="1" allowOverlap="1" wp14:anchorId="422E7D6F" wp14:editId="30490A37">
            <wp:simplePos x="0" y="0"/>
            <wp:positionH relativeFrom="column">
              <wp:posOffset>200025</wp:posOffset>
            </wp:positionH>
            <wp:positionV relativeFrom="paragraph">
              <wp:posOffset>273969</wp:posOffset>
            </wp:positionV>
            <wp:extent cx="5836285" cy="2688590"/>
            <wp:effectExtent l="0" t="0" r="0" b="0"/>
            <wp:wrapSquare wrapText="bothSides"/>
            <wp:docPr id="137681170"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1170" name="Picture 1" descr="A graph with numbers and lines&#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5836285" cy="2688590"/>
                    </a:xfrm>
                    <a:prstGeom prst="rect">
                      <a:avLst/>
                    </a:prstGeom>
                  </pic:spPr>
                </pic:pic>
              </a:graphicData>
            </a:graphic>
            <wp14:sizeRelH relativeFrom="page">
              <wp14:pctWidth>0</wp14:pctWidth>
            </wp14:sizeRelH>
            <wp14:sizeRelV relativeFrom="page">
              <wp14:pctHeight>0</wp14:pctHeight>
            </wp14:sizeRelV>
          </wp:anchor>
        </w:drawing>
      </w:r>
    </w:p>
    <w:p w14:paraId="76B88B9F" w14:textId="194E59AB" w:rsidR="00C259C9" w:rsidRDefault="00C259C9" w:rsidP="002006DA">
      <w:pPr>
        <w:tabs>
          <w:tab w:val="left" w:pos="1080"/>
          <w:tab w:val="left" w:pos="1134"/>
          <w:tab w:val="left" w:pos="1800"/>
          <w:tab w:val="left" w:pos="2520"/>
        </w:tabs>
        <w:ind w:left="567" w:hanging="567"/>
        <w:rPr>
          <w:rFonts w:ascii="Arial" w:hAnsi="Arial" w:cs="Arial"/>
          <w:b/>
          <w:color w:val="000000" w:themeColor="text1"/>
        </w:rPr>
      </w:pPr>
    </w:p>
    <w:p w14:paraId="0D6A3809" w14:textId="77777777" w:rsidR="00E94D42" w:rsidRDefault="00E94D42" w:rsidP="009B4386">
      <w:pPr>
        <w:tabs>
          <w:tab w:val="left" w:pos="1080"/>
          <w:tab w:val="left" w:pos="1800"/>
          <w:tab w:val="left" w:pos="2520"/>
        </w:tabs>
        <w:ind w:left="1080" w:hanging="1080"/>
        <w:rPr>
          <w:rFonts w:ascii="Arial" w:hAnsi="Arial" w:cs="Arial"/>
          <w:color w:val="000000" w:themeColor="text1"/>
        </w:rPr>
      </w:pPr>
    </w:p>
    <w:p w14:paraId="6F5477CF" w14:textId="13967098" w:rsidR="00F80E9F" w:rsidRPr="00174BF8" w:rsidRDefault="00EA684F" w:rsidP="009B4386">
      <w:pPr>
        <w:tabs>
          <w:tab w:val="left" w:pos="1080"/>
          <w:tab w:val="left" w:pos="1800"/>
          <w:tab w:val="left" w:pos="2520"/>
        </w:tabs>
        <w:ind w:left="1080" w:hanging="1080"/>
        <w:rPr>
          <w:rFonts w:ascii="Arial" w:hAnsi="Arial" w:cs="Arial"/>
          <w:color w:val="C0504D" w:themeColor="accent2"/>
        </w:rPr>
      </w:pPr>
      <w:r>
        <w:rPr>
          <w:rFonts w:ascii="Arial" w:hAnsi="Arial" w:cs="Arial"/>
          <w:color w:val="000000" w:themeColor="text1"/>
        </w:rPr>
        <w:t>8</w:t>
      </w:r>
      <w:r w:rsidR="000D4871" w:rsidRPr="000D4871">
        <w:rPr>
          <w:rFonts w:ascii="Arial" w:hAnsi="Arial" w:cs="Arial"/>
          <w:color w:val="000000" w:themeColor="text1"/>
        </w:rPr>
        <w:t>.</w:t>
      </w:r>
      <w:r w:rsidR="00921ECF">
        <w:rPr>
          <w:rFonts w:ascii="Arial" w:hAnsi="Arial" w:cs="Arial"/>
          <w:color w:val="000000" w:themeColor="text1"/>
        </w:rPr>
        <w:t>1</w:t>
      </w:r>
      <w:r w:rsidR="00900E9E">
        <w:rPr>
          <w:rFonts w:ascii="Arial" w:hAnsi="Arial" w:cs="Arial"/>
          <w:color w:val="000000" w:themeColor="text1"/>
        </w:rPr>
        <w:t>1</w:t>
      </w:r>
      <w:r w:rsidR="000D4871" w:rsidRPr="000D4871">
        <w:rPr>
          <w:rFonts w:ascii="Arial" w:hAnsi="Arial" w:cs="Arial"/>
          <w:color w:val="000000" w:themeColor="text1"/>
        </w:rPr>
        <w:tab/>
      </w:r>
      <w:r w:rsidR="007D5ED5">
        <w:rPr>
          <w:rFonts w:ascii="Arial" w:hAnsi="Arial" w:cs="Arial"/>
        </w:rPr>
        <w:t xml:space="preserve">November </w:t>
      </w:r>
      <w:r w:rsidRPr="007D5ED5">
        <w:rPr>
          <w:rFonts w:ascii="Arial" w:hAnsi="Arial" w:cs="Arial"/>
        </w:rPr>
        <w:t>202</w:t>
      </w:r>
      <w:r w:rsidR="007D5ED5">
        <w:rPr>
          <w:rFonts w:ascii="Arial" w:hAnsi="Arial" w:cs="Arial"/>
        </w:rPr>
        <w:t>4</w:t>
      </w:r>
      <w:r w:rsidRPr="007D5ED5">
        <w:rPr>
          <w:rFonts w:ascii="Arial" w:hAnsi="Arial" w:cs="Arial"/>
        </w:rPr>
        <w:t xml:space="preserve"> saw </w:t>
      </w:r>
      <w:r w:rsidR="001548A3" w:rsidRPr="007D5ED5">
        <w:rPr>
          <w:rFonts w:ascii="Arial" w:hAnsi="Arial" w:cs="Arial"/>
        </w:rPr>
        <w:t>a peak</w:t>
      </w:r>
      <w:r w:rsidRPr="007D5ED5">
        <w:rPr>
          <w:rFonts w:ascii="Arial" w:hAnsi="Arial" w:cs="Arial"/>
        </w:rPr>
        <w:t xml:space="preserve"> in the number of children who became looked after</w:t>
      </w:r>
      <w:r w:rsidR="00F80E9F" w:rsidRPr="007D5ED5">
        <w:rPr>
          <w:rFonts w:ascii="Arial" w:hAnsi="Arial" w:cs="Arial"/>
        </w:rPr>
        <w:t xml:space="preserve">, (Table </w:t>
      </w:r>
      <w:r w:rsidR="00DF339B" w:rsidRPr="007D5ED5">
        <w:rPr>
          <w:rFonts w:ascii="Arial" w:hAnsi="Arial" w:cs="Arial"/>
        </w:rPr>
        <w:t>4</w:t>
      </w:r>
      <w:r w:rsidR="00F80E9F" w:rsidRPr="007D5ED5">
        <w:rPr>
          <w:rFonts w:ascii="Arial" w:hAnsi="Arial" w:cs="Arial"/>
        </w:rPr>
        <w:t>). There did not appear to be any pattern to th</w:t>
      </w:r>
      <w:r w:rsidR="001548A3" w:rsidRPr="007D5ED5">
        <w:rPr>
          <w:rFonts w:ascii="Arial" w:hAnsi="Arial" w:cs="Arial"/>
        </w:rPr>
        <w:t xml:space="preserve">is and although there were some larger family groups </w:t>
      </w:r>
      <w:r w:rsidR="00802AB6" w:rsidRPr="007D5ED5">
        <w:rPr>
          <w:rFonts w:ascii="Arial" w:hAnsi="Arial" w:cs="Arial"/>
        </w:rPr>
        <w:t>included in</w:t>
      </w:r>
      <w:r w:rsidR="001548A3" w:rsidRPr="007D5ED5">
        <w:rPr>
          <w:rFonts w:ascii="Arial" w:hAnsi="Arial" w:cs="Arial"/>
        </w:rPr>
        <w:t xml:space="preserve"> these figures Somerset Council are unable to categorically explain why.  </w:t>
      </w:r>
    </w:p>
    <w:p w14:paraId="16853038" w14:textId="77777777" w:rsidR="00F80E9F" w:rsidRPr="00174BF8" w:rsidRDefault="00F80E9F" w:rsidP="009B4386">
      <w:pPr>
        <w:tabs>
          <w:tab w:val="left" w:pos="1080"/>
          <w:tab w:val="left" w:pos="1800"/>
          <w:tab w:val="left" w:pos="2520"/>
        </w:tabs>
        <w:ind w:left="1080" w:hanging="1080"/>
        <w:rPr>
          <w:rFonts w:ascii="Arial" w:hAnsi="Arial" w:cs="Arial"/>
          <w:color w:val="C0504D" w:themeColor="accent2"/>
        </w:rPr>
      </w:pPr>
    </w:p>
    <w:p w14:paraId="5A527902" w14:textId="77777777" w:rsidR="009F65D2" w:rsidRDefault="009F65D2">
      <w:pPr>
        <w:rPr>
          <w:rFonts w:ascii="Arial" w:hAnsi="Arial" w:cs="Arial"/>
        </w:rPr>
      </w:pPr>
      <w:r>
        <w:rPr>
          <w:rFonts w:ascii="Arial" w:hAnsi="Arial" w:cs="Arial"/>
        </w:rPr>
        <w:br w:type="page"/>
      </w:r>
    </w:p>
    <w:p w14:paraId="0E979D1A" w14:textId="768152CD" w:rsidR="00EA684F" w:rsidRPr="00174BF8" w:rsidRDefault="00F80E9F" w:rsidP="009B4386">
      <w:pPr>
        <w:tabs>
          <w:tab w:val="left" w:pos="1080"/>
          <w:tab w:val="left" w:pos="1800"/>
          <w:tab w:val="left" w:pos="2520"/>
        </w:tabs>
        <w:ind w:left="1080" w:hanging="1080"/>
        <w:rPr>
          <w:rFonts w:ascii="Arial" w:hAnsi="Arial" w:cs="Arial"/>
          <w:color w:val="C0504D" w:themeColor="accent2"/>
        </w:rPr>
      </w:pPr>
      <w:r w:rsidRPr="003474E8">
        <w:rPr>
          <w:rFonts w:ascii="Arial" w:hAnsi="Arial" w:cs="Arial"/>
        </w:rPr>
        <w:lastRenderedPageBreak/>
        <w:t>8.</w:t>
      </w:r>
      <w:r w:rsidR="00921ECF" w:rsidRPr="003474E8">
        <w:rPr>
          <w:rFonts w:ascii="Arial" w:hAnsi="Arial" w:cs="Arial"/>
        </w:rPr>
        <w:t>1</w:t>
      </w:r>
      <w:r w:rsidR="00900E9E">
        <w:rPr>
          <w:rFonts w:ascii="Arial" w:hAnsi="Arial" w:cs="Arial"/>
        </w:rPr>
        <w:t>2</w:t>
      </w:r>
      <w:r w:rsidRPr="003474E8">
        <w:rPr>
          <w:rFonts w:ascii="Arial" w:hAnsi="Arial" w:cs="Arial"/>
        </w:rPr>
        <w:tab/>
        <w:t>Initial Health Assessment performance also fluctuated throughout the year</w:t>
      </w:r>
      <w:r w:rsidR="001548A3" w:rsidRPr="003474E8">
        <w:rPr>
          <w:rFonts w:ascii="Arial" w:hAnsi="Arial" w:cs="Arial"/>
        </w:rPr>
        <w:t>.</w:t>
      </w:r>
      <w:r w:rsidR="00411328" w:rsidRPr="003474E8">
        <w:rPr>
          <w:rFonts w:ascii="Arial" w:hAnsi="Arial" w:cs="Arial"/>
        </w:rPr>
        <w:t xml:space="preserve"> Performance was impacted by workforce challenges, late notifications</w:t>
      </w:r>
      <w:r w:rsidRPr="003474E8">
        <w:rPr>
          <w:rFonts w:ascii="Arial" w:hAnsi="Arial" w:cs="Arial"/>
        </w:rPr>
        <w:t xml:space="preserve"> </w:t>
      </w:r>
      <w:r w:rsidR="00411328" w:rsidRPr="003474E8">
        <w:rPr>
          <w:rFonts w:ascii="Arial" w:hAnsi="Arial" w:cs="Arial"/>
        </w:rPr>
        <w:t xml:space="preserve">and in particular children not being brought to their agreed appointments.  Work </w:t>
      </w:r>
      <w:r w:rsidR="00D532F5" w:rsidRPr="003474E8">
        <w:rPr>
          <w:rFonts w:ascii="Arial" w:hAnsi="Arial" w:cs="Arial"/>
        </w:rPr>
        <w:t xml:space="preserve">was undertaken in </w:t>
      </w:r>
      <w:r w:rsidR="00411328" w:rsidRPr="003474E8">
        <w:rPr>
          <w:rFonts w:ascii="Arial" w:hAnsi="Arial" w:cs="Arial"/>
        </w:rPr>
        <w:t>2023</w:t>
      </w:r>
      <w:r w:rsidR="003728CD" w:rsidRPr="003474E8">
        <w:rPr>
          <w:rFonts w:ascii="Arial" w:hAnsi="Arial" w:cs="Arial"/>
        </w:rPr>
        <w:t>/</w:t>
      </w:r>
      <w:r w:rsidR="00411328" w:rsidRPr="003474E8">
        <w:rPr>
          <w:rFonts w:ascii="Arial" w:hAnsi="Arial" w:cs="Arial"/>
        </w:rPr>
        <w:t>2</w:t>
      </w:r>
      <w:r w:rsidR="003728CD" w:rsidRPr="003474E8">
        <w:rPr>
          <w:rFonts w:ascii="Arial" w:hAnsi="Arial" w:cs="Arial"/>
        </w:rPr>
        <w:t>02</w:t>
      </w:r>
      <w:r w:rsidR="00411328" w:rsidRPr="003474E8">
        <w:rPr>
          <w:rFonts w:ascii="Arial" w:hAnsi="Arial" w:cs="Arial"/>
        </w:rPr>
        <w:t xml:space="preserve">4 to </w:t>
      </w:r>
      <w:r w:rsidR="00411328" w:rsidRPr="003474E8">
        <w:rPr>
          <w:rFonts w:ascii="Arial" w:hAnsi="Arial" w:cs="Arial"/>
          <w:bCs/>
        </w:rPr>
        <w:t xml:space="preserve">review the actions taken by both Health and Somerset Council to facilitate the Initial Health Assessments.  This </w:t>
      </w:r>
      <w:r w:rsidR="007D5ED5" w:rsidRPr="003474E8">
        <w:rPr>
          <w:rFonts w:ascii="Arial" w:hAnsi="Arial" w:cs="Arial"/>
          <w:bCs/>
        </w:rPr>
        <w:t>was</w:t>
      </w:r>
      <w:r w:rsidR="00411328" w:rsidRPr="003474E8">
        <w:rPr>
          <w:rFonts w:ascii="Arial" w:hAnsi="Arial" w:cs="Arial"/>
          <w:bCs/>
        </w:rPr>
        <w:t xml:space="preserve"> with the aim of addressing the notification, consent, booking</w:t>
      </w:r>
      <w:r w:rsidR="0098095A" w:rsidRPr="003474E8">
        <w:rPr>
          <w:rFonts w:ascii="Arial" w:hAnsi="Arial" w:cs="Arial"/>
          <w:bCs/>
        </w:rPr>
        <w:t>,</w:t>
      </w:r>
      <w:r w:rsidR="00411328" w:rsidRPr="003474E8">
        <w:rPr>
          <w:rFonts w:ascii="Arial" w:hAnsi="Arial" w:cs="Arial"/>
          <w:bCs/>
        </w:rPr>
        <w:t xml:space="preserve"> and attendance issues that continue to account for most delayed assessments.  </w:t>
      </w:r>
      <w:r w:rsidR="00E93D08" w:rsidRPr="003474E8">
        <w:rPr>
          <w:rFonts w:ascii="Arial" w:hAnsi="Arial" w:cs="Arial"/>
          <w:bCs/>
        </w:rPr>
        <w:t>Paperwork</w:t>
      </w:r>
      <w:r w:rsidR="003474E8" w:rsidRPr="003474E8">
        <w:rPr>
          <w:rFonts w:ascii="Arial" w:hAnsi="Arial" w:cs="Arial"/>
          <w:bCs/>
        </w:rPr>
        <w:t xml:space="preserve"> was</w:t>
      </w:r>
      <w:r w:rsidR="00E93D08" w:rsidRPr="003474E8">
        <w:rPr>
          <w:rFonts w:ascii="Arial" w:hAnsi="Arial" w:cs="Arial"/>
          <w:bCs/>
        </w:rPr>
        <w:t xml:space="preserve"> revised and refreshed and </w:t>
      </w:r>
      <w:r w:rsidR="003474E8" w:rsidRPr="003474E8">
        <w:rPr>
          <w:rFonts w:ascii="Arial" w:hAnsi="Arial" w:cs="Arial"/>
          <w:bCs/>
        </w:rPr>
        <w:t xml:space="preserve">rolled out in December 2024, however there were significant challenges in relation to IT and Social Worker training which has resulted in a significant number of late notifications of children coming into care.  </w:t>
      </w:r>
      <w:r w:rsidR="003474E8">
        <w:rPr>
          <w:rFonts w:ascii="Arial" w:hAnsi="Arial" w:cs="Arial"/>
          <w:bCs/>
        </w:rPr>
        <w:t>This will require further partnership working with Somerset Council to address performance issues in 2025.</w:t>
      </w:r>
    </w:p>
    <w:p w14:paraId="6972B03B" w14:textId="77777777" w:rsidR="00F80E9F" w:rsidRPr="00174BF8" w:rsidRDefault="00F80E9F" w:rsidP="009B4386">
      <w:pPr>
        <w:tabs>
          <w:tab w:val="left" w:pos="1080"/>
          <w:tab w:val="left" w:pos="1800"/>
          <w:tab w:val="left" w:pos="2520"/>
        </w:tabs>
        <w:ind w:left="1080" w:hanging="1080"/>
        <w:rPr>
          <w:rFonts w:ascii="Arial" w:hAnsi="Arial" w:cs="Arial"/>
          <w:color w:val="C0504D" w:themeColor="accent2"/>
        </w:rPr>
      </w:pPr>
    </w:p>
    <w:p w14:paraId="2E9F2257" w14:textId="09F36ACF" w:rsidR="00970EFC" w:rsidRPr="00970EFC" w:rsidRDefault="00F80E9F" w:rsidP="009F65D2">
      <w:pPr>
        <w:ind w:left="1080" w:hanging="1080"/>
        <w:rPr>
          <w:rFonts w:ascii="Arial" w:hAnsi="Arial" w:cs="Arial"/>
          <w:bCs/>
        </w:rPr>
      </w:pPr>
      <w:r>
        <w:rPr>
          <w:rFonts w:ascii="Arial" w:hAnsi="Arial" w:cs="Arial"/>
          <w:color w:val="000000" w:themeColor="text1"/>
        </w:rPr>
        <w:t>8.</w:t>
      </w:r>
      <w:r w:rsidR="00921ECF">
        <w:rPr>
          <w:rFonts w:ascii="Arial" w:hAnsi="Arial" w:cs="Arial"/>
          <w:color w:val="000000" w:themeColor="text1"/>
        </w:rPr>
        <w:t>1</w:t>
      </w:r>
      <w:r w:rsidR="00900E9E">
        <w:rPr>
          <w:rFonts w:ascii="Arial" w:hAnsi="Arial" w:cs="Arial"/>
          <w:color w:val="000000" w:themeColor="text1"/>
        </w:rPr>
        <w:t>3</w:t>
      </w:r>
      <w:r>
        <w:rPr>
          <w:rFonts w:ascii="Arial" w:hAnsi="Arial" w:cs="Arial"/>
          <w:color w:val="000000" w:themeColor="text1"/>
        </w:rPr>
        <w:tab/>
      </w:r>
      <w:r w:rsidRPr="003474E8">
        <w:rPr>
          <w:rFonts w:ascii="Arial" w:hAnsi="Arial" w:cs="Arial"/>
        </w:rPr>
        <w:t xml:space="preserve">Review Health Assessment </w:t>
      </w:r>
      <w:r w:rsidR="008C30F3">
        <w:rPr>
          <w:rFonts w:ascii="Arial" w:hAnsi="Arial" w:cs="Arial"/>
        </w:rPr>
        <w:t xml:space="preserve">(RHA) </w:t>
      </w:r>
      <w:r w:rsidRPr="003474E8">
        <w:rPr>
          <w:rFonts w:ascii="Arial" w:hAnsi="Arial" w:cs="Arial"/>
        </w:rPr>
        <w:t xml:space="preserve">performance, (Table </w:t>
      </w:r>
      <w:r w:rsidR="00DF339B" w:rsidRPr="003474E8">
        <w:rPr>
          <w:rFonts w:ascii="Arial" w:hAnsi="Arial" w:cs="Arial"/>
        </w:rPr>
        <w:t>5</w:t>
      </w:r>
      <w:r w:rsidRPr="003474E8">
        <w:rPr>
          <w:rFonts w:ascii="Arial" w:hAnsi="Arial" w:cs="Arial"/>
        </w:rPr>
        <w:t xml:space="preserve">), </w:t>
      </w:r>
      <w:r w:rsidR="003474E8" w:rsidRPr="003474E8">
        <w:rPr>
          <w:rFonts w:ascii="Arial" w:hAnsi="Arial" w:cs="Arial"/>
        </w:rPr>
        <w:t>rose</w:t>
      </w:r>
      <w:r w:rsidRPr="003474E8">
        <w:rPr>
          <w:rFonts w:ascii="Arial" w:hAnsi="Arial" w:cs="Arial"/>
        </w:rPr>
        <w:t xml:space="preserve"> </w:t>
      </w:r>
      <w:r w:rsidR="0083713E" w:rsidRPr="003474E8">
        <w:rPr>
          <w:rFonts w:ascii="Arial" w:hAnsi="Arial" w:cs="Arial"/>
        </w:rPr>
        <w:t>throughout 202</w:t>
      </w:r>
      <w:r w:rsidR="003474E8" w:rsidRPr="003474E8">
        <w:rPr>
          <w:rFonts w:ascii="Arial" w:hAnsi="Arial" w:cs="Arial"/>
        </w:rPr>
        <w:t>4</w:t>
      </w:r>
      <w:r w:rsidR="0083713E" w:rsidRPr="003474E8">
        <w:rPr>
          <w:rFonts w:ascii="Arial" w:hAnsi="Arial" w:cs="Arial"/>
        </w:rPr>
        <w:t>/20</w:t>
      </w:r>
      <w:r w:rsidR="003474E8" w:rsidRPr="003474E8">
        <w:rPr>
          <w:rFonts w:ascii="Arial" w:hAnsi="Arial" w:cs="Arial"/>
        </w:rPr>
        <w:t>25 from 86.3% in April 2024 to 90.6% in January 2025.</w:t>
      </w:r>
      <w:r w:rsidRPr="003474E8">
        <w:rPr>
          <w:rFonts w:ascii="Arial" w:hAnsi="Arial" w:cs="Arial"/>
        </w:rPr>
        <w:t xml:space="preserve">  </w:t>
      </w:r>
    </w:p>
    <w:p w14:paraId="3BBCA434" w14:textId="77777777" w:rsidR="00970EFC" w:rsidRDefault="00970EFC" w:rsidP="00970EFC">
      <w:pPr>
        <w:ind w:left="720"/>
        <w:rPr>
          <w:rFonts w:ascii="Arial" w:hAnsi="Arial" w:cs="Arial"/>
          <w:bCs/>
        </w:rPr>
      </w:pPr>
    </w:p>
    <w:p w14:paraId="36778FE2" w14:textId="372254C5" w:rsidR="00970EFC" w:rsidRPr="00970EFC" w:rsidRDefault="00900E9E" w:rsidP="009F65D2">
      <w:pPr>
        <w:ind w:left="1080" w:hanging="1080"/>
        <w:rPr>
          <w:rFonts w:ascii="Arial" w:hAnsi="Arial" w:cs="Arial"/>
          <w:bCs/>
        </w:rPr>
      </w:pPr>
      <w:r>
        <w:rPr>
          <w:rFonts w:ascii="Arial" w:hAnsi="Arial" w:cs="Arial"/>
          <w:bCs/>
        </w:rPr>
        <w:t>8.14</w:t>
      </w:r>
      <w:r>
        <w:rPr>
          <w:rFonts w:ascii="Arial" w:hAnsi="Arial" w:cs="Arial"/>
          <w:bCs/>
        </w:rPr>
        <w:tab/>
      </w:r>
      <w:r w:rsidR="009F65D2">
        <w:rPr>
          <w:rFonts w:ascii="Arial" w:hAnsi="Arial" w:cs="Arial"/>
          <w:bCs/>
        </w:rPr>
        <w:t>F</w:t>
      </w:r>
      <w:r w:rsidR="00970EFC" w:rsidRPr="00970EFC">
        <w:rPr>
          <w:rFonts w:ascii="Arial" w:hAnsi="Arial" w:cs="Arial"/>
          <w:bCs/>
        </w:rPr>
        <w:t>rom January 2025 all Review Health Assessments for children under 5 will be allocated to Specialist CLA Nurses, who will liaise with the Public Health Nursing (Health Visitor) colleagues to consider a joint visit to undertake the assessment together.  This new process, which has been piloted by the CLA Health adoption team ensures a timely, high-quality, robust assessment is completed, bringing together all the health information relating to the child and their development.  This new way of working also ensures there is a lack of duplication for carers.</w:t>
      </w:r>
    </w:p>
    <w:p w14:paraId="0E096732" w14:textId="77777777" w:rsidR="009F65D2" w:rsidRDefault="009F65D2" w:rsidP="009B4386">
      <w:pPr>
        <w:tabs>
          <w:tab w:val="left" w:pos="1080"/>
          <w:tab w:val="left" w:pos="1800"/>
          <w:tab w:val="left" w:pos="2520"/>
        </w:tabs>
        <w:ind w:left="1080" w:hanging="1080"/>
        <w:rPr>
          <w:rFonts w:ascii="Arial" w:hAnsi="Arial" w:cs="Arial"/>
        </w:rPr>
      </w:pPr>
    </w:p>
    <w:p w14:paraId="6FDFB3B4" w14:textId="6094D4FB" w:rsidR="00F80E9F" w:rsidRPr="00174BF8" w:rsidRDefault="009F65D2" w:rsidP="009B4386">
      <w:pPr>
        <w:tabs>
          <w:tab w:val="left" w:pos="1080"/>
          <w:tab w:val="left" w:pos="1800"/>
          <w:tab w:val="left" w:pos="2520"/>
        </w:tabs>
        <w:ind w:left="1080" w:hanging="1080"/>
        <w:rPr>
          <w:rFonts w:ascii="Arial" w:hAnsi="Arial" w:cs="Arial"/>
          <w:color w:val="C0504D" w:themeColor="accent2"/>
        </w:rPr>
      </w:pPr>
      <w:r>
        <w:rPr>
          <w:rFonts w:ascii="Arial" w:hAnsi="Arial" w:cs="Arial"/>
        </w:rPr>
        <w:t>8.15</w:t>
      </w:r>
      <w:r w:rsidR="00970EFC">
        <w:rPr>
          <w:rFonts w:ascii="Arial" w:hAnsi="Arial" w:cs="Arial"/>
        </w:rPr>
        <w:tab/>
      </w:r>
      <w:r w:rsidR="008C30F3">
        <w:rPr>
          <w:rFonts w:ascii="Arial" w:hAnsi="Arial" w:cs="Arial"/>
        </w:rPr>
        <w:t>Review Health Assessment Clinics were introduced in November 2024 and of the 443 RHA’s completed in 2024-2025 64% were completed within the child’s home and 16% were completed in a clinic setting.</w:t>
      </w:r>
    </w:p>
    <w:p w14:paraId="73FDEC49" w14:textId="77777777" w:rsidR="00F80E9F" w:rsidRPr="00174BF8" w:rsidRDefault="00F80E9F" w:rsidP="009B4386">
      <w:pPr>
        <w:tabs>
          <w:tab w:val="left" w:pos="1080"/>
          <w:tab w:val="left" w:pos="1800"/>
          <w:tab w:val="left" w:pos="2520"/>
        </w:tabs>
        <w:ind w:left="1080" w:hanging="1080"/>
        <w:rPr>
          <w:rFonts w:ascii="Arial" w:hAnsi="Arial" w:cs="Arial"/>
          <w:color w:val="C0504D" w:themeColor="accent2"/>
        </w:rPr>
      </w:pPr>
    </w:p>
    <w:p w14:paraId="68BBB940" w14:textId="5B62C73D" w:rsidR="00D43770" w:rsidRPr="00174BF8" w:rsidRDefault="00F80E9F" w:rsidP="009B4386">
      <w:pPr>
        <w:tabs>
          <w:tab w:val="left" w:pos="1080"/>
          <w:tab w:val="left" w:pos="1800"/>
          <w:tab w:val="left" w:pos="2520"/>
        </w:tabs>
        <w:ind w:left="1080" w:hanging="1080"/>
        <w:rPr>
          <w:rFonts w:ascii="Arial" w:hAnsi="Arial" w:cs="Arial"/>
          <w:bCs/>
          <w:color w:val="C0504D" w:themeColor="accent2"/>
          <w:szCs w:val="20"/>
        </w:rPr>
      </w:pPr>
      <w:r w:rsidRPr="00EF401C">
        <w:rPr>
          <w:rFonts w:ascii="Arial" w:hAnsi="Arial" w:cs="Arial"/>
        </w:rPr>
        <w:t>8.</w:t>
      </w:r>
      <w:r w:rsidR="00921ECF" w:rsidRPr="00EF401C">
        <w:rPr>
          <w:rFonts w:ascii="Arial" w:hAnsi="Arial" w:cs="Arial"/>
        </w:rPr>
        <w:t>1</w:t>
      </w:r>
      <w:r w:rsidR="009F65D2">
        <w:rPr>
          <w:rFonts w:ascii="Arial" w:hAnsi="Arial" w:cs="Arial"/>
        </w:rPr>
        <w:t>6</w:t>
      </w:r>
      <w:r w:rsidRPr="00EF401C">
        <w:rPr>
          <w:rFonts w:ascii="Arial" w:hAnsi="Arial" w:cs="Arial"/>
        </w:rPr>
        <w:tab/>
        <w:t xml:space="preserve">Dental assessment performance, (Table </w:t>
      </w:r>
      <w:r w:rsidR="00DF339B" w:rsidRPr="00EF401C">
        <w:rPr>
          <w:rFonts w:ascii="Arial" w:hAnsi="Arial" w:cs="Arial"/>
        </w:rPr>
        <w:t>6</w:t>
      </w:r>
      <w:r w:rsidRPr="00EF401C">
        <w:rPr>
          <w:rFonts w:ascii="Arial" w:hAnsi="Arial" w:cs="Arial"/>
        </w:rPr>
        <w:t xml:space="preserve">), </w:t>
      </w:r>
      <w:r w:rsidR="00EF401C" w:rsidRPr="00EF401C">
        <w:rPr>
          <w:rFonts w:ascii="Arial" w:hAnsi="Arial" w:cs="Arial"/>
        </w:rPr>
        <w:t>has fluctuated throughout 2024/2025 with a high of 82.25 of children who have been in care for over a year receiving their annual dental check, to a low of 76.6</w:t>
      </w:r>
      <w:r w:rsidR="00D33972" w:rsidRPr="00EF401C">
        <w:rPr>
          <w:rFonts w:ascii="Arial" w:hAnsi="Arial" w:cs="Arial"/>
        </w:rPr>
        <w:t xml:space="preserve">%. </w:t>
      </w:r>
      <w:r w:rsidR="00D43770" w:rsidRPr="00174BF8">
        <w:rPr>
          <w:rFonts w:ascii="Arial" w:hAnsi="Arial"/>
          <w:bCs/>
          <w:color w:val="C0504D" w:themeColor="accent2"/>
        </w:rPr>
        <w:t xml:space="preserve"> </w:t>
      </w:r>
    </w:p>
    <w:p w14:paraId="0DF53F8F" w14:textId="77777777" w:rsidR="00A75C79" w:rsidRPr="00174BF8" w:rsidRDefault="00A75C79" w:rsidP="009B4386">
      <w:pPr>
        <w:tabs>
          <w:tab w:val="left" w:pos="1080"/>
          <w:tab w:val="left" w:pos="1800"/>
          <w:tab w:val="left" w:pos="2520"/>
        </w:tabs>
        <w:ind w:left="1080" w:hanging="1080"/>
        <w:rPr>
          <w:rFonts w:ascii="Arial" w:hAnsi="Arial" w:cs="Arial"/>
          <w:color w:val="C0504D" w:themeColor="accent2"/>
        </w:rPr>
      </w:pPr>
    </w:p>
    <w:p w14:paraId="53DE6C8D" w14:textId="5E00621C" w:rsidR="005B3767" w:rsidRPr="00EF401C" w:rsidRDefault="00A75C79" w:rsidP="009B4386">
      <w:pPr>
        <w:tabs>
          <w:tab w:val="left" w:pos="1080"/>
          <w:tab w:val="left" w:pos="1800"/>
          <w:tab w:val="left" w:pos="2520"/>
        </w:tabs>
        <w:ind w:left="1080" w:hanging="1080"/>
        <w:rPr>
          <w:rFonts w:ascii="Arial" w:hAnsi="Arial" w:cs="Arial"/>
        </w:rPr>
      </w:pPr>
      <w:r w:rsidRPr="00EF401C">
        <w:rPr>
          <w:rFonts w:ascii="Arial" w:hAnsi="Arial" w:cs="Arial"/>
        </w:rPr>
        <w:t>8.</w:t>
      </w:r>
      <w:r w:rsidR="00921ECF" w:rsidRPr="00EF401C">
        <w:rPr>
          <w:rFonts w:ascii="Arial" w:hAnsi="Arial" w:cs="Arial"/>
        </w:rPr>
        <w:t>1</w:t>
      </w:r>
      <w:r w:rsidR="009F65D2">
        <w:rPr>
          <w:rFonts w:ascii="Arial" w:hAnsi="Arial" w:cs="Arial"/>
        </w:rPr>
        <w:t>7</w:t>
      </w:r>
      <w:r w:rsidRPr="00EF401C">
        <w:rPr>
          <w:rFonts w:ascii="Arial" w:hAnsi="Arial" w:cs="Arial"/>
        </w:rPr>
        <w:tab/>
      </w:r>
      <w:r w:rsidR="00AD69EB" w:rsidRPr="00EF401C">
        <w:rPr>
          <w:rFonts w:ascii="Arial" w:hAnsi="Arial" w:cs="Arial"/>
        </w:rPr>
        <w:t xml:space="preserve">The Designated Nurse </w:t>
      </w:r>
      <w:r w:rsidR="00EF401C">
        <w:rPr>
          <w:rFonts w:ascii="Arial" w:hAnsi="Arial" w:cs="Arial"/>
        </w:rPr>
        <w:t>worked with the Head of Pharmacy, Optometry and Dent</w:t>
      </w:r>
      <w:r w:rsidR="00AD69EB" w:rsidRPr="00EF401C">
        <w:rPr>
          <w:rFonts w:ascii="Arial" w:hAnsi="Arial" w:cs="Arial"/>
        </w:rPr>
        <w:t>is</w:t>
      </w:r>
      <w:r w:rsidR="00EF401C">
        <w:rPr>
          <w:rFonts w:ascii="Arial" w:hAnsi="Arial" w:cs="Arial"/>
        </w:rPr>
        <w:t>try to develop a CLA Dental Recovery Action Plan which was presented to Corporate Parenting Board in August 2024</w:t>
      </w:r>
      <w:r w:rsidR="00AD69EB" w:rsidRPr="00EF401C">
        <w:rPr>
          <w:rFonts w:ascii="Arial" w:hAnsi="Arial" w:cs="Arial"/>
        </w:rPr>
        <w:t xml:space="preserve"> </w:t>
      </w:r>
      <w:r w:rsidR="00EF401C">
        <w:rPr>
          <w:rFonts w:ascii="Arial" w:hAnsi="Arial" w:cs="Arial"/>
        </w:rPr>
        <w:t xml:space="preserve">detailing the work planned and currently underway to improve access to dentistry for CLA </w:t>
      </w:r>
      <w:r w:rsidR="00AD69EB" w:rsidRPr="00EF401C">
        <w:rPr>
          <w:rFonts w:ascii="Arial" w:hAnsi="Arial" w:cs="Arial"/>
        </w:rPr>
        <w:t xml:space="preserve">in </w:t>
      </w:r>
      <w:r w:rsidR="00EF401C">
        <w:rPr>
          <w:rFonts w:ascii="Arial" w:hAnsi="Arial" w:cs="Arial"/>
        </w:rPr>
        <w:t>Somerset.  NHS Somerset is currently working on a dental bespoke care pathway for CLA and Care Leavers.</w:t>
      </w:r>
    </w:p>
    <w:p w14:paraId="4F75C2D5" w14:textId="77777777" w:rsidR="00AF317B" w:rsidRDefault="00AF317B" w:rsidP="009B4386">
      <w:pPr>
        <w:tabs>
          <w:tab w:val="left" w:pos="1080"/>
          <w:tab w:val="left" w:pos="1800"/>
          <w:tab w:val="left" w:pos="2520"/>
        </w:tabs>
        <w:ind w:left="1080" w:hanging="1080"/>
        <w:rPr>
          <w:rFonts w:ascii="Arial" w:hAnsi="Arial" w:cs="Arial"/>
          <w:color w:val="000000" w:themeColor="text1"/>
        </w:rPr>
      </w:pPr>
    </w:p>
    <w:p w14:paraId="3D642DFD" w14:textId="2C2958B6" w:rsidR="00A75C79" w:rsidRPr="007D5ED5" w:rsidRDefault="00A75C79" w:rsidP="009B4386">
      <w:pPr>
        <w:tabs>
          <w:tab w:val="left" w:pos="1080"/>
          <w:tab w:val="left" w:pos="1800"/>
          <w:tab w:val="left" w:pos="2520"/>
        </w:tabs>
        <w:ind w:left="1080" w:hanging="1080"/>
        <w:rPr>
          <w:rFonts w:ascii="Arial" w:hAnsi="Arial" w:cs="Arial"/>
        </w:rPr>
      </w:pPr>
      <w:r>
        <w:rPr>
          <w:rFonts w:ascii="Arial" w:hAnsi="Arial" w:cs="Arial"/>
          <w:color w:val="000000" w:themeColor="text1"/>
        </w:rPr>
        <w:t>8.</w:t>
      </w:r>
      <w:r w:rsidR="00921ECF">
        <w:rPr>
          <w:rFonts w:ascii="Arial" w:hAnsi="Arial" w:cs="Arial"/>
          <w:color w:val="000000" w:themeColor="text1"/>
        </w:rPr>
        <w:t>1</w:t>
      </w:r>
      <w:r w:rsidR="009F65D2">
        <w:rPr>
          <w:rFonts w:ascii="Arial" w:hAnsi="Arial" w:cs="Arial"/>
          <w:color w:val="000000" w:themeColor="text1"/>
        </w:rPr>
        <w:t>8</w:t>
      </w:r>
      <w:r>
        <w:rPr>
          <w:rFonts w:ascii="Arial" w:hAnsi="Arial" w:cs="Arial"/>
          <w:color w:val="000000" w:themeColor="text1"/>
        </w:rPr>
        <w:tab/>
      </w:r>
      <w:r w:rsidR="006B6F90" w:rsidRPr="007D5ED5">
        <w:rPr>
          <w:rFonts w:ascii="Arial" w:hAnsi="Arial" w:cs="Arial"/>
        </w:rPr>
        <w:t>Strengths</w:t>
      </w:r>
      <w:r w:rsidRPr="007D5ED5">
        <w:rPr>
          <w:rFonts w:ascii="Arial" w:hAnsi="Arial" w:cs="Arial"/>
        </w:rPr>
        <w:t xml:space="preserve"> and Difficulties Questionnaires, (SDQs), (Table 6), performance </w:t>
      </w:r>
      <w:r w:rsidR="007D5ED5">
        <w:rPr>
          <w:rFonts w:ascii="Arial" w:hAnsi="Arial" w:cs="Arial"/>
        </w:rPr>
        <w:t xml:space="preserve">overall was high </w:t>
      </w:r>
      <w:r w:rsidRPr="007D5ED5">
        <w:rPr>
          <w:rFonts w:ascii="Arial" w:hAnsi="Arial" w:cs="Arial"/>
        </w:rPr>
        <w:t>throughout 202</w:t>
      </w:r>
      <w:r w:rsidR="007D5ED5" w:rsidRPr="007D5ED5">
        <w:rPr>
          <w:rFonts w:ascii="Arial" w:hAnsi="Arial" w:cs="Arial"/>
        </w:rPr>
        <w:t>4</w:t>
      </w:r>
      <w:r w:rsidRPr="007D5ED5">
        <w:rPr>
          <w:rFonts w:ascii="Arial" w:hAnsi="Arial" w:cs="Arial"/>
        </w:rPr>
        <w:t>/202</w:t>
      </w:r>
      <w:r w:rsidR="007D5ED5" w:rsidRPr="007D5ED5">
        <w:rPr>
          <w:rFonts w:ascii="Arial" w:hAnsi="Arial" w:cs="Arial"/>
        </w:rPr>
        <w:t>5</w:t>
      </w:r>
      <w:r w:rsidRPr="007D5ED5">
        <w:rPr>
          <w:rFonts w:ascii="Arial" w:hAnsi="Arial" w:cs="Arial"/>
        </w:rPr>
        <w:t xml:space="preserve">.  </w:t>
      </w:r>
      <w:r w:rsidR="007D5ED5">
        <w:rPr>
          <w:rFonts w:ascii="Arial" w:hAnsi="Arial" w:cs="Arial"/>
        </w:rPr>
        <w:t>Performance</w:t>
      </w:r>
      <w:r w:rsidR="008319D4" w:rsidRPr="007D5ED5">
        <w:rPr>
          <w:rFonts w:ascii="Arial" w:hAnsi="Arial" w:cs="Arial"/>
        </w:rPr>
        <w:t xml:space="preserve"> </w:t>
      </w:r>
      <w:r w:rsidR="004C065F" w:rsidRPr="007D5ED5">
        <w:rPr>
          <w:rFonts w:ascii="Arial" w:hAnsi="Arial" w:cs="Arial"/>
        </w:rPr>
        <w:t xml:space="preserve">dipped to </w:t>
      </w:r>
      <w:r w:rsidR="007D5ED5" w:rsidRPr="007D5ED5">
        <w:rPr>
          <w:rFonts w:ascii="Arial" w:hAnsi="Arial" w:cs="Arial"/>
        </w:rPr>
        <w:t>44.8</w:t>
      </w:r>
      <w:r w:rsidR="002074A8" w:rsidRPr="007D5ED5">
        <w:rPr>
          <w:rFonts w:ascii="Arial" w:hAnsi="Arial" w:cs="Arial"/>
        </w:rPr>
        <w:t>%</w:t>
      </w:r>
      <w:r w:rsidR="004C065F" w:rsidRPr="007D5ED5">
        <w:rPr>
          <w:rFonts w:ascii="Arial" w:hAnsi="Arial" w:cs="Arial"/>
        </w:rPr>
        <w:t xml:space="preserve"> in</w:t>
      </w:r>
      <w:r w:rsidR="002074A8" w:rsidRPr="007D5ED5">
        <w:rPr>
          <w:rFonts w:ascii="Arial" w:hAnsi="Arial" w:cs="Arial"/>
        </w:rPr>
        <w:t xml:space="preserve"> </w:t>
      </w:r>
      <w:r w:rsidR="007D5ED5" w:rsidRPr="007D5ED5">
        <w:rPr>
          <w:rFonts w:ascii="Arial" w:hAnsi="Arial" w:cs="Arial"/>
        </w:rPr>
        <w:t>March 2025</w:t>
      </w:r>
      <w:r w:rsidR="004C065F" w:rsidRPr="007D5ED5">
        <w:rPr>
          <w:rFonts w:ascii="Arial" w:hAnsi="Arial" w:cs="Arial"/>
        </w:rPr>
        <w:t xml:space="preserve"> </w:t>
      </w:r>
      <w:r w:rsidR="007D5ED5" w:rsidRPr="007D5ED5">
        <w:rPr>
          <w:rFonts w:ascii="Arial" w:hAnsi="Arial" w:cs="Arial"/>
        </w:rPr>
        <w:t>and will require close monitoring</w:t>
      </w:r>
      <w:r w:rsidR="007D5ED5">
        <w:rPr>
          <w:rFonts w:ascii="Arial" w:hAnsi="Arial" w:cs="Arial"/>
        </w:rPr>
        <w:t xml:space="preserve"> through 2025</w:t>
      </w:r>
      <w:r w:rsidR="007D5ED5">
        <w:rPr>
          <w:rFonts w:ascii="Arial" w:hAnsi="Arial" w:cs="Arial"/>
          <w:color w:val="C0504D" w:themeColor="accent2"/>
        </w:rPr>
        <w:t>.</w:t>
      </w:r>
      <w:r w:rsidR="00FB27DD" w:rsidRPr="00174BF8">
        <w:rPr>
          <w:rFonts w:ascii="Arial" w:hAnsi="Arial" w:cs="Arial"/>
          <w:color w:val="C0504D" w:themeColor="accent2"/>
        </w:rPr>
        <w:t xml:space="preserve">  </w:t>
      </w:r>
      <w:r w:rsidR="00FB27DD" w:rsidRPr="007D5ED5">
        <w:rPr>
          <w:rFonts w:ascii="Arial" w:hAnsi="Arial" w:cs="Arial"/>
        </w:rPr>
        <w:t>Support for children with high SDQ scores is available through CAMHS and the Somerset Council Emotional Health and Wellbeing team.</w:t>
      </w:r>
    </w:p>
    <w:p w14:paraId="474523DE" w14:textId="77777777" w:rsidR="00A75C79" w:rsidRPr="00174BF8" w:rsidRDefault="00A75C79" w:rsidP="009B4386">
      <w:pPr>
        <w:tabs>
          <w:tab w:val="left" w:pos="1080"/>
          <w:tab w:val="left" w:pos="1800"/>
          <w:tab w:val="left" w:pos="2520"/>
        </w:tabs>
        <w:ind w:left="1080" w:hanging="1080"/>
        <w:rPr>
          <w:rFonts w:ascii="Arial" w:hAnsi="Arial" w:cs="Arial"/>
          <w:color w:val="C0504D" w:themeColor="accent2"/>
        </w:rPr>
      </w:pPr>
    </w:p>
    <w:p w14:paraId="47656855" w14:textId="77777777" w:rsidR="009F65D2" w:rsidRDefault="009F65D2">
      <w:pPr>
        <w:rPr>
          <w:rFonts w:ascii="Arial" w:hAnsi="Arial" w:cs="Arial"/>
          <w:b/>
          <w:bCs/>
          <w:color w:val="000000" w:themeColor="text1"/>
        </w:rPr>
      </w:pPr>
      <w:r>
        <w:rPr>
          <w:rFonts w:ascii="Arial" w:hAnsi="Arial" w:cs="Arial"/>
          <w:b/>
          <w:bCs/>
          <w:color w:val="000000" w:themeColor="text1"/>
        </w:rPr>
        <w:br w:type="page"/>
      </w:r>
    </w:p>
    <w:p w14:paraId="4019AE95" w14:textId="1860592D" w:rsidR="006D0775" w:rsidRPr="004921BE" w:rsidRDefault="007B4CA5" w:rsidP="009B4386">
      <w:pPr>
        <w:tabs>
          <w:tab w:val="left" w:pos="1080"/>
          <w:tab w:val="left" w:pos="1800"/>
          <w:tab w:val="left" w:pos="2520"/>
        </w:tabs>
        <w:ind w:left="1080" w:hanging="1080"/>
        <w:rPr>
          <w:rFonts w:ascii="Arial" w:hAnsi="Arial" w:cs="Arial"/>
          <w:b/>
          <w:bCs/>
          <w:color w:val="000000" w:themeColor="text1"/>
        </w:rPr>
      </w:pPr>
      <w:r>
        <w:rPr>
          <w:rFonts w:ascii="Arial" w:hAnsi="Arial" w:cs="Arial"/>
          <w:b/>
          <w:bCs/>
          <w:color w:val="000000" w:themeColor="text1"/>
        </w:rPr>
        <w:lastRenderedPageBreak/>
        <w:t>9</w:t>
      </w:r>
      <w:r w:rsidR="00293325">
        <w:rPr>
          <w:rFonts w:ascii="Arial" w:hAnsi="Arial" w:cs="Arial"/>
          <w:b/>
          <w:bCs/>
          <w:color w:val="000000" w:themeColor="text1"/>
        </w:rPr>
        <w:tab/>
      </w:r>
      <w:r w:rsidR="004921BE" w:rsidRPr="004921BE">
        <w:rPr>
          <w:rFonts w:ascii="Arial" w:hAnsi="Arial" w:cs="Arial"/>
          <w:b/>
          <w:bCs/>
          <w:color w:val="000000" w:themeColor="text1"/>
        </w:rPr>
        <w:t>ADOPTION</w:t>
      </w:r>
    </w:p>
    <w:p w14:paraId="30C2D4EA" w14:textId="77777777" w:rsidR="0098095A" w:rsidRDefault="0098095A" w:rsidP="00D91646">
      <w:pPr>
        <w:tabs>
          <w:tab w:val="left" w:pos="1080"/>
          <w:tab w:val="left" w:pos="1800"/>
          <w:tab w:val="left" w:pos="2520"/>
        </w:tabs>
        <w:rPr>
          <w:rFonts w:ascii="Arial" w:hAnsi="Arial" w:cs="Arial"/>
        </w:rPr>
      </w:pPr>
    </w:p>
    <w:p w14:paraId="189C7A86" w14:textId="1E52CE2D" w:rsidR="00673ABC" w:rsidRPr="009F50BE" w:rsidRDefault="007B4CA5" w:rsidP="00E94D42">
      <w:pPr>
        <w:tabs>
          <w:tab w:val="left" w:pos="1080"/>
          <w:tab w:val="left" w:pos="1800"/>
          <w:tab w:val="left" w:pos="2520"/>
        </w:tabs>
        <w:ind w:left="1080" w:hanging="1080"/>
        <w:rPr>
          <w:rFonts w:ascii="Arial" w:hAnsi="Arial" w:cs="Arial"/>
          <w:color w:val="C0504D" w:themeColor="accent2"/>
        </w:rPr>
      </w:pPr>
      <w:r>
        <w:rPr>
          <w:rFonts w:ascii="Arial" w:hAnsi="Arial" w:cs="Arial"/>
        </w:rPr>
        <w:t>9</w:t>
      </w:r>
      <w:r w:rsidR="00637688">
        <w:rPr>
          <w:rFonts w:ascii="Arial" w:hAnsi="Arial" w:cs="Arial"/>
        </w:rPr>
        <w:t>.</w:t>
      </w:r>
      <w:r w:rsidR="00900E9E">
        <w:rPr>
          <w:rFonts w:ascii="Arial" w:hAnsi="Arial" w:cs="Arial"/>
        </w:rPr>
        <w:t>1</w:t>
      </w:r>
      <w:r w:rsidR="00D91646">
        <w:rPr>
          <w:rFonts w:ascii="Arial" w:hAnsi="Arial" w:cs="Arial"/>
        </w:rPr>
        <w:tab/>
      </w:r>
      <w:r w:rsidR="00673ABC" w:rsidRPr="00970EFC">
        <w:rPr>
          <w:rFonts w:ascii="Arial" w:hAnsi="Arial" w:cs="Arial"/>
        </w:rPr>
        <w:t xml:space="preserve">As part of the ongoing work to improve the health offer to the adoption pathway </w:t>
      </w:r>
      <w:r w:rsidR="00485FA7" w:rsidRPr="00970EFC">
        <w:rPr>
          <w:rFonts w:ascii="Arial" w:hAnsi="Arial" w:cs="Arial"/>
        </w:rPr>
        <w:t>NHS Somerset ICB</w:t>
      </w:r>
      <w:r w:rsidR="00673ABC" w:rsidRPr="00970EFC">
        <w:rPr>
          <w:rFonts w:ascii="Arial" w:hAnsi="Arial" w:cs="Arial"/>
        </w:rPr>
        <w:t xml:space="preserve"> </w:t>
      </w:r>
      <w:r w:rsidR="00011863" w:rsidRPr="00970EFC">
        <w:rPr>
          <w:rFonts w:ascii="Arial" w:hAnsi="Arial" w:cs="Arial"/>
        </w:rPr>
        <w:t>ha</w:t>
      </w:r>
      <w:r w:rsidR="00637688" w:rsidRPr="00970EFC">
        <w:rPr>
          <w:rFonts w:ascii="Arial" w:hAnsi="Arial" w:cs="Arial"/>
        </w:rPr>
        <w:t>s</w:t>
      </w:r>
      <w:r w:rsidR="00011863" w:rsidRPr="00970EFC">
        <w:rPr>
          <w:rFonts w:ascii="Arial" w:hAnsi="Arial" w:cs="Arial"/>
        </w:rPr>
        <w:t xml:space="preserve"> taken</w:t>
      </w:r>
      <w:r w:rsidR="00673ABC" w:rsidRPr="00970EFC">
        <w:rPr>
          <w:rFonts w:ascii="Arial" w:hAnsi="Arial" w:cs="Arial"/>
        </w:rPr>
        <w:t xml:space="preserve"> forward the following actions</w:t>
      </w:r>
      <w:r w:rsidR="00485FA7" w:rsidRPr="00970EFC">
        <w:rPr>
          <w:rFonts w:ascii="Arial" w:hAnsi="Arial" w:cs="Arial"/>
        </w:rPr>
        <w:t xml:space="preserve"> in 202</w:t>
      </w:r>
      <w:r w:rsidR="005C41F9">
        <w:rPr>
          <w:rFonts w:ascii="Arial" w:hAnsi="Arial" w:cs="Arial"/>
        </w:rPr>
        <w:t>4</w:t>
      </w:r>
      <w:r w:rsidR="00485FA7" w:rsidRPr="00970EFC">
        <w:rPr>
          <w:rFonts w:ascii="Arial" w:hAnsi="Arial" w:cs="Arial"/>
        </w:rPr>
        <w:t>/202</w:t>
      </w:r>
      <w:r w:rsidR="005C41F9">
        <w:rPr>
          <w:rFonts w:ascii="Arial" w:hAnsi="Arial" w:cs="Arial"/>
        </w:rPr>
        <w:t>5</w:t>
      </w:r>
      <w:r w:rsidR="00673ABC" w:rsidRPr="00970EFC">
        <w:rPr>
          <w:rFonts w:ascii="Arial" w:hAnsi="Arial" w:cs="Arial"/>
        </w:rPr>
        <w:t>:</w:t>
      </w:r>
    </w:p>
    <w:p w14:paraId="35B2CBC7" w14:textId="7619BC03" w:rsidR="0060633B" w:rsidRDefault="0060633B" w:rsidP="00E94D42">
      <w:pPr>
        <w:pStyle w:val="ListParagraph"/>
        <w:tabs>
          <w:tab w:val="left" w:pos="1080"/>
          <w:tab w:val="left" w:pos="1800"/>
          <w:tab w:val="left" w:pos="2520"/>
          <w:tab w:val="left" w:pos="4048"/>
        </w:tabs>
        <w:spacing w:after="0"/>
        <w:ind w:firstLine="0"/>
        <w:contextualSpacing w:val="0"/>
        <w:rPr>
          <w:rFonts w:cs="Arial"/>
        </w:rPr>
      </w:pPr>
    </w:p>
    <w:p w14:paraId="36F0DC82" w14:textId="1F9AB498" w:rsidR="00247CF1" w:rsidRPr="00247CF1" w:rsidRDefault="00247CF1" w:rsidP="00E94D42">
      <w:pPr>
        <w:pStyle w:val="ListParagraph"/>
        <w:numPr>
          <w:ilvl w:val="0"/>
          <w:numId w:val="24"/>
        </w:numPr>
        <w:tabs>
          <w:tab w:val="left" w:pos="1080"/>
          <w:tab w:val="left" w:pos="1800"/>
          <w:tab w:val="left" w:pos="2520"/>
          <w:tab w:val="left" w:pos="4048"/>
        </w:tabs>
        <w:spacing w:after="0"/>
        <w:ind w:left="1710" w:hanging="630"/>
        <w:contextualSpacing w:val="0"/>
        <w:rPr>
          <w:rFonts w:cs="Arial"/>
        </w:rPr>
      </w:pPr>
      <w:r>
        <w:rPr>
          <w:rFonts w:cs="Arial"/>
          <w:szCs w:val="24"/>
        </w:rPr>
        <w:t>Facilitation of the weekly multi-agency health offer to adoption meeting, which continues to be a vital platform for effective adoption planning.</w:t>
      </w:r>
      <w:r w:rsidR="00453E2B">
        <w:rPr>
          <w:rFonts w:cs="Arial"/>
          <w:szCs w:val="24"/>
        </w:rPr>
        <w:t xml:space="preserve">  Key activities include- reviewing children under parallel planning for adoption, managing requests for medical reports, tracking available information to ensure compliance with adoption regulations, allocating workstreams to Agency Medical Advisors to include meetings with prospective adopters.</w:t>
      </w:r>
    </w:p>
    <w:p w14:paraId="72C3DBE4" w14:textId="77777777" w:rsidR="00247CF1" w:rsidRDefault="00247CF1" w:rsidP="00E94D42">
      <w:pPr>
        <w:pStyle w:val="ListParagraph"/>
        <w:tabs>
          <w:tab w:val="left" w:pos="1080"/>
          <w:tab w:val="left" w:pos="1800"/>
          <w:tab w:val="left" w:pos="2520"/>
          <w:tab w:val="left" w:pos="4048"/>
        </w:tabs>
        <w:spacing w:after="0"/>
        <w:ind w:left="1710" w:hanging="630"/>
        <w:contextualSpacing w:val="0"/>
        <w:rPr>
          <w:rFonts w:cs="Arial"/>
        </w:rPr>
      </w:pPr>
    </w:p>
    <w:p w14:paraId="238EF644" w14:textId="5BB50343" w:rsidR="00453E2B" w:rsidRPr="00D33972" w:rsidRDefault="00453E2B" w:rsidP="00E94D42">
      <w:pPr>
        <w:pStyle w:val="ListParagraph"/>
        <w:numPr>
          <w:ilvl w:val="0"/>
          <w:numId w:val="24"/>
        </w:numPr>
        <w:tabs>
          <w:tab w:val="left" w:pos="1080"/>
          <w:tab w:val="left" w:pos="1800"/>
          <w:tab w:val="left" w:pos="2520"/>
          <w:tab w:val="left" w:pos="4048"/>
        </w:tabs>
        <w:spacing w:after="0"/>
        <w:ind w:left="1710" w:hanging="630"/>
        <w:contextualSpacing w:val="0"/>
        <w:rPr>
          <w:rFonts w:cs="Arial"/>
        </w:rPr>
      </w:pPr>
      <w:r>
        <w:t>The management of post-adoption health records is a complex process that requires coordination across all Trust digital systems, including updating alerts and supporting adoption order processes. A collaborative approach is adopted, supported by a multi-agency tracking meeting held fortnightly to ensure continuity of care.</w:t>
      </w:r>
    </w:p>
    <w:p w14:paraId="447B4F22" w14:textId="77777777" w:rsidR="00D33972" w:rsidRPr="00D33972" w:rsidRDefault="00D33972" w:rsidP="00E94D42">
      <w:pPr>
        <w:pStyle w:val="ListParagraph"/>
        <w:tabs>
          <w:tab w:val="left" w:pos="1800"/>
        </w:tabs>
        <w:spacing w:after="0"/>
        <w:ind w:left="1710" w:hanging="630"/>
        <w:contextualSpacing w:val="0"/>
        <w:rPr>
          <w:rFonts w:cs="Arial"/>
        </w:rPr>
      </w:pPr>
    </w:p>
    <w:p w14:paraId="4135B55C" w14:textId="51F4E0F9" w:rsidR="00D33972" w:rsidRDefault="00D33972" w:rsidP="00E94D42">
      <w:pPr>
        <w:pStyle w:val="ListParagraph"/>
        <w:numPr>
          <w:ilvl w:val="0"/>
          <w:numId w:val="24"/>
        </w:numPr>
        <w:tabs>
          <w:tab w:val="left" w:pos="1080"/>
          <w:tab w:val="left" w:pos="1800"/>
          <w:tab w:val="left" w:pos="2520"/>
          <w:tab w:val="left" w:pos="4048"/>
        </w:tabs>
        <w:spacing w:after="0"/>
        <w:ind w:left="1710" w:hanging="630"/>
        <w:contextualSpacing w:val="0"/>
        <w:rPr>
          <w:rFonts w:cs="Arial"/>
        </w:rPr>
      </w:pPr>
      <w:r>
        <w:rPr>
          <w:rFonts w:cs="Arial"/>
        </w:rPr>
        <w:t>Proactive transition planning for children with a plan for adoption to ensure seamless care.</w:t>
      </w:r>
    </w:p>
    <w:p w14:paraId="000F9324" w14:textId="77777777" w:rsidR="00D33972" w:rsidRPr="00D33972" w:rsidRDefault="00D33972" w:rsidP="00E94D42">
      <w:pPr>
        <w:pStyle w:val="ListParagraph"/>
        <w:tabs>
          <w:tab w:val="left" w:pos="1800"/>
        </w:tabs>
        <w:spacing w:after="0"/>
        <w:ind w:left="1710" w:hanging="630"/>
        <w:contextualSpacing w:val="0"/>
        <w:rPr>
          <w:rFonts w:cs="Arial"/>
        </w:rPr>
      </w:pPr>
    </w:p>
    <w:p w14:paraId="7951B959" w14:textId="7CE51075" w:rsidR="0060633B" w:rsidRPr="00E94D42" w:rsidRDefault="00E94D42" w:rsidP="00E94D42">
      <w:pPr>
        <w:pStyle w:val="ListParagraph"/>
        <w:numPr>
          <w:ilvl w:val="0"/>
          <w:numId w:val="24"/>
        </w:numPr>
        <w:tabs>
          <w:tab w:val="left" w:pos="1080"/>
          <w:tab w:val="left" w:pos="1800"/>
          <w:tab w:val="left" w:pos="2520"/>
          <w:tab w:val="left" w:pos="4048"/>
        </w:tabs>
        <w:spacing w:after="0"/>
        <w:ind w:left="1710" w:hanging="630"/>
        <w:contextualSpacing w:val="0"/>
        <w:rPr>
          <w:rFonts w:cs="Arial"/>
        </w:rPr>
      </w:pPr>
      <w:r>
        <w:rPr>
          <w:rFonts w:cs="Arial"/>
        </w:rPr>
        <w:t xml:space="preserve">Regional </w:t>
      </w:r>
      <w:r w:rsidR="00D33972">
        <w:rPr>
          <w:rFonts w:cs="Arial"/>
        </w:rPr>
        <w:t xml:space="preserve">and national engagement to </w:t>
      </w:r>
      <w:r w:rsidR="00D33972">
        <w:t>include attending South West Adoption Consortium meetings at a regional level and networking with adoption nurses across the UK to support peer supervision at a national level.</w:t>
      </w:r>
    </w:p>
    <w:p w14:paraId="5FD8211D" w14:textId="77777777" w:rsidR="00E94D42" w:rsidRPr="00E94D42" w:rsidRDefault="00E94D42" w:rsidP="00E94D42">
      <w:pPr>
        <w:tabs>
          <w:tab w:val="left" w:pos="1080"/>
          <w:tab w:val="left" w:pos="1800"/>
          <w:tab w:val="left" w:pos="2520"/>
          <w:tab w:val="left" w:pos="4048"/>
        </w:tabs>
        <w:rPr>
          <w:rFonts w:cs="Arial"/>
        </w:rPr>
      </w:pPr>
    </w:p>
    <w:p w14:paraId="0CB43B40" w14:textId="58318924" w:rsidR="0060633B" w:rsidRPr="001156B6" w:rsidRDefault="00E94D42" w:rsidP="00E94D42">
      <w:pPr>
        <w:tabs>
          <w:tab w:val="left" w:pos="990"/>
          <w:tab w:val="left" w:pos="1800"/>
          <w:tab w:val="left" w:pos="2520"/>
          <w:tab w:val="left" w:pos="4048"/>
        </w:tabs>
        <w:ind w:left="990" w:hanging="990"/>
        <w:rPr>
          <w:rFonts w:ascii="Arial" w:hAnsi="Arial" w:cs="Arial"/>
        </w:rPr>
      </w:pPr>
      <w:r>
        <w:rPr>
          <w:rFonts w:ascii="Arial" w:hAnsi="Arial" w:cs="Arial"/>
          <w:bCs/>
        </w:rPr>
        <w:t>9.2</w:t>
      </w:r>
      <w:r>
        <w:rPr>
          <w:rFonts w:ascii="Arial" w:hAnsi="Arial" w:cs="Arial"/>
          <w:bCs/>
        </w:rPr>
        <w:tab/>
      </w:r>
      <w:r w:rsidR="001156B6" w:rsidRPr="001156B6">
        <w:rPr>
          <w:rFonts w:ascii="Arial" w:hAnsi="Arial" w:cs="Arial"/>
          <w:bCs/>
        </w:rPr>
        <w:t xml:space="preserve">In June 2024 NHS England published a briefing in relation to the management of adoption records in health.  The briefing highlighted that when a child is adopted and given an NHS number, their medical records should be merged with the new post-adoptive details where possible across all health records.  Information governance and data principles must be enhanced to prevent any information breaches.  Whilst the changes have been straightforward to implement in Primary Care, due to the amount of IT systems and their functions in Secondary Care we have yet been able to fully </w:t>
      </w:r>
      <w:r w:rsidR="001156B6">
        <w:rPr>
          <w:rFonts w:ascii="Arial" w:hAnsi="Arial" w:cs="Arial"/>
          <w:bCs/>
        </w:rPr>
        <w:t>implement</w:t>
      </w:r>
      <w:r w:rsidR="001156B6" w:rsidRPr="001156B6">
        <w:rPr>
          <w:rFonts w:ascii="Arial" w:hAnsi="Arial" w:cs="Arial"/>
          <w:bCs/>
        </w:rPr>
        <w:t xml:space="preserve"> the guidance.  This is a national issue which has been escalated to NHS England by the Southwest Designated Nurses</w:t>
      </w:r>
      <w:r w:rsidR="001156B6">
        <w:rPr>
          <w:rFonts w:ascii="Arial" w:hAnsi="Arial" w:cs="Arial"/>
          <w:bCs/>
        </w:rPr>
        <w:t xml:space="preserve">.  </w:t>
      </w:r>
      <w:r w:rsidR="00247CF1">
        <w:rPr>
          <w:rFonts w:ascii="Arial" w:hAnsi="Arial" w:cs="Arial"/>
          <w:bCs/>
        </w:rPr>
        <w:t>The Somerset NHS Foundation Trust lead Nurse for Adoption will be implementing Gold Quality Improvement training for post adoption record management.</w:t>
      </w:r>
    </w:p>
    <w:p w14:paraId="6D50C367" w14:textId="229D199E" w:rsidR="00E94D42" w:rsidRDefault="00E94D42">
      <w:pPr>
        <w:rPr>
          <w:rFonts w:ascii="Arial" w:hAnsi="Arial" w:cs="Arial"/>
          <w:b/>
          <w:bCs/>
          <w:color w:val="C0504D" w:themeColor="accent2"/>
        </w:rPr>
      </w:pPr>
      <w:r>
        <w:rPr>
          <w:rFonts w:ascii="Arial" w:hAnsi="Arial" w:cs="Arial"/>
          <w:b/>
          <w:bCs/>
          <w:color w:val="C0504D" w:themeColor="accent2"/>
        </w:rPr>
        <w:br w:type="page"/>
      </w:r>
    </w:p>
    <w:p w14:paraId="4DF41B19" w14:textId="4CF1A4EC" w:rsidR="00E96F32" w:rsidRDefault="00E96F32" w:rsidP="009B4386">
      <w:pPr>
        <w:tabs>
          <w:tab w:val="left" w:pos="1080"/>
          <w:tab w:val="left" w:pos="1701"/>
          <w:tab w:val="left" w:pos="1800"/>
          <w:tab w:val="left" w:pos="2520"/>
          <w:tab w:val="left" w:pos="4048"/>
        </w:tabs>
        <w:ind w:left="1080" w:hanging="1080"/>
        <w:rPr>
          <w:rFonts w:ascii="Arial" w:hAnsi="Arial" w:cs="Arial"/>
          <w:b/>
          <w:bCs/>
        </w:rPr>
      </w:pPr>
      <w:r w:rsidRPr="00E96F32">
        <w:rPr>
          <w:rFonts w:ascii="Arial" w:hAnsi="Arial" w:cs="Arial"/>
          <w:b/>
          <w:bCs/>
        </w:rPr>
        <w:lastRenderedPageBreak/>
        <w:t>1</w:t>
      </w:r>
      <w:r w:rsidR="007B4CA5">
        <w:rPr>
          <w:rFonts w:ascii="Arial" w:hAnsi="Arial" w:cs="Arial"/>
          <w:b/>
          <w:bCs/>
        </w:rPr>
        <w:t>0</w:t>
      </w:r>
      <w:r w:rsidRPr="00E96F32">
        <w:rPr>
          <w:rFonts w:ascii="Arial" w:hAnsi="Arial" w:cs="Arial"/>
          <w:b/>
          <w:bCs/>
        </w:rPr>
        <w:tab/>
        <w:t>RISK</w:t>
      </w:r>
      <w:r>
        <w:rPr>
          <w:rFonts w:ascii="Arial" w:hAnsi="Arial" w:cs="Arial"/>
          <w:b/>
          <w:bCs/>
        </w:rPr>
        <w:t xml:space="preserve"> AND AREAS OF CHALLENGE</w:t>
      </w:r>
    </w:p>
    <w:p w14:paraId="1646B80E" w14:textId="320FBC64" w:rsidR="00E96F32" w:rsidRDefault="00E96F32" w:rsidP="009B4386">
      <w:pPr>
        <w:tabs>
          <w:tab w:val="left" w:pos="1080"/>
          <w:tab w:val="left" w:pos="1701"/>
          <w:tab w:val="left" w:pos="1800"/>
          <w:tab w:val="left" w:pos="2520"/>
          <w:tab w:val="left" w:pos="4048"/>
        </w:tabs>
        <w:ind w:left="1080" w:hanging="1080"/>
        <w:rPr>
          <w:rFonts w:ascii="Arial" w:hAnsi="Arial" w:cs="Arial"/>
          <w:b/>
          <w:bCs/>
        </w:rPr>
      </w:pPr>
    </w:p>
    <w:p w14:paraId="60F074EB" w14:textId="2DAB90E8" w:rsidR="00E96F32" w:rsidRPr="00A108B2" w:rsidRDefault="00E96F32" w:rsidP="009B4386">
      <w:pPr>
        <w:tabs>
          <w:tab w:val="left" w:pos="1080"/>
          <w:tab w:val="left" w:pos="1800"/>
          <w:tab w:val="left" w:pos="2520"/>
        </w:tabs>
        <w:ind w:left="1080" w:hanging="1080"/>
        <w:rPr>
          <w:rFonts w:ascii="Arial Bold" w:hAnsi="Arial Bold" w:cs="Arial"/>
          <w:caps/>
          <w:color w:val="000000" w:themeColor="text1"/>
        </w:rPr>
      </w:pPr>
      <w:r>
        <w:rPr>
          <w:rFonts w:ascii="Arial" w:hAnsi="Arial" w:cs="Arial"/>
          <w:caps/>
          <w:color w:val="000000" w:themeColor="text1"/>
        </w:rPr>
        <w:t>1</w:t>
      </w:r>
      <w:r w:rsidR="007B4CA5">
        <w:rPr>
          <w:rFonts w:ascii="Arial" w:hAnsi="Arial" w:cs="Arial"/>
          <w:caps/>
          <w:color w:val="000000" w:themeColor="text1"/>
        </w:rPr>
        <w:t>0</w:t>
      </w:r>
      <w:r>
        <w:rPr>
          <w:rFonts w:ascii="Arial" w:hAnsi="Arial" w:cs="Arial"/>
          <w:caps/>
          <w:color w:val="000000" w:themeColor="text1"/>
        </w:rPr>
        <w:t>.1</w:t>
      </w:r>
      <w:r>
        <w:rPr>
          <w:rFonts w:ascii="Arial" w:hAnsi="Arial" w:cs="Arial"/>
          <w:caps/>
          <w:color w:val="000000" w:themeColor="text1"/>
        </w:rPr>
        <w:tab/>
      </w:r>
      <w:r w:rsidR="00BC7658">
        <w:rPr>
          <w:rFonts w:ascii="Arial" w:hAnsi="Arial" w:cs="Arial"/>
          <w:color w:val="000000" w:themeColor="text1"/>
        </w:rPr>
        <w:t>R</w:t>
      </w:r>
      <w:r>
        <w:rPr>
          <w:rFonts w:ascii="Arial" w:hAnsi="Arial" w:cs="Arial"/>
          <w:color w:val="000000" w:themeColor="text1"/>
        </w:rPr>
        <w:t xml:space="preserve">isks and </w:t>
      </w:r>
      <w:r w:rsidRPr="00A108B2">
        <w:rPr>
          <w:rFonts w:ascii="Arial" w:hAnsi="Arial" w:cs="Arial"/>
          <w:color w:val="000000" w:themeColor="text1"/>
        </w:rPr>
        <w:t>challenges were identified and</w:t>
      </w:r>
      <w:r>
        <w:rPr>
          <w:rFonts w:ascii="Arial" w:hAnsi="Arial" w:cs="Arial"/>
          <w:color w:val="000000" w:themeColor="text1"/>
        </w:rPr>
        <w:t xml:space="preserve"> addressed in 202</w:t>
      </w:r>
      <w:r w:rsidR="00174BF8">
        <w:rPr>
          <w:rFonts w:ascii="Arial" w:hAnsi="Arial" w:cs="Arial"/>
          <w:color w:val="000000" w:themeColor="text1"/>
        </w:rPr>
        <w:t>4</w:t>
      </w:r>
      <w:r>
        <w:rPr>
          <w:rFonts w:ascii="Arial" w:hAnsi="Arial" w:cs="Arial"/>
          <w:color w:val="000000" w:themeColor="text1"/>
        </w:rPr>
        <w:t>/202</w:t>
      </w:r>
      <w:r w:rsidR="00174BF8">
        <w:rPr>
          <w:rFonts w:ascii="Arial" w:hAnsi="Arial" w:cs="Arial"/>
          <w:color w:val="000000" w:themeColor="text1"/>
        </w:rPr>
        <w:t>5</w:t>
      </w:r>
      <w:r>
        <w:rPr>
          <w:rFonts w:ascii="Arial" w:hAnsi="Arial" w:cs="Arial"/>
          <w:color w:val="000000" w:themeColor="text1"/>
        </w:rPr>
        <w:t xml:space="preserve"> as per Table </w:t>
      </w:r>
      <w:r w:rsidRPr="00A108B2">
        <w:rPr>
          <w:rFonts w:ascii="Arial" w:hAnsi="Arial" w:cs="Arial"/>
          <w:color w:val="000000" w:themeColor="text1"/>
        </w:rPr>
        <w:t>below</w:t>
      </w:r>
      <w:r>
        <w:rPr>
          <w:rFonts w:ascii="Arial" w:hAnsi="Arial" w:cs="Arial"/>
          <w:color w:val="000000" w:themeColor="text1"/>
        </w:rPr>
        <w:t>.  Th</w:t>
      </w:r>
      <w:r w:rsidR="007F7AC4">
        <w:rPr>
          <w:rFonts w:ascii="Arial" w:hAnsi="Arial" w:cs="Arial"/>
          <w:color w:val="000000" w:themeColor="text1"/>
        </w:rPr>
        <w:t xml:space="preserve">ose listed on the </w:t>
      </w:r>
      <w:r w:rsidR="00E742BA">
        <w:rPr>
          <w:rFonts w:ascii="Arial" w:hAnsi="Arial" w:cs="Arial"/>
          <w:color w:val="000000" w:themeColor="text1"/>
        </w:rPr>
        <w:t>ICB</w:t>
      </w:r>
      <w:r w:rsidR="007F7AC4">
        <w:rPr>
          <w:rFonts w:ascii="Arial" w:hAnsi="Arial" w:cs="Arial"/>
          <w:color w:val="000000" w:themeColor="text1"/>
        </w:rPr>
        <w:t>’s Corporate Risk Register include th</w:t>
      </w:r>
      <w:r>
        <w:rPr>
          <w:rFonts w:ascii="Arial" w:hAnsi="Arial" w:cs="Arial"/>
          <w:color w:val="000000" w:themeColor="text1"/>
        </w:rPr>
        <w:t>e risk score calculated on 31 March 202</w:t>
      </w:r>
      <w:r w:rsidR="00174BF8">
        <w:rPr>
          <w:rFonts w:ascii="Arial" w:hAnsi="Arial" w:cs="Arial"/>
          <w:color w:val="000000" w:themeColor="text1"/>
        </w:rPr>
        <w:t>5</w:t>
      </w:r>
      <w:r w:rsidRPr="00A108B2">
        <w:rPr>
          <w:rFonts w:ascii="Arial" w:hAnsi="Arial" w:cs="Arial"/>
          <w:color w:val="000000" w:themeColor="text1"/>
        </w:rPr>
        <w:t>:</w:t>
      </w:r>
    </w:p>
    <w:p w14:paraId="03C23537" w14:textId="77777777" w:rsidR="00E96F32" w:rsidRDefault="00E96F32" w:rsidP="009B4386">
      <w:pPr>
        <w:tabs>
          <w:tab w:val="left" w:pos="1080"/>
          <w:tab w:val="left" w:pos="1134"/>
          <w:tab w:val="left" w:pos="1800"/>
          <w:tab w:val="left" w:pos="2520"/>
        </w:tabs>
        <w:ind w:left="567" w:hanging="567"/>
        <w:rPr>
          <w:rFonts w:ascii="Arial Bold" w:hAnsi="Arial Bold" w:cs="Arial"/>
          <w:b/>
          <w:caps/>
          <w:color w:val="000000" w:themeColor="text1"/>
          <w:u w:val="single"/>
        </w:rPr>
      </w:pPr>
    </w:p>
    <w:tbl>
      <w:tblPr>
        <w:tblStyle w:val="TableGrid"/>
        <w:tblW w:w="9540" w:type="dxa"/>
        <w:tblInd w:w="-5" w:type="dxa"/>
        <w:tblLook w:val="04A0" w:firstRow="1" w:lastRow="0" w:firstColumn="1" w:lastColumn="0" w:noHBand="0" w:noVBand="1"/>
      </w:tblPr>
      <w:tblGrid>
        <w:gridCol w:w="3420"/>
        <w:gridCol w:w="6120"/>
      </w:tblGrid>
      <w:tr w:rsidR="00E96F32" w14:paraId="060C75A9" w14:textId="77777777" w:rsidTr="00E94D42">
        <w:trPr>
          <w:trHeight w:val="144"/>
          <w:tblHeader/>
        </w:trPr>
        <w:tc>
          <w:tcPr>
            <w:tcW w:w="3420" w:type="dxa"/>
          </w:tcPr>
          <w:p w14:paraId="4C802A4A" w14:textId="15BA89B9" w:rsidR="00E96F32" w:rsidRPr="00A108B2" w:rsidRDefault="001813C3" w:rsidP="00E94D42">
            <w:pPr>
              <w:tabs>
                <w:tab w:val="left" w:pos="1080"/>
                <w:tab w:val="left" w:pos="1134"/>
                <w:tab w:val="left" w:pos="1800"/>
                <w:tab w:val="left" w:pos="2520"/>
              </w:tabs>
              <w:spacing w:after="40"/>
              <w:rPr>
                <w:rFonts w:ascii="Arial Bold" w:hAnsi="Arial Bold" w:cs="Arial"/>
                <w:caps/>
                <w:color w:val="000000" w:themeColor="text1"/>
              </w:rPr>
            </w:pPr>
            <w:r>
              <w:rPr>
                <w:rFonts w:ascii="Arial Bold" w:hAnsi="Arial Bold" w:cs="Arial"/>
                <w:caps/>
                <w:color w:val="000000" w:themeColor="text1"/>
              </w:rPr>
              <w:t>CHALLENGE</w:t>
            </w:r>
          </w:p>
        </w:tc>
        <w:tc>
          <w:tcPr>
            <w:tcW w:w="6120" w:type="dxa"/>
          </w:tcPr>
          <w:p w14:paraId="6BE33245" w14:textId="77777777" w:rsidR="00E96F32" w:rsidRPr="00A108B2" w:rsidRDefault="00E96F32" w:rsidP="00E94D42">
            <w:pPr>
              <w:tabs>
                <w:tab w:val="left" w:pos="1080"/>
                <w:tab w:val="left" w:pos="1134"/>
                <w:tab w:val="left" w:pos="1800"/>
                <w:tab w:val="left" w:pos="2520"/>
              </w:tabs>
              <w:spacing w:after="40"/>
              <w:rPr>
                <w:rFonts w:ascii="Arial Bold" w:hAnsi="Arial Bold" w:cs="Arial"/>
                <w:caps/>
                <w:color w:val="000000" w:themeColor="text1"/>
              </w:rPr>
            </w:pPr>
            <w:r w:rsidRPr="00A108B2">
              <w:rPr>
                <w:rFonts w:ascii="Arial Bold" w:hAnsi="Arial Bold" w:cs="Arial"/>
                <w:caps/>
                <w:color w:val="000000" w:themeColor="text1"/>
              </w:rPr>
              <w:t>solution</w:t>
            </w:r>
          </w:p>
        </w:tc>
      </w:tr>
      <w:tr w:rsidR="00E96F32" w14:paraId="59C24E98" w14:textId="77777777" w:rsidTr="00E94D42">
        <w:trPr>
          <w:trHeight w:val="144"/>
        </w:trPr>
        <w:tc>
          <w:tcPr>
            <w:tcW w:w="3420" w:type="dxa"/>
          </w:tcPr>
          <w:p w14:paraId="0A0ECFF7" w14:textId="1F1BEFAC" w:rsidR="00552A24" w:rsidRDefault="00E96F32" w:rsidP="00E94D42">
            <w:pPr>
              <w:tabs>
                <w:tab w:val="left" w:pos="1080"/>
                <w:tab w:val="left" w:pos="1134"/>
                <w:tab w:val="left" w:pos="1800"/>
                <w:tab w:val="left" w:pos="2520"/>
              </w:tabs>
              <w:spacing w:after="120"/>
              <w:rPr>
                <w:rFonts w:ascii="Arial" w:hAnsi="Arial" w:cs="Arial"/>
                <w:b/>
                <w:bCs/>
                <w:color w:val="000000" w:themeColor="text1"/>
                <w:sz w:val="22"/>
                <w:szCs w:val="22"/>
              </w:rPr>
            </w:pPr>
            <w:r w:rsidRPr="00BF2AFD">
              <w:rPr>
                <w:rFonts w:ascii="Arial" w:hAnsi="Arial" w:cs="Arial"/>
                <w:b/>
                <w:bCs/>
                <w:color w:val="000000" w:themeColor="text1"/>
                <w:sz w:val="22"/>
                <w:szCs w:val="22"/>
              </w:rPr>
              <w:t xml:space="preserve">Children looked after health services not being delivered within statutory time frames  </w:t>
            </w:r>
          </w:p>
          <w:p w14:paraId="22ADA5D5" w14:textId="2ACCC1D9" w:rsidR="00552A24" w:rsidRDefault="00E96F32" w:rsidP="00E94D42">
            <w:pPr>
              <w:tabs>
                <w:tab w:val="left" w:pos="1080"/>
                <w:tab w:val="left" w:pos="1134"/>
                <w:tab w:val="left" w:pos="1800"/>
                <w:tab w:val="left" w:pos="2520"/>
              </w:tabs>
              <w:spacing w:after="120"/>
              <w:rPr>
                <w:rFonts w:ascii="Arial" w:hAnsi="Arial" w:cs="Arial"/>
                <w:b/>
                <w:bCs/>
                <w:color w:val="000000" w:themeColor="text1"/>
                <w:sz w:val="22"/>
                <w:szCs w:val="22"/>
              </w:rPr>
            </w:pPr>
            <w:r w:rsidRPr="00BF2AFD">
              <w:rPr>
                <w:rFonts w:ascii="Arial" w:hAnsi="Arial" w:cs="Arial"/>
                <w:b/>
                <w:bCs/>
                <w:color w:val="000000" w:themeColor="text1"/>
                <w:sz w:val="22"/>
                <w:szCs w:val="22"/>
              </w:rPr>
              <w:t xml:space="preserve">Risk 318 </w:t>
            </w:r>
          </w:p>
          <w:p w14:paraId="4DEC24A2" w14:textId="06964ABC" w:rsidR="00E96F32" w:rsidRPr="00BF2AFD" w:rsidRDefault="00552A24" w:rsidP="00E94D42">
            <w:pPr>
              <w:tabs>
                <w:tab w:val="left" w:pos="1080"/>
                <w:tab w:val="left" w:pos="1134"/>
                <w:tab w:val="left" w:pos="1800"/>
                <w:tab w:val="left" w:pos="2520"/>
              </w:tabs>
              <w:spacing w:after="120"/>
              <w:rPr>
                <w:rFonts w:ascii="Arial" w:hAnsi="Arial" w:cs="Arial"/>
                <w:b/>
                <w:bCs/>
                <w:caps/>
                <w:color w:val="000000" w:themeColor="text1"/>
                <w:sz w:val="22"/>
                <w:szCs w:val="22"/>
              </w:rPr>
            </w:pPr>
            <w:r>
              <w:rPr>
                <w:rFonts w:ascii="Arial" w:hAnsi="Arial" w:cs="Arial"/>
                <w:b/>
                <w:bCs/>
                <w:color w:val="000000" w:themeColor="text1"/>
                <w:sz w:val="22"/>
                <w:szCs w:val="22"/>
              </w:rPr>
              <w:t>S</w:t>
            </w:r>
            <w:r w:rsidR="00E96F32" w:rsidRPr="00BF2AFD">
              <w:rPr>
                <w:rFonts w:ascii="Arial" w:hAnsi="Arial" w:cs="Arial"/>
                <w:b/>
                <w:bCs/>
                <w:color w:val="000000" w:themeColor="text1"/>
                <w:sz w:val="22"/>
                <w:szCs w:val="22"/>
              </w:rPr>
              <w:t xml:space="preserve">core </w:t>
            </w:r>
            <w:r w:rsidR="0014119E">
              <w:rPr>
                <w:rFonts w:ascii="Arial" w:hAnsi="Arial" w:cs="Arial"/>
                <w:b/>
                <w:bCs/>
                <w:color w:val="000000" w:themeColor="text1"/>
                <w:sz w:val="22"/>
                <w:szCs w:val="22"/>
              </w:rPr>
              <w:t>15</w:t>
            </w:r>
          </w:p>
        </w:tc>
        <w:tc>
          <w:tcPr>
            <w:tcW w:w="6120" w:type="dxa"/>
          </w:tcPr>
          <w:p w14:paraId="203AE9DC" w14:textId="77777777" w:rsidR="0004713C" w:rsidRPr="0004713C" w:rsidRDefault="0004713C" w:rsidP="00E94D42">
            <w:pPr>
              <w:tabs>
                <w:tab w:val="left" w:pos="1080"/>
                <w:tab w:val="left" w:pos="1134"/>
                <w:tab w:val="left" w:pos="1800"/>
                <w:tab w:val="left" w:pos="2520"/>
              </w:tabs>
              <w:spacing w:after="120"/>
              <w:rPr>
                <w:rFonts w:ascii="Arial" w:hAnsi="Arial" w:cs="Arial"/>
                <w:color w:val="000000" w:themeColor="text1"/>
                <w:sz w:val="22"/>
                <w:szCs w:val="22"/>
              </w:rPr>
            </w:pPr>
            <w:r w:rsidRPr="0004713C">
              <w:rPr>
                <w:rFonts w:ascii="Arial" w:hAnsi="Arial" w:cs="Arial"/>
                <w:color w:val="000000" w:themeColor="text1"/>
                <w:sz w:val="22"/>
                <w:szCs w:val="22"/>
              </w:rPr>
              <w:t>Children Looked After Provider Nursing team is fully funded and fully staffed</w:t>
            </w:r>
          </w:p>
          <w:p w14:paraId="08BDB242" w14:textId="5A1C654B" w:rsidR="0004713C" w:rsidRPr="0004713C" w:rsidRDefault="0004713C" w:rsidP="00E94D42">
            <w:pPr>
              <w:tabs>
                <w:tab w:val="left" w:pos="1080"/>
                <w:tab w:val="left" w:pos="1134"/>
                <w:tab w:val="left" w:pos="1800"/>
                <w:tab w:val="left" w:pos="2520"/>
              </w:tabs>
              <w:spacing w:after="120"/>
              <w:rPr>
                <w:rFonts w:ascii="Arial" w:hAnsi="Arial" w:cs="Arial"/>
                <w:color w:val="000000" w:themeColor="text1"/>
                <w:sz w:val="22"/>
                <w:szCs w:val="22"/>
              </w:rPr>
            </w:pPr>
            <w:r w:rsidRPr="0004713C">
              <w:rPr>
                <w:rFonts w:ascii="Arial" w:hAnsi="Arial" w:cs="Arial"/>
                <w:color w:val="000000" w:themeColor="text1"/>
                <w:sz w:val="22"/>
                <w:szCs w:val="22"/>
              </w:rPr>
              <w:t>Improved scrutiny of health assessment pathway and targeting of assessments that are likely to be late</w:t>
            </w:r>
          </w:p>
          <w:p w14:paraId="07174E49" w14:textId="440E4D54" w:rsidR="0004713C" w:rsidRPr="0004713C" w:rsidRDefault="0004713C" w:rsidP="00E94D42">
            <w:pPr>
              <w:tabs>
                <w:tab w:val="left" w:pos="1080"/>
                <w:tab w:val="left" w:pos="1134"/>
                <w:tab w:val="left" w:pos="1800"/>
                <w:tab w:val="left" w:pos="2520"/>
              </w:tabs>
              <w:spacing w:after="120"/>
              <w:rPr>
                <w:rFonts w:ascii="Arial" w:hAnsi="Arial" w:cs="Arial"/>
                <w:color w:val="000000" w:themeColor="text1"/>
                <w:sz w:val="22"/>
                <w:szCs w:val="22"/>
              </w:rPr>
            </w:pPr>
            <w:r w:rsidRPr="0004713C">
              <w:rPr>
                <w:rFonts w:ascii="Arial" w:hAnsi="Arial" w:cs="Arial"/>
                <w:color w:val="000000" w:themeColor="text1"/>
                <w:sz w:val="22"/>
                <w:szCs w:val="22"/>
              </w:rPr>
              <w:t>Improved accuracy in performance data</w:t>
            </w:r>
          </w:p>
          <w:p w14:paraId="6EA3A8DF" w14:textId="588297CC" w:rsidR="0004713C" w:rsidRPr="0004713C" w:rsidRDefault="0004713C" w:rsidP="00E94D42">
            <w:pPr>
              <w:tabs>
                <w:tab w:val="left" w:pos="1080"/>
                <w:tab w:val="left" w:pos="1134"/>
                <w:tab w:val="left" w:pos="1800"/>
                <w:tab w:val="left" w:pos="2520"/>
              </w:tabs>
              <w:spacing w:after="120"/>
              <w:rPr>
                <w:rFonts w:ascii="Arial" w:hAnsi="Arial" w:cs="Arial"/>
                <w:color w:val="000000" w:themeColor="text1"/>
                <w:sz w:val="22"/>
                <w:szCs w:val="22"/>
              </w:rPr>
            </w:pPr>
            <w:r w:rsidRPr="0004713C">
              <w:rPr>
                <w:rFonts w:ascii="Arial" w:hAnsi="Arial" w:cs="Arial"/>
                <w:color w:val="000000" w:themeColor="text1"/>
                <w:sz w:val="22"/>
                <w:szCs w:val="22"/>
              </w:rPr>
              <w:t>Improved multi agency collaborative working</w:t>
            </w:r>
          </w:p>
          <w:p w14:paraId="6871D5B1" w14:textId="2562564B" w:rsidR="0004713C" w:rsidRPr="0004713C" w:rsidRDefault="0004713C" w:rsidP="00E94D42">
            <w:pPr>
              <w:tabs>
                <w:tab w:val="left" w:pos="1080"/>
                <w:tab w:val="left" w:pos="1134"/>
                <w:tab w:val="left" w:pos="1800"/>
                <w:tab w:val="left" w:pos="2520"/>
              </w:tabs>
              <w:spacing w:after="120"/>
              <w:rPr>
                <w:rFonts w:ascii="Arial" w:hAnsi="Arial" w:cs="Arial"/>
                <w:color w:val="000000" w:themeColor="text1"/>
                <w:sz w:val="22"/>
                <w:szCs w:val="22"/>
              </w:rPr>
            </w:pPr>
            <w:r w:rsidRPr="0004713C">
              <w:rPr>
                <w:rFonts w:ascii="Arial" w:hAnsi="Arial" w:cs="Arial"/>
                <w:color w:val="000000" w:themeColor="text1"/>
                <w:sz w:val="22"/>
                <w:szCs w:val="22"/>
              </w:rPr>
              <w:t>Multi agency operational and strategic groups meet regularly</w:t>
            </w:r>
          </w:p>
          <w:p w14:paraId="2DF28AD5" w14:textId="218EEC96" w:rsidR="0004713C" w:rsidRPr="0004713C" w:rsidRDefault="0004713C" w:rsidP="00E94D42">
            <w:pPr>
              <w:tabs>
                <w:tab w:val="left" w:pos="1080"/>
                <w:tab w:val="left" w:pos="1134"/>
                <w:tab w:val="left" w:pos="1800"/>
                <w:tab w:val="left" w:pos="2520"/>
              </w:tabs>
              <w:spacing w:after="120"/>
              <w:rPr>
                <w:rFonts w:ascii="Arial" w:hAnsi="Arial" w:cs="Arial"/>
                <w:color w:val="000000" w:themeColor="text1"/>
                <w:sz w:val="22"/>
                <w:szCs w:val="22"/>
              </w:rPr>
            </w:pPr>
            <w:r w:rsidRPr="0004713C">
              <w:rPr>
                <w:rFonts w:ascii="Arial" w:hAnsi="Arial" w:cs="Arial"/>
                <w:color w:val="000000" w:themeColor="text1"/>
                <w:sz w:val="22"/>
                <w:szCs w:val="22"/>
              </w:rPr>
              <w:t>Additional Health and Social Care meetings taking place to address specific process issues</w:t>
            </w:r>
          </w:p>
          <w:p w14:paraId="35A2A6A6" w14:textId="0316F61C" w:rsidR="0004713C" w:rsidRPr="0004713C" w:rsidRDefault="0004713C" w:rsidP="00E94D42">
            <w:pPr>
              <w:tabs>
                <w:tab w:val="left" w:pos="1080"/>
                <w:tab w:val="left" w:pos="1134"/>
                <w:tab w:val="left" w:pos="1800"/>
                <w:tab w:val="left" w:pos="2520"/>
              </w:tabs>
              <w:spacing w:after="120"/>
              <w:rPr>
                <w:rFonts w:ascii="Arial" w:hAnsi="Arial" w:cs="Arial"/>
                <w:color w:val="000000" w:themeColor="text1"/>
                <w:sz w:val="22"/>
                <w:szCs w:val="22"/>
              </w:rPr>
            </w:pPr>
            <w:r w:rsidRPr="0004713C">
              <w:rPr>
                <w:rFonts w:ascii="Arial" w:hAnsi="Arial" w:cs="Arial"/>
                <w:color w:val="000000" w:themeColor="text1"/>
                <w:sz w:val="22"/>
                <w:szCs w:val="22"/>
              </w:rPr>
              <w:t>Scrutiny of Children Not Brought to appointments as part of refresh of trust wide processes</w:t>
            </w:r>
          </w:p>
          <w:p w14:paraId="774629E6" w14:textId="5D48B188" w:rsidR="00552A24" w:rsidRPr="00D91646" w:rsidRDefault="0004713C" w:rsidP="00E94D42">
            <w:pPr>
              <w:tabs>
                <w:tab w:val="left" w:pos="1080"/>
                <w:tab w:val="left" w:pos="1134"/>
                <w:tab w:val="left" w:pos="1800"/>
                <w:tab w:val="left" w:pos="2520"/>
              </w:tabs>
              <w:spacing w:after="120"/>
              <w:rPr>
                <w:rFonts w:ascii="Arial" w:hAnsi="Arial" w:cs="Arial"/>
                <w:color w:val="000000" w:themeColor="text1"/>
                <w:sz w:val="22"/>
                <w:szCs w:val="22"/>
              </w:rPr>
            </w:pPr>
            <w:r w:rsidRPr="0004713C">
              <w:rPr>
                <w:rFonts w:ascii="Arial" w:hAnsi="Arial" w:cs="Arial"/>
                <w:color w:val="000000" w:themeColor="text1"/>
                <w:sz w:val="22"/>
                <w:szCs w:val="22"/>
              </w:rPr>
              <w:t>Escalation processes in place if children placed out of area do not receive a health assessment within statutory timescales</w:t>
            </w:r>
          </w:p>
        </w:tc>
      </w:tr>
      <w:tr w:rsidR="00E96F32" w14:paraId="0B651310" w14:textId="77777777" w:rsidTr="00E94D42">
        <w:trPr>
          <w:trHeight w:val="144"/>
        </w:trPr>
        <w:tc>
          <w:tcPr>
            <w:tcW w:w="3420" w:type="dxa"/>
          </w:tcPr>
          <w:p w14:paraId="73F168F0" w14:textId="77777777" w:rsidR="00E96F32" w:rsidRDefault="00634188" w:rsidP="00E94D42">
            <w:pPr>
              <w:tabs>
                <w:tab w:val="left" w:pos="1080"/>
                <w:tab w:val="left" w:pos="1134"/>
                <w:tab w:val="left" w:pos="1800"/>
                <w:tab w:val="left" w:pos="2520"/>
              </w:tabs>
              <w:spacing w:after="120"/>
              <w:rPr>
                <w:rFonts w:ascii="Arial Bold" w:hAnsi="Arial Bold" w:cs="Arial"/>
                <w:b/>
                <w:bCs/>
                <w:color w:val="000000" w:themeColor="text1"/>
                <w:sz w:val="22"/>
                <w:szCs w:val="22"/>
              </w:rPr>
            </w:pPr>
            <w:r>
              <w:rPr>
                <w:rFonts w:ascii="Arial Bold" w:hAnsi="Arial Bold" w:cs="Arial"/>
                <w:b/>
                <w:bCs/>
                <w:color w:val="000000" w:themeColor="text1"/>
                <w:sz w:val="22"/>
                <w:szCs w:val="22"/>
              </w:rPr>
              <w:t>Risk of poor dental access for CLA and Care Leavers</w:t>
            </w:r>
          </w:p>
          <w:p w14:paraId="113E268A" w14:textId="77777777" w:rsidR="00634188" w:rsidRDefault="00634188" w:rsidP="00E94D42">
            <w:pPr>
              <w:tabs>
                <w:tab w:val="left" w:pos="1080"/>
                <w:tab w:val="left" w:pos="1134"/>
                <w:tab w:val="left" w:pos="1800"/>
                <w:tab w:val="left" w:pos="2520"/>
              </w:tabs>
              <w:spacing w:after="120"/>
              <w:rPr>
                <w:rFonts w:ascii="Arial Bold" w:hAnsi="Arial Bold" w:cs="Arial"/>
                <w:b/>
                <w:bCs/>
                <w:color w:val="000000" w:themeColor="text1"/>
                <w:sz w:val="22"/>
                <w:szCs w:val="22"/>
              </w:rPr>
            </w:pPr>
            <w:r>
              <w:rPr>
                <w:rFonts w:ascii="Arial Bold" w:hAnsi="Arial Bold" w:cs="Arial"/>
                <w:b/>
                <w:bCs/>
                <w:color w:val="000000" w:themeColor="text1"/>
                <w:sz w:val="22"/>
                <w:szCs w:val="22"/>
              </w:rPr>
              <w:t>Risk 547</w:t>
            </w:r>
          </w:p>
          <w:p w14:paraId="27F22020" w14:textId="13F2275A" w:rsidR="00634188" w:rsidRPr="0094482D" w:rsidRDefault="00634188" w:rsidP="00E94D42">
            <w:pPr>
              <w:tabs>
                <w:tab w:val="left" w:pos="1080"/>
                <w:tab w:val="left" w:pos="1134"/>
                <w:tab w:val="left" w:pos="1800"/>
                <w:tab w:val="left" w:pos="2520"/>
              </w:tabs>
              <w:spacing w:after="120"/>
              <w:rPr>
                <w:rFonts w:ascii="Arial Bold" w:hAnsi="Arial Bold" w:cs="Arial"/>
                <w:b/>
                <w:bCs/>
                <w:color w:val="000000" w:themeColor="text1"/>
                <w:sz w:val="22"/>
                <w:szCs w:val="22"/>
              </w:rPr>
            </w:pPr>
            <w:r>
              <w:rPr>
                <w:rFonts w:ascii="Arial Bold" w:hAnsi="Arial Bold" w:cs="Arial"/>
                <w:b/>
                <w:bCs/>
                <w:color w:val="000000" w:themeColor="text1"/>
                <w:sz w:val="22"/>
                <w:szCs w:val="22"/>
              </w:rPr>
              <w:t>Score 1</w:t>
            </w:r>
            <w:r w:rsidR="004E189A">
              <w:rPr>
                <w:rFonts w:ascii="Arial Bold" w:hAnsi="Arial Bold" w:cs="Arial"/>
                <w:b/>
                <w:bCs/>
                <w:color w:val="000000" w:themeColor="text1"/>
                <w:sz w:val="22"/>
                <w:szCs w:val="22"/>
              </w:rPr>
              <w:t>2</w:t>
            </w:r>
          </w:p>
        </w:tc>
        <w:tc>
          <w:tcPr>
            <w:tcW w:w="6120" w:type="dxa"/>
          </w:tcPr>
          <w:p w14:paraId="0C0F2439" w14:textId="5C076C4F" w:rsidR="00AC5497" w:rsidRDefault="00AC5497" w:rsidP="00E94D42">
            <w:pPr>
              <w:tabs>
                <w:tab w:val="left" w:pos="1080"/>
                <w:tab w:val="left" w:pos="1134"/>
                <w:tab w:val="left" w:pos="1800"/>
                <w:tab w:val="left" w:pos="2520"/>
              </w:tabs>
              <w:spacing w:after="120"/>
              <w:rPr>
                <w:rFonts w:ascii="Arial" w:hAnsi="Arial" w:cs="Arial"/>
                <w:color w:val="000000" w:themeColor="text1"/>
                <w:sz w:val="22"/>
                <w:szCs w:val="22"/>
              </w:rPr>
            </w:pPr>
            <w:r>
              <w:rPr>
                <w:rFonts w:ascii="Arial" w:hAnsi="Arial" w:cs="Arial"/>
                <w:color w:val="000000" w:themeColor="text1"/>
                <w:sz w:val="22"/>
                <w:szCs w:val="22"/>
              </w:rPr>
              <w:t xml:space="preserve">Agreed </w:t>
            </w:r>
            <w:r w:rsidR="0004713C">
              <w:rPr>
                <w:rFonts w:ascii="Arial" w:hAnsi="Arial" w:cs="Arial"/>
                <w:color w:val="000000" w:themeColor="text1"/>
                <w:sz w:val="22"/>
                <w:szCs w:val="22"/>
              </w:rPr>
              <w:t xml:space="preserve">regional </w:t>
            </w:r>
            <w:r>
              <w:rPr>
                <w:rFonts w:ascii="Arial" w:hAnsi="Arial" w:cs="Arial"/>
                <w:color w:val="000000" w:themeColor="text1"/>
                <w:sz w:val="22"/>
                <w:szCs w:val="22"/>
              </w:rPr>
              <w:t>escalation pathway in place</w:t>
            </w:r>
            <w:r w:rsidR="0004713C">
              <w:rPr>
                <w:rFonts w:ascii="Arial" w:hAnsi="Arial" w:cs="Arial"/>
                <w:color w:val="000000" w:themeColor="text1"/>
                <w:sz w:val="22"/>
                <w:szCs w:val="22"/>
              </w:rPr>
              <w:t>.</w:t>
            </w:r>
          </w:p>
          <w:p w14:paraId="3B638CD1" w14:textId="5D6E21C3" w:rsidR="0004713C" w:rsidRDefault="0004713C" w:rsidP="00E94D42">
            <w:pPr>
              <w:tabs>
                <w:tab w:val="left" w:pos="1080"/>
                <w:tab w:val="left" w:pos="1134"/>
                <w:tab w:val="left" w:pos="1800"/>
                <w:tab w:val="left" w:pos="2520"/>
              </w:tabs>
              <w:spacing w:after="120"/>
              <w:rPr>
                <w:rFonts w:ascii="Arial" w:hAnsi="Arial" w:cs="Arial"/>
                <w:color w:val="000000" w:themeColor="text1"/>
                <w:sz w:val="22"/>
                <w:szCs w:val="22"/>
              </w:rPr>
            </w:pPr>
            <w:r>
              <w:rPr>
                <w:rFonts w:ascii="Arial" w:hAnsi="Arial" w:cs="Arial"/>
                <w:color w:val="000000" w:themeColor="text1"/>
                <w:sz w:val="22"/>
                <w:szCs w:val="22"/>
              </w:rPr>
              <w:t xml:space="preserve">Dentistry has now been delegated to ICBs’ and work is underway to improve access to CLA and CL.  The Designated Nurse is working with </w:t>
            </w:r>
            <w:r w:rsidR="00E94D42">
              <w:rPr>
                <w:rFonts w:ascii="Arial" w:hAnsi="Arial" w:cs="Arial"/>
                <w:color w:val="000000" w:themeColor="text1"/>
                <w:sz w:val="22"/>
                <w:szCs w:val="22"/>
              </w:rPr>
              <w:t>Pharmacy;</w:t>
            </w:r>
            <w:r>
              <w:rPr>
                <w:rFonts w:ascii="Arial" w:hAnsi="Arial" w:cs="Arial"/>
                <w:color w:val="000000" w:themeColor="text1"/>
                <w:sz w:val="22"/>
                <w:szCs w:val="22"/>
              </w:rPr>
              <w:t xml:space="preserve"> Optometry and Dental leads to develop plans for how this can be a</w:t>
            </w:r>
            <w:r w:rsidR="00E94D42">
              <w:rPr>
                <w:rFonts w:ascii="Arial" w:hAnsi="Arial" w:cs="Arial"/>
                <w:color w:val="000000" w:themeColor="text1"/>
                <w:sz w:val="22"/>
                <w:szCs w:val="22"/>
              </w:rPr>
              <w:t>c</w:t>
            </w:r>
            <w:r>
              <w:rPr>
                <w:rFonts w:ascii="Arial" w:hAnsi="Arial" w:cs="Arial"/>
                <w:color w:val="000000" w:themeColor="text1"/>
                <w:sz w:val="22"/>
                <w:szCs w:val="22"/>
              </w:rPr>
              <w:t>hieved.</w:t>
            </w:r>
          </w:p>
          <w:p w14:paraId="4C5DA965" w14:textId="31AFD1F4" w:rsidR="00AC5497" w:rsidRPr="00AC5497" w:rsidRDefault="0004713C" w:rsidP="00E94D42">
            <w:pPr>
              <w:tabs>
                <w:tab w:val="left" w:pos="1080"/>
                <w:tab w:val="left" w:pos="1134"/>
                <w:tab w:val="left" w:pos="1800"/>
                <w:tab w:val="left" w:pos="2520"/>
              </w:tabs>
              <w:spacing w:after="120"/>
              <w:rPr>
                <w:rFonts w:ascii="Arial" w:hAnsi="Arial" w:cs="Arial"/>
                <w:caps/>
                <w:color w:val="000000" w:themeColor="text1"/>
                <w:sz w:val="22"/>
                <w:szCs w:val="22"/>
              </w:rPr>
            </w:pPr>
            <w:r>
              <w:rPr>
                <w:rFonts w:ascii="Arial" w:hAnsi="Arial" w:cs="Arial"/>
                <w:color w:val="000000" w:themeColor="text1"/>
                <w:sz w:val="22"/>
                <w:szCs w:val="22"/>
              </w:rPr>
              <w:t>Oral</w:t>
            </w:r>
            <w:r w:rsidR="00AC5497" w:rsidRPr="00AC5497">
              <w:rPr>
                <w:rFonts w:ascii="Arial" w:hAnsi="Arial" w:cs="Arial"/>
                <w:color w:val="000000" w:themeColor="text1"/>
                <w:sz w:val="22"/>
                <w:szCs w:val="22"/>
              </w:rPr>
              <w:t xml:space="preserve"> health prevention services prioritise children looked after in somerset and will also offer one off assessments</w:t>
            </w:r>
          </w:p>
          <w:p w14:paraId="0EC735BB" w14:textId="0CD9ECE4" w:rsidR="000F5ED0" w:rsidRPr="00634188" w:rsidRDefault="0004713C" w:rsidP="00E94D42">
            <w:pPr>
              <w:tabs>
                <w:tab w:val="left" w:pos="1080"/>
                <w:tab w:val="left" w:pos="1134"/>
                <w:tab w:val="left" w:pos="1800"/>
                <w:tab w:val="left" w:pos="2520"/>
              </w:tabs>
              <w:spacing w:after="120"/>
              <w:rPr>
                <w:rFonts w:ascii="Arial" w:hAnsi="Arial" w:cs="Arial"/>
                <w:caps/>
                <w:color w:val="000000" w:themeColor="text1"/>
                <w:sz w:val="22"/>
                <w:szCs w:val="22"/>
              </w:rPr>
            </w:pPr>
            <w:r>
              <w:rPr>
                <w:rFonts w:ascii="Arial" w:hAnsi="Arial" w:cs="Arial"/>
                <w:color w:val="000000" w:themeColor="text1"/>
                <w:sz w:val="22"/>
                <w:szCs w:val="22"/>
              </w:rPr>
              <w:t>Somerset Council</w:t>
            </w:r>
            <w:r w:rsidR="00AC5497" w:rsidRPr="00AC5497">
              <w:rPr>
                <w:rFonts w:ascii="Arial" w:hAnsi="Arial" w:cs="Arial"/>
                <w:color w:val="000000" w:themeColor="text1"/>
                <w:sz w:val="22"/>
                <w:szCs w:val="22"/>
              </w:rPr>
              <w:t xml:space="preserve"> in their role as corporate parent will pay for private dental assessments and treatment if all other options have been explored and dismissed</w:t>
            </w:r>
            <w:r>
              <w:rPr>
                <w:rFonts w:ascii="Arial" w:hAnsi="Arial" w:cs="Arial"/>
                <w:color w:val="000000" w:themeColor="text1"/>
                <w:sz w:val="22"/>
                <w:szCs w:val="22"/>
              </w:rPr>
              <w:t>.  However, this is a pathway that we are working to improve in 2025.</w:t>
            </w:r>
          </w:p>
        </w:tc>
      </w:tr>
      <w:tr w:rsidR="004E189A" w14:paraId="7D859A20" w14:textId="77777777" w:rsidTr="00E94D42">
        <w:trPr>
          <w:trHeight w:val="144"/>
        </w:trPr>
        <w:tc>
          <w:tcPr>
            <w:tcW w:w="3420" w:type="dxa"/>
          </w:tcPr>
          <w:p w14:paraId="707DF547" w14:textId="0F3AB77B" w:rsidR="004E189A" w:rsidRDefault="004E189A" w:rsidP="00E94D42">
            <w:pPr>
              <w:tabs>
                <w:tab w:val="left" w:pos="1080"/>
                <w:tab w:val="left" w:pos="1134"/>
                <w:tab w:val="left" w:pos="1800"/>
                <w:tab w:val="left" w:pos="2520"/>
              </w:tabs>
              <w:spacing w:after="120"/>
              <w:rPr>
                <w:rFonts w:ascii="Arial Bold" w:hAnsi="Arial Bold" w:cs="Arial"/>
                <w:b/>
                <w:bCs/>
                <w:color w:val="000000" w:themeColor="text1"/>
                <w:sz w:val="22"/>
                <w:szCs w:val="22"/>
              </w:rPr>
            </w:pPr>
            <w:r>
              <w:rPr>
                <w:rFonts w:ascii="Arial Bold" w:hAnsi="Arial Bold" w:cs="Arial"/>
                <w:b/>
                <w:bCs/>
                <w:color w:val="000000" w:themeColor="text1"/>
                <w:sz w:val="22"/>
                <w:szCs w:val="22"/>
              </w:rPr>
              <w:t xml:space="preserve">Risk </w:t>
            </w:r>
            <w:r w:rsidR="0090410B">
              <w:rPr>
                <w:rFonts w:ascii="Arial Bold" w:hAnsi="Arial Bold" w:cs="Arial"/>
                <w:b/>
                <w:bCs/>
                <w:color w:val="000000" w:themeColor="text1"/>
                <w:sz w:val="22"/>
                <w:szCs w:val="22"/>
              </w:rPr>
              <w:t xml:space="preserve">the ICB is unable to deliver </w:t>
            </w:r>
            <w:r w:rsidR="00E94D42">
              <w:rPr>
                <w:rFonts w:ascii="Arial Bold" w:hAnsi="Arial Bold" w:cs="Arial"/>
                <w:b/>
                <w:bCs/>
                <w:color w:val="000000" w:themeColor="text1"/>
                <w:sz w:val="22"/>
                <w:szCs w:val="22"/>
              </w:rPr>
              <w:t>its</w:t>
            </w:r>
            <w:r w:rsidR="0090410B">
              <w:rPr>
                <w:rFonts w:ascii="Arial Bold" w:hAnsi="Arial Bold" w:cs="Arial"/>
                <w:b/>
                <w:bCs/>
                <w:color w:val="000000" w:themeColor="text1"/>
                <w:sz w:val="22"/>
                <w:szCs w:val="22"/>
              </w:rPr>
              <w:t xml:space="preserve"> obligations regarding the adoption pathway</w:t>
            </w:r>
          </w:p>
          <w:p w14:paraId="5BE2E81A" w14:textId="77777777" w:rsidR="004E189A" w:rsidRDefault="004E189A" w:rsidP="00E94D42">
            <w:pPr>
              <w:tabs>
                <w:tab w:val="left" w:pos="1080"/>
                <w:tab w:val="left" w:pos="1134"/>
                <w:tab w:val="left" w:pos="1800"/>
                <w:tab w:val="left" w:pos="2520"/>
              </w:tabs>
              <w:spacing w:after="120"/>
              <w:rPr>
                <w:rFonts w:ascii="Arial Bold" w:hAnsi="Arial Bold" w:cs="Arial"/>
                <w:b/>
                <w:bCs/>
                <w:color w:val="000000" w:themeColor="text1"/>
                <w:sz w:val="22"/>
                <w:szCs w:val="22"/>
              </w:rPr>
            </w:pPr>
            <w:r>
              <w:rPr>
                <w:rFonts w:ascii="Arial Bold" w:hAnsi="Arial Bold" w:cs="Arial"/>
                <w:b/>
                <w:bCs/>
                <w:color w:val="000000" w:themeColor="text1"/>
                <w:sz w:val="22"/>
                <w:szCs w:val="22"/>
              </w:rPr>
              <w:t>Risk 576</w:t>
            </w:r>
          </w:p>
          <w:p w14:paraId="48ABAF0C" w14:textId="52B88A06" w:rsidR="004E189A" w:rsidRDefault="004E189A" w:rsidP="00E94D42">
            <w:pPr>
              <w:tabs>
                <w:tab w:val="left" w:pos="1080"/>
                <w:tab w:val="left" w:pos="1134"/>
                <w:tab w:val="left" w:pos="1800"/>
                <w:tab w:val="left" w:pos="2520"/>
              </w:tabs>
              <w:spacing w:after="120"/>
              <w:rPr>
                <w:rFonts w:ascii="Arial Bold" w:hAnsi="Arial Bold" w:cs="Arial"/>
                <w:b/>
                <w:bCs/>
                <w:color w:val="000000" w:themeColor="text1"/>
                <w:sz w:val="22"/>
                <w:szCs w:val="22"/>
              </w:rPr>
            </w:pPr>
            <w:r>
              <w:rPr>
                <w:rFonts w:ascii="Arial Bold" w:hAnsi="Arial Bold" w:cs="Arial"/>
                <w:b/>
                <w:bCs/>
                <w:color w:val="000000" w:themeColor="text1"/>
                <w:sz w:val="22"/>
                <w:szCs w:val="22"/>
              </w:rPr>
              <w:t>Score 12</w:t>
            </w:r>
          </w:p>
        </w:tc>
        <w:tc>
          <w:tcPr>
            <w:tcW w:w="6120" w:type="dxa"/>
          </w:tcPr>
          <w:p w14:paraId="5F3DCCEA" w14:textId="77777777" w:rsidR="00AC5497" w:rsidRPr="00AC5497" w:rsidRDefault="00AC5497" w:rsidP="00E94D42">
            <w:pPr>
              <w:tabs>
                <w:tab w:val="left" w:pos="1080"/>
                <w:tab w:val="left" w:pos="1134"/>
                <w:tab w:val="left" w:pos="1800"/>
                <w:tab w:val="left" w:pos="2520"/>
              </w:tabs>
              <w:spacing w:after="120"/>
              <w:rPr>
                <w:rFonts w:ascii="Arial" w:hAnsi="Arial" w:cs="Arial"/>
                <w:color w:val="000000" w:themeColor="text1"/>
                <w:sz w:val="22"/>
                <w:szCs w:val="22"/>
              </w:rPr>
            </w:pPr>
            <w:r w:rsidRPr="00AC5497">
              <w:rPr>
                <w:rFonts w:ascii="Arial" w:hAnsi="Arial" w:cs="Arial"/>
                <w:color w:val="000000" w:themeColor="text1"/>
                <w:sz w:val="22"/>
                <w:szCs w:val="22"/>
              </w:rPr>
              <w:t>Working to migrate medical records from one NHS number to the other. ICB is working with the system to support the migration. Primary care.</w:t>
            </w:r>
          </w:p>
          <w:p w14:paraId="36F63C07" w14:textId="77777777" w:rsidR="00AC5497" w:rsidRPr="00AC5497" w:rsidRDefault="00AC5497" w:rsidP="00E94D42">
            <w:pPr>
              <w:tabs>
                <w:tab w:val="left" w:pos="1080"/>
                <w:tab w:val="left" w:pos="1134"/>
                <w:tab w:val="left" w:pos="1800"/>
                <w:tab w:val="left" w:pos="2520"/>
              </w:tabs>
              <w:spacing w:after="120"/>
              <w:rPr>
                <w:rFonts w:ascii="Arial" w:hAnsi="Arial" w:cs="Arial"/>
                <w:color w:val="000000" w:themeColor="text1"/>
                <w:sz w:val="22"/>
                <w:szCs w:val="22"/>
              </w:rPr>
            </w:pPr>
            <w:r w:rsidRPr="00AC5497">
              <w:rPr>
                <w:rFonts w:ascii="Arial" w:hAnsi="Arial" w:cs="Arial"/>
                <w:color w:val="000000" w:themeColor="text1"/>
                <w:sz w:val="22"/>
                <w:szCs w:val="22"/>
              </w:rPr>
              <w:t xml:space="preserve">SFT's Adoption lead nurse is meeting with digital and information governance regularly to ensure the risk of any information breaches are mitigated and any progress can be made on the new guidance on managing adoption records. - Gap </w:t>
            </w:r>
          </w:p>
          <w:p w14:paraId="0A3D875B" w14:textId="651229E7" w:rsidR="00AC5497" w:rsidRPr="00AC5497" w:rsidRDefault="00AC5497" w:rsidP="00E94D42">
            <w:pPr>
              <w:tabs>
                <w:tab w:val="left" w:pos="1080"/>
                <w:tab w:val="left" w:pos="1134"/>
                <w:tab w:val="left" w:pos="1800"/>
                <w:tab w:val="left" w:pos="2520"/>
              </w:tabs>
              <w:spacing w:after="120"/>
              <w:rPr>
                <w:rFonts w:ascii="Arial" w:hAnsi="Arial" w:cs="Arial"/>
                <w:color w:val="000000" w:themeColor="text1"/>
                <w:sz w:val="22"/>
                <w:szCs w:val="22"/>
              </w:rPr>
            </w:pPr>
            <w:r w:rsidRPr="00AC5497">
              <w:rPr>
                <w:rFonts w:ascii="Arial" w:hAnsi="Arial" w:cs="Arial"/>
                <w:color w:val="000000" w:themeColor="text1"/>
                <w:sz w:val="22"/>
                <w:szCs w:val="22"/>
              </w:rPr>
              <w:t>ICB are supporting the strengthening of the Adoption Medical Advisor Workforce.</w:t>
            </w:r>
          </w:p>
          <w:p w14:paraId="7D674316" w14:textId="07C13EE9" w:rsidR="00EB572A" w:rsidRPr="00EB572A" w:rsidRDefault="00AC5497" w:rsidP="00E94D42">
            <w:pPr>
              <w:tabs>
                <w:tab w:val="left" w:pos="1080"/>
                <w:tab w:val="left" w:pos="1134"/>
                <w:tab w:val="left" w:pos="1800"/>
                <w:tab w:val="left" w:pos="2520"/>
              </w:tabs>
              <w:spacing w:after="120"/>
              <w:rPr>
                <w:rFonts w:ascii="Arial" w:hAnsi="Arial" w:cs="Arial"/>
                <w:color w:val="000000" w:themeColor="text1"/>
                <w:sz w:val="22"/>
                <w:szCs w:val="22"/>
              </w:rPr>
            </w:pPr>
            <w:r w:rsidRPr="00AC5497">
              <w:rPr>
                <w:rFonts w:ascii="Arial" w:hAnsi="Arial" w:cs="Arial"/>
                <w:color w:val="000000" w:themeColor="text1"/>
                <w:sz w:val="22"/>
                <w:szCs w:val="22"/>
              </w:rPr>
              <w:t xml:space="preserve">The Designated Doctor is working in a flexible way to better meet demand whilst resources are reduced.  Senior Managers are meeting with staff to discuss roles and responsibilities to meet demands and ensure quality is upheld.  </w:t>
            </w:r>
          </w:p>
        </w:tc>
      </w:tr>
    </w:tbl>
    <w:p w14:paraId="049AC5CF" w14:textId="7AC3094B" w:rsidR="00D91646" w:rsidRPr="00F53206" w:rsidRDefault="00B57784" w:rsidP="00D91646">
      <w:pPr>
        <w:tabs>
          <w:tab w:val="left" w:pos="1080"/>
          <w:tab w:val="left" w:pos="1134"/>
          <w:tab w:val="left" w:pos="1800"/>
          <w:tab w:val="left" w:pos="2520"/>
          <w:tab w:val="center" w:pos="4320"/>
          <w:tab w:val="right" w:pos="8640"/>
        </w:tabs>
        <w:rPr>
          <w:rFonts w:ascii="Arial Bold" w:hAnsi="Arial Bold" w:cs="Arial"/>
          <w:caps/>
          <w:color w:val="000000" w:themeColor="text1"/>
        </w:rPr>
      </w:pPr>
      <w:r w:rsidRPr="00F53206">
        <w:rPr>
          <w:rFonts w:ascii="Arial Bold" w:eastAsia="Calibri" w:hAnsi="Arial Bold" w:cs="Arial"/>
          <w:caps/>
          <w:color w:val="000000" w:themeColor="text1"/>
        </w:rPr>
        <w:lastRenderedPageBreak/>
        <w:t>1</w:t>
      </w:r>
      <w:r w:rsidR="007B4CA5" w:rsidRPr="00F53206">
        <w:rPr>
          <w:rFonts w:ascii="Arial Bold" w:eastAsia="Calibri" w:hAnsi="Arial Bold" w:cs="Arial"/>
          <w:caps/>
          <w:color w:val="000000" w:themeColor="text1"/>
        </w:rPr>
        <w:t>1</w:t>
      </w:r>
      <w:r w:rsidR="004C4E3E" w:rsidRPr="00F53206">
        <w:rPr>
          <w:rFonts w:ascii="Arial Bold" w:eastAsia="Calibri" w:hAnsi="Arial Bold" w:cs="Arial"/>
          <w:caps/>
          <w:color w:val="000000" w:themeColor="text1"/>
        </w:rPr>
        <w:tab/>
      </w:r>
      <w:r w:rsidR="008C5DDE" w:rsidRPr="00F53206">
        <w:rPr>
          <w:rFonts w:ascii="Arial Bold" w:eastAsia="Calibri" w:hAnsi="Arial Bold" w:cs="Arial"/>
          <w:caps/>
          <w:color w:val="000000" w:themeColor="text1"/>
        </w:rPr>
        <w:t>progress against</w:t>
      </w:r>
      <w:r w:rsidR="008C5DDE" w:rsidRPr="00F53206">
        <w:rPr>
          <w:rFonts w:eastAsia="Calibri" w:cs="Arial"/>
          <w:color w:val="000000" w:themeColor="text1"/>
        </w:rPr>
        <w:t xml:space="preserve"> </w:t>
      </w:r>
      <w:r w:rsidR="004C4E3E" w:rsidRPr="00F53206">
        <w:rPr>
          <w:rFonts w:ascii="Arial Bold" w:hAnsi="Arial Bold" w:cs="Arial"/>
          <w:caps/>
          <w:color w:val="000000" w:themeColor="text1"/>
        </w:rPr>
        <w:t xml:space="preserve">Objectives for </w:t>
      </w:r>
      <w:r w:rsidR="00364B3F" w:rsidRPr="00F53206">
        <w:rPr>
          <w:rFonts w:ascii="Arial Bold" w:hAnsi="Arial Bold" w:cs="Arial"/>
          <w:caps/>
          <w:color w:val="000000" w:themeColor="text1"/>
        </w:rPr>
        <w:t>20</w:t>
      </w:r>
      <w:r w:rsidR="002074A8" w:rsidRPr="00F53206">
        <w:rPr>
          <w:rFonts w:ascii="Arial Bold" w:hAnsi="Arial Bold" w:cs="Arial"/>
          <w:caps/>
          <w:color w:val="000000" w:themeColor="text1"/>
        </w:rPr>
        <w:t>2</w:t>
      </w:r>
      <w:r w:rsidR="00174BF8">
        <w:rPr>
          <w:rFonts w:ascii="Arial Bold" w:hAnsi="Arial Bold" w:cs="Arial"/>
          <w:caps/>
          <w:color w:val="000000" w:themeColor="text1"/>
        </w:rPr>
        <w:t>4</w:t>
      </w:r>
      <w:r w:rsidR="002074A8" w:rsidRPr="00F53206">
        <w:rPr>
          <w:rFonts w:ascii="Arial Bold" w:hAnsi="Arial Bold" w:cs="Arial"/>
          <w:caps/>
          <w:color w:val="000000" w:themeColor="text1"/>
        </w:rPr>
        <w:t>/202</w:t>
      </w:r>
      <w:r w:rsidR="00174BF8">
        <w:rPr>
          <w:rFonts w:ascii="Arial Bold" w:hAnsi="Arial Bold" w:cs="Arial"/>
          <w:caps/>
          <w:color w:val="000000" w:themeColor="text1"/>
        </w:rPr>
        <w:t>5</w:t>
      </w:r>
    </w:p>
    <w:p w14:paraId="6847FC9F" w14:textId="77777777" w:rsidR="00F53206" w:rsidRDefault="00F53206" w:rsidP="00F53206">
      <w:pPr>
        <w:tabs>
          <w:tab w:val="left" w:pos="1080"/>
          <w:tab w:val="left" w:pos="1134"/>
          <w:tab w:val="left" w:pos="1800"/>
          <w:tab w:val="left" w:pos="2520"/>
        </w:tabs>
        <w:contextualSpacing/>
        <w:rPr>
          <w:rFonts w:ascii="Arial" w:eastAsiaTheme="minorHAnsi" w:hAnsi="Arial" w:cs="Arial"/>
          <w:color w:val="000000" w:themeColor="text1"/>
        </w:rPr>
      </w:pPr>
    </w:p>
    <w:p w14:paraId="44B91D62" w14:textId="0EA72D16" w:rsidR="00F53206" w:rsidRPr="00F53206" w:rsidRDefault="00F53206" w:rsidP="00F53206">
      <w:pPr>
        <w:tabs>
          <w:tab w:val="left" w:pos="1080"/>
          <w:tab w:val="left" w:pos="1134"/>
          <w:tab w:val="left" w:pos="1800"/>
          <w:tab w:val="left" w:pos="2520"/>
        </w:tabs>
        <w:contextualSpacing/>
        <w:rPr>
          <w:rFonts w:ascii="Arial" w:hAnsi="Arial" w:cs="Arial"/>
        </w:rPr>
      </w:pPr>
      <w:r w:rsidRPr="00F53206">
        <w:rPr>
          <w:rFonts w:ascii="Arial" w:hAnsi="Arial" w:cs="Arial"/>
        </w:rPr>
        <w:t>11.1</w:t>
      </w:r>
      <w:r w:rsidRPr="00F53206">
        <w:rPr>
          <w:rFonts w:ascii="Arial" w:hAnsi="Arial" w:cs="Arial"/>
        </w:rPr>
        <w:tab/>
        <w:t>The following objectives were identified for completion 202</w:t>
      </w:r>
      <w:r w:rsidR="00174BF8">
        <w:rPr>
          <w:rFonts w:ascii="Arial" w:hAnsi="Arial" w:cs="Arial"/>
        </w:rPr>
        <w:t>4</w:t>
      </w:r>
      <w:r w:rsidRPr="00F53206">
        <w:rPr>
          <w:rFonts w:ascii="Arial" w:hAnsi="Arial" w:cs="Arial"/>
        </w:rPr>
        <w:t>/202</w:t>
      </w:r>
      <w:r w:rsidR="00174BF8">
        <w:rPr>
          <w:rFonts w:ascii="Arial" w:hAnsi="Arial" w:cs="Arial"/>
        </w:rPr>
        <w:t>5</w:t>
      </w:r>
      <w:r w:rsidRPr="00F53206">
        <w:rPr>
          <w:rFonts w:ascii="Arial" w:hAnsi="Arial" w:cs="Arial"/>
        </w:rPr>
        <w:t>:</w:t>
      </w:r>
    </w:p>
    <w:p w14:paraId="693D21AB" w14:textId="77777777" w:rsidR="00174BF8" w:rsidRDefault="00174BF8" w:rsidP="00921ECF">
      <w:pPr>
        <w:tabs>
          <w:tab w:val="left" w:pos="1080"/>
          <w:tab w:val="left" w:pos="1134"/>
          <w:tab w:val="left" w:pos="1800"/>
          <w:tab w:val="left" w:pos="2520"/>
        </w:tabs>
        <w:contextualSpacing/>
        <w:rPr>
          <w:rFonts w:ascii="Arial" w:eastAsiaTheme="minorHAnsi" w:hAnsi="Arial" w:cs="Arial"/>
          <w:color w:val="000000" w:themeColor="text1"/>
        </w:rPr>
      </w:pPr>
    </w:p>
    <w:p w14:paraId="12B967CC" w14:textId="06B51B9D" w:rsidR="00174BF8" w:rsidRPr="00276298" w:rsidRDefault="00174BF8" w:rsidP="00276298">
      <w:pPr>
        <w:pStyle w:val="ListParagraph"/>
        <w:numPr>
          <w:ilvl w:val="1"/>
          <w:numId w:val="13"/>
        </w:numPr>
        <w:tabs>
          <w:tab w:val="left" w:pos="1080"/>
          <w:tab w:val="left" w:pos="1800"/>
          <w:tab w:val="left" w:pos="2520"/>
        </w:tabs>
        <w:ind w:left="1800" w:hanging="720"/>
        <w:contextualSpacing w:val="0"/>
        <w:rPr>
          <w:rFonts w:eastAsiaTheme="minorHAnsi" w:cs="Arial"/>
          <w:iCs/>
          <w:color w:val="000000" w:themeColor="text1"/>
        </w:rPr>
      </w:pPr>
      <w:r>
        <w:rPr>
          <w:rFonts w:cs="Arial"/>
          <w:szCs w:val="24"/>
        </w:rPr>
        <w:t>Progress work to ensure Children Looked After and Care Leavers receive an up-to-date dental assessment and continue work with Somerset ICB Commissioners to improve access to dental assessment and treatment for Children Looked After and Care Leavers</w:t>
      </w:r>
      <w:r w:rsidR="00921ECF">
        <w:rPr>
          <w:rFonts w:cs="Arial"/>
          <w:szCs w:val="24"/>
        </w:rPr>
        <w:t xml:space="preserve"> </w:t>
      </w:r>
      <w:r>
        <w:rPr>
          <w:rFonts w:cs="Arial"/>
        </w:rPr>
        <w:t xml:space="preserve">– </w:t>
      </w:r>
      <w:r w:rsidRPr="00BD48FF">
        <w:rPr>
          <w:rFonts w:cs="Arial"/>
          <w:i/>
          <w:iCs/>
        </w:rPr>
        <w:t>ACHIEVED AND ONGOING</w:t>
      </w:r>
    </w:p>
    <w:p w14:paraId="5400F8CD" w14:textId="7CDAE380" w:rsidR="00174BF8" w:rsidRPr="00921ECF" w:rsidRDefault="00174BF8" w:rsidP="00921ECF">
      <w:pPr>
        <w:pStyle w:val="ListParagraph"/>
        <w:numPr>
          <w:ilvl w:val="1"/>
          <w:numId w:val="13"/>
        </w:numPr>
        <w:tabs>
          <w:tab w:val="left" w:pos="1080"/>
          <w:tab w:val="left" w:pos="1800"/>
          <w:tab w:val="left" w:pos="2520"/>
        </w:tabs>
        <w:ind w:left="1800" w:hanging="720"/>
        <w:contextualSpacing w:val="0"/>
        <w:rPr>
          <w:rFonts w:eastAsiaTheme="minorHAnsi" w:cs="Arial"/>
          <w:iCs/>
          <w:color w:val="000000" w:themeColor="text1"/>
        </w:rPr>
      </w:pPr>
      <w:r w:rsidRPr="003D3112">
        <w:rPr>
          <w:rFonts w:cs="Arial"/>
        </w:rPr>
        <w:t>Strengthen the CLA Health Service’s offer to children with emotional and mental health needs</w:t>
      </w:r>
      <w:bookmarkStart w:id="13" w:name="_Hlk205902825"/>
      <w:r w:rsidR="00921ECF">
        <w:rPr>
          <w:rFonts w:cs="Arial"/>
        </w:rPr>
        <w:t xml:space="preserve"> </w:t>
      </w:r>
      <w:r>
        <w:rPr>
          <w:rFonts w:cs="Arial"/>
        </w:rPr>
        <w:t xml:space="preserve">– </w:t>
      </w:r>
      <w:r w:rsidRPr="00BD48FF">
        <w:rPr>
          <w:rFonts w:cs="Arial"/>
          <w:i/>
          <w:iCs/>
        </w:rPr>
        <w:t>ACHIEVED AND ONGOING</w:t>
      </w:r>
      <w:bookmarkEnd w:id="13"/>
    </w:p>
    <w:p w14:paraId="4455B1CE" w14:textId="37DDA577" w:rsidR="00174BF8" w:rsidRPr="00945A05" w:rsidRDefault="00174BF8" w:rsidP="00174BF8">
      <w:pPr>
        <w:pStyle w:val="ListParagraph"/>
        <w:numPr>
          <w:ilvl w:val="0"/>
          <w:numId w:val="15"/>
        </w:numPr>
        <w:tabs>
          <w:tab w:val="left" w:pos="1080"/>
          <w:tab w:val="left" w:pos="1800"/>
          <w:tab w:val="left" w:pos="2520"/>
        </w:tabs>
        <w:ind w:left="1800" w:hanging="720"/>
        <w:contextualSpacing w:val="0"/>
        <w:rPr>
          <w:rFonts w:cs="Arial"/>
        </w:rPr>
      </w:pPr>
      <w:r w:rsidRPr="00945A05">
        <w:rPr>
          <w:rFonts w:cs="Arial"/>
          <w:szCs w:val="24"/>
        </w:rPr>
        <w:t>Recruit into a Specialist CLA Nurse post for Mental and emotional health</w:t>
      </w:r>
      <w:r w:rsidR="00921ECF">
        <w:rPr>
          <w:rFonts w:cs="Arial"/>
          <w:szCs w:val="24"/>
        </w:rPr>
        <w:t xml:space="preserve"> – </w:t>
      </w:r>
      <w:r>
        <w:rPr>
          <w:rFonts w:cs="Arial"/>
          <w:szCs w:val="24"/>
        </w:rPr>
        <w:t>ACHIEVED</w:t>
      </w:r>
      <w:r w:rsidRPr="00945A05">
        <w:rPr>
          <w:rFonts w:cs="Arial"/>
          <w:szCs w:val="24"/>
        </w:rPr>
        <w:t>.</w:t>
      </w:r>
    </w:p>
    <w:p w14:paraId="269303CE" w14:textId="3B01FDE6" w:rsidR="00174BF8" w:rsidRPr="003D3112" w:rsidRDefault="00174BF8" w:rsidP="00174BF8">
      <w:pPr>
        <w:pStyle w:val="ListParagraph"/>
        <w:numPr>
          <w:ilvl w:val="0"/>
          <w:numId w:val="15"/>
        </w:numPr>
        <w:tabs>
          <w:tab w:val="left" w:pos="1080"/>
          <w:tab w:val="left" w:pos="1800"/>
          <w:tab w:val="left" w:pos="2520"/>
        </w:tabs>
        <w:ind w:left="1800" w:hanging="720"/>
        <w:contextualSpacing w:val="0"/>
        <w:rPr>
          <w:rFonts w:eastAsiaTheme="minorHAnsi" w:cs="Arial"/>
          <w:b/>
          <w:bCs/>
          <w:color w:val="000000" w:themeColor="text1"/>
        </w:rPr>
      </w:pPr>
      <w:r w:rsidRPr="003D3112">
        <w:rPr>
          <w:rFonts w:cs="Arial"/>
          <w:szCs w:val="24"/>
        </w:rPr>
        <w:t>Undertake a Review Health Assessment</w:t>
      </w:r>
      <w:r>
        <w:rPr>
          <w:rFonts w:cs="Arial"/>
          <w:szCs w:val="24"/>
        </w:rPr>
        <w:t xml:space="preserve"> deep dive</w:t>
      </w:r>
      <w:r w:rsidRPr="003D3112">
        <w:rPr>
          <w:rFonts w:cs="Arial"/>
          <w:szCs w:val="24"/>
        </w:rPr>
        <w:t xml:space="preserve"> to </w:t>
      </w:r>
      <w:r w:rsidRPr="003D3112">
        <w:rPr>
          <w:rFonts w:cs="Arial"/>
        </w:rPr>
        <w:t>review the actions taken by both Health</w:t>
      </w:r>
      <w:r>
        <w:rPr>
          <w:rFonts w:cs="Arial"/>
        </w:rPr>
        <w:t xml:space="preserve"> partners</w:t>
      </w:r>
      <w:r w:rsidRPr="003D3112">
        <w:rPr>
          <w:rFonts w:cs="Arial"/>
        </w:rPr>
        <w:t>, Somerset Council and Public Health Nursing to facilitate the Review Health Assessments of children and young people with the aim of addressing any issues in relation to notification, booking and attendance issues that might account for delayed assessments</w:t>
      </w:r>
      <w:r w:rsidR="00921ECF">
        <w:rPr>
          <w:rFonts w:cs="Arial"/>
        </w:rPr>
        <w:t xml:space="preserve"> –</w:t>
      </w:r>
      <w:r>
        <w:rPr>
          <w:rFonts w:cs="Arial"/>
        </w:rPr>
        <w:t xml:space="preserve"> ACH</w:t>
      </w:r>
      <w:r w:rsidR="00921ECF">
        <w:rPr>
          <w:rFonts w:cs="Arial"/>
        </w:rPr>
        <w:t>I</w:t>
      </w:r>
      <w:r>
        <w:rPr>
          <w:rFonts w:cs="Arial"/>
        </w:rPr>
        <w:t>EVED</w:t>
      </w:r>
      <w:r w:rsidR="00921ECF">
        <w:rPr>
          <w:rFonts w:cs="Arial"/>
        </w:rPr>
        <w:t xml:space="preserve">.  </w:t>
      </w:r>
      <w:r w:rsidRPr="003D3112">
        <w:rPr>
          <w:rFonts w:cs="Arial"/>
        </w:rPr>
        <w:t xml:space="preserve"> </w:t>
      </w:r>
    </w:p>
    <w:p w14:paraId="7105B2C0" w14:textId="66569E33" w:rsidR="00174BF8" w:rsidRPr="003D3112" w:rsidRDefault="00174BF8" w:rsidP="00174BF8">
      <w:pPr>
        <w:pStyle w:val="ListParagraph"/>
        <w:numPr>
          <w:ilvl w:val="0"/>
          <w:numId w:val="15"/>
        </w:numPr>
        <w:tabs>
          <w:tab w:val="left" w:pos="1080"/>
          <w:tab w:val="left" w:pos="1800"/>
          <w:tab w:val="left" w:pos="2520"/>
        </w:tabs>
        <w:ind w:left="1800" w:hanging="720"/>
        <w:contextualSpacing w:val="0"/>
        <w:rPr>
          <w:rFonts w:eastAsiaTheme="minorHAnsi" w:cs="Arial"/>
          <w:b/>
          <w:bCs/>
          <w:color w:val="000000" w:themeColor="text1"/>
        </w:rPr>
      </w:pPr>
      <w:r w:rsidRPr="003D3112">
        <w:rPr>
          <w:rFonts w:cs="Arial"/>
        </w:rPr>
        <w:t xml:space="preserve">Strengthen the partnership working between </w:t>
      </w:r>
      <w:r>
        <w:rPr>
          <w:rFonts w:cs="Arial"/>
        </w:rPr>
        <w:t>H</w:t>
      </w:r>
      <w:r w:rsidRPr="003D3112">
        <w:rPr>
          <w:rFonts w:cs="Arial"/>
        </w:rPr>
        <w:t xml:space="preserve">ealth and </w:t>
      </w:r>
      <w:r>
        <w:rPr>
          <w:rFonts w:cs="Arial"/>
        </w:rPr>
        <w:t>E</w:t>
      </w:r>
      <w:r w:rsidRPr="003D3112">
        <w:rPr>
          <w:rFonts w:cs="Arial"/>
        </w:rPr>
        <w:t xml:space="preserve">ducation </w:t>
      </w:r>
      <w:r>
        <w:rPr>
          <w:rFonts w:cs="Arial"/>
        </w:rPr>
        <w:t xml:space="preserve">partners </w:t>
      </w:r>
      <w:r w:rsidRPr="003D3112">
        <w:rPr>
          <w:rFonts w:cs="Arial"/>
        </w:rPr>
        <w:t>to meet the needs of Children Looked After</w:t>
      </w:r>
      <w:r w:rsidR="00921ECF">
        <w:rPr>
          <w:rFonts w:cs="Arial"/>
        </w:rPr>
        <w:t xml:space="preserve"> –</w:t>
      </w:r>
      <w:r>
        <w:rPr>
          <w:rFonts w:cs="Arial"/>
        </w:rPr>
        <w:t xml:space="preserve"> ONGOING</w:t>
      </w:r>
      <w:r w:rsidRPr="003D3112">
        <w:rPr>
          <w:rFonts w:cs="Arial"/>
        </w:rPr>
        <w:t>.</w:t>
      </w:r>
    </w:p>
    <w:p w14:paraId="02A76371" w14:textId="566A081C" w:rsidR="00174BF8" w:rsidRPr="003D3112" w:rsidRDefault="00174BF8" w:rsidP="00174BF8">
      <w:pPr>
        <w:pStyle w:val="ListParagraph"/>
        <w:numPr>
          <w:ilvl w:val="0"/>
          <w:numId w:val="15"/>
        </w:numPr>
        <w:tabs>
          <w:tab w:val="left" w:pos="1080"/>
          <w:tab w:val="left" w:pos="1800"/>
          <w:tab w:val="left" w:pos="2520"/>
        </w:tabs>
        <w:ind w:left="1800" w:hanging="720"/>
        <w:contextualSpacing w:val="0"/>
        <w:rPr>
          <w:rFonts w:eastAsiaTheme="minorHAnsi" w:cs="Arial"/>
          <w:b/>
          <w:bCs/>
          <w:color w:val="000000" w:themeColor="text1"/>
        </w:rPr>
      </w:pPr>
      <w:r>
        <w:rPr>
          <w:rFonts w:cs="Arial"/>
        </w:rPr>
        <w:t>Continue to</w:t>
      </w:r>
      <w:r w:rsidRPr="003D3112">
        <w:rPr>
          <w:rFonts w:cs="Arial"/>
        </w:rPr>
        <w:t xml:space="preserve"> monitor the health needs of Unaccompanied Asylum-Seeking Children and ensur</w:t>
      </w:r>
      <w:r>
        <w:rPr>
          <w:rFonts w:cs="Arial"/>
        </w:rPr>
        <w:t>e</w:t>
      </w:r>
      <w:r w:rsidRPr="003D3112">
        <w:rPr>
          <w:rFonts w:cs="Arial"/>
        </w:rPr>
        <w:t xml:space="preserve"> that these health needs are met.  </w:t>
      </w:r>
      <w:r>
        <w:rPr>
          <w:rFonts w:cs="Arial"/>
        </w:rPr>
        <w:t>Finalise t</w:t>
      </w:r>
      <w:r w:rsidRPr="003D3112">
        <w:rPr>
          <w:rFonts w:cs="Arial"/>
        </w:rPr>
        <w:t>he Unaccompanied Asylum pathway</w:t>
      </w:r>
      <w:r w:rsidR="00921ECF">
        <w:rPr>
          <w:rFonts w:cs="Arial"/>
        </w:rPr>
        <w:t xml:space="preserve"> </w:t>
      </w:r>
      <w:r>
        <w:rPr>
          <w:rFonts w:cs="Arial"/>
        </w:rPr>
        <w:t xml:space="preserve">– </w:t>
      </w:r>
      <w:r w:rsidRPr="00BD48FF">
        <w:rPr>
          <w:rFonts w:cs="Arial"/>
          <w:i/>
          <w:iCs/>
        </w:rPr>
        <w:t>ACHIEVED</w:t>
      </w:r>
      <w:r w:rsidR="00921ECF">
        <w:rPr>
          <w:rFonts w:cs="Arial"/>
          <w:i/>
          <w:iCs/>
        </w:rPr>
        <w:t xml:space="preserve"> </w:t>
      </w:r>
      <w:r w:rsidRPr="00BD48FF">
        <w:rPr>
          <w:rFonts w:cs="Arial"/>
          <w:i/>
          <w:iCs/>
        </w:rPr>
        <w:t>AND ONGOING</w:t>
      </w:r>
      <w:r w:rsidRPr="003D3112">
        <w:rPr>
          <w:rFonts w:cs="Arial"/>
        </w:rPr>
        <w:t>.</w:t>
      </w:r>
    </w:p>
    <w:p w14:paraId="6A9EAAE8" w14:textId="7E12EA40" w:rsidR="00174BF8" w:rsidRPr="00D91646" w:rsidRDefault="00174BF8" w:rsidP="00174BF8">
      <w:pPr>
        <w:pStyle w:val="ListParagraph"/>
        <w:numPr>
          <w:ilvl w:val="0"/>
          <w:numId w:val="15"/>
        </w:numPr>
        <w:tabs>
          <w:tab w:val="left" w:pos="1080"/>
          <w:tab w:val="left" w:pos="1800"/>
          <w:tab w:val="left" w:pos="2520"/>
        </w:tabs>
        <w:ind w:left="1800" w:hanging="720"/>
        <w:rPr>
          <w:rFonts w:eastAsiaTheme="minorHAnsi" w:cs="Arial"/>
          <w:b/>
          <w:bCs/>
          <w:color w:val="000000" w:themeColor="text1"/>
        </w:rPr>
      </w:pPr>
      <w:r>
        <w:rPr>
          <w:rFonts w:cs="Arial"/>
        </w:rPr>
        <w:t xml:space="preserve">Develop a local plan to allocate the NHS England </w:t>
      </w:r>
      <w:r w:rsidRPr="003D3112">
        <w:rPr>
          <w:rFonts w:cs="Arial"/>
        </w:rPr>
        <w:t xml:space="preserve">Universal Family Programme investment to implement the Care Leaver Covenant </w:t>
      </w:r>
      <w:r>
        <w:rPr>
          <w:rFonts w:cs="Arial"/>
        </w:rPr>
        <w:t>with</w:t>
      </w:r>
      <w:r w:rsidRPr="003D3112">
        <w:rPr>
          <w:rFonts w:cs="Arial"/>
        </w:rPr>
        <w:t xml:space="preserve">in the </w:t>
      </w:r>
      <w:r>
        <w:rPr>
          <w:rFonts w:cs="Arial"/>
        </w:rPr>
        <w:t>Somerset system</w:t>
      </w:r>
      <w:r w:rsidR="00921ECF">
        <w:rPr>
          <w:rFonts w:cs="Arial"/>
        </w:rPr>
        <w:t xml:space="preserve"> </w:t>
      </w:r>
      <w:r>
        <w:rPr>
          <w:rFonts w:cs="Arial"/>
        </w:rPr>
        <w:t xml:space="preserve">– </w:t>
      </w:r>
      <w:r w:rsidRPr="00BD48FF">
        <w:rPr>
          <w:rFonts w:cs="Arial"/>
          <w:i/>
          <w:iCs/>
        </w:rPr>
        <w:t>ACHIEVED AND ONGOING</w:t>
      </w:r>
      <w:r w:rsidRPr="003D3112">
        <w:rPr>
          <w:rFonts w:cs="Arial"/>
        </w:rPr>
        <w:t>.</w:t>
      </w:r>
    </w:p>
    <w:p w14:paraId="366E2D0F" w14:textId="640F83B6" w:rsidR="003017E8" w:rsidRDefault="003017E8" w:rsidP="009B4386">
      <w:pPr>
        <w:tabs>
          <w:tab w:val="left" w:pos="1080"/>
          <w:tab w:val="left" w:pos="1134"/>
          <w:tab w:val="left" w:pos="1800"/>
          <w:tab w:val="left" w:pos="2520"/>
        </w:tabs>
        <w:rPr>
          <w:rFonts w:eastAsiaTheme="minorHAnsi" w:cs="Arial"/>
          <w:color w:val="000000" w:themeColor="text1"/>
        </w:rPr>
      </w:pPr>
    </w:p>
    <w:p w14:paraId="06E4A1E8" w14:textId="1137F0BD" w:rsidR="003017E8" w:rsidRDefault="003017E8" w:rsidP="00D91646">
      <w:pPr>
        <w:tabs>
          <w:tab w:val="left" w:pos="1080"/>
          <w:tab w:val="left" w:pos="1800"/>
          <w:tab w:val="left" w:pos="2520"/>
        </w:tabs>
        <w:ind w:left="1080" w:hanging="1080"/>
        <w:rPr>
          <w:rFonts w:ascii="Arial" w:eastAsiaTheme="minorHAnsi" w:hAnsi="Arial" w:cs="Arial"/>
          <w:b/>
          <w:bCs/>
          <w:color w:val="000000" w:themeColor="text1"/>
        </w:rPr>
      </w:pPr>
      <w:r w:rsidRPr="003017E8">
        <w:rPr>
          <w:rFonts w:ascii="Arial" w:eastAsiaTheme="minorHAnsi" w:hAnsi="Arial" w:cs="Arial"/>
          <w:b/>
          <w:bCs/>
          <w:color w:val="000000" w:themeColor="text1"/>
        </w:rPr>
        <w:t>1</w:t>
      </w:r>
      <w:r w:rsidR="007B4CA5">
        <w:rPr>
          <w:rFonts w:ascii="Arial" w:eastAsiaTheme="minorHAnsi" w:hAnsi="Arial" w:cs="Arial"/>
          <w:b/>
          <w:bCs/>
          <w:color w:val="000000" w:themeColor="text1"/>
        </w:rPr>
        <w:t>2</w:t>
      </w:r>
      <w:r w:rsidRPr="003017E8">
        <w:rPr>
          <w:rFonts w:ascii="Arial" w:eastAsiaTheme="minorHAnsi" w:hAnsi="Arial" w:cs="Arial"/>
          <w:b/>
          <w:bCs/>
          <w:color w:val="000000" w:themeColor="text1"/>
        </w:rPr>
        <w:tab/>
        <w:t>OBJECTIVES FOR 202</w:t>
      </w:r>
      <w:r w:rsidR="00E82949">
        <w:rPr>
          <w:rFonts w:ascii="Arial" w:eastAsiaTheme="minorHAnsi" w:hAnsi="Arial" w:cs="Arial"/>
          <w:b/>
          <w:bCs/>
          <w:color w:val="000000" w:themeColor="text1"/>
        </w:rPr>
        <w:t>5</w:t>
      </w:r>
      <w:r w:rsidRPr="003017E8">
        <w:rPr>
          <w:rFonts w:ascii="Arial" w:eastAsiaTheme="minorHAnsi" w:hAnsi="Arial" w:cs="Arial"/>
          <w:b/>
          <w:bCs/>
          <w:color w:val="000000" w:themeColor="text1"/>
        </w:rPr>
        <w:t>/202</w:t>
      </w:r>
      <w:r w:rsidR="00E82949">
        <w:rPr>
          <w:rFonts w:ascii="Arial" w:eastAsiaTheme="minorHAnsi" w:hAnsi="Arial" w:cs="Arial"/>
          <w:b/>
          <w:bCs/>
          <w:color w:val="000000" w:themeColor="text1"/>
        </w:rPr>
        <w:t>6</w:t>
      </w:r>
    </w:p>
    <w:p w14:paraId="42CE3EFF" w14:textId="77777777" w:rsidR="00081FC2" w:rsidRDefault="00081FC2" w:rsidP="009B4386">
      <w:pPr>
        <w:tabs>
          <w:tab w:val="left" w:pos="1080"/>
          <w:tab w:val="left" w:pos="1134"/>
          <w:tab w:val="left" w:pos="1800"/>
          <w:tab w:val="left" w:pos="2520"/>
        </w:tabs>
        <w:ind w:left="1134" w:hanging="1134"/>
        <w:rPr>
          <w:rFonts w:ascii="Arial" w:eastAsiaTheme="minorHAnsi" w:hAnsi="Arial" w:cs="Arial"/>
          <w:b/>
          <w:bCs/>
          <w:color w:val="000000" w:themeColor="text1"/>
        </w:rPr>
      </w:pPr>
    </w:p>
    <w:p w14:paraId="377BA14C" w14:textId="35EAEA25" w:rsidR="006E5782" w:rsidRDefault="007B4CA5" w:rsidP="00174BF8">
      <w:pPr>
        <w:tabs>
          <w:tab w:val="left" w:pos="1080"/>
          <w:tab w:val="left" w:pos="1800"/>
          <w:tab w:val="left" w:pos="2520"/>
        </w:tabs>
        <w:contextualSpacing/>
        <w:rPr>
          <w:rFonts w:ascii="Arial" w:eastAsiaTheme="minorHAnsi" w:hAnsi="Arial" w:cs="Arial"/>
          <w:color w:val="000000" w:themeColor="text1"/>
        </w:rPr>
      </w:pPr>
      <w:r>
        <w:rPr>
          <w:rFonts w:ascii="Arial" w:eastAsiaTheme="minorHAnsi" w:hAnsi="Arial" w:cs="Arial"/>
          <w:color w:val="000000" w:themeColor="text1"/>
        </w:rPr>
        <w:t>12.1</w:t>
      </w:r>
      <w:r w:rsidR="00D91646">
        <w:rPr>
          <w:rFonts w:ascii="Arial" w:eastAsiaTheme="minorHAnsi" w:hAnsi="Arial" w:cs="Arial"/>
          <w:color w:val="000000" w:themeColor="text1"/>
        </w:rPr>
        <w:tab/>
      </w:r>
      <w:r w:rsidR="00174BF8" w:rsidRPr="00CA103E">
        <w:rPr>
          <w:rFonts w:ascii="Arial" w:eastAsiaTheme="minorHAnsi" w:hAnsi="Arial" w:cs="Arial"/>
          <w:color w:val="000000" w:themeColor="text1"/>
        </w:rPr>
        <w:t xml:space="preserve">The following objectives </w:t>
      </w:r>
      <w:r w:rsidR="00174BF8">
        <w:rPr>
          <w:rFonts w:ascii="Arial" w:eastAsiaTheme="minorHAnsi" w:hAnsi="Arial" w:cs="Arial"/>
          <w:color w:val="000000" w:themeColor="text1"/>
        </w:rPr>
        <w:t>have been</w:t>
      </w:r>
      <w:r w:rsidR="00174BF8" w:rsidRPr="00CA103E">
        <w:rPr>
          <w:rFonts w:ascii="Arial" w:eastAsiaTheme="minorHAnsi" w:hAnsi="Arial" w:cs="Arial"/>
          <w:color w:val="000000" w:themeColor="text1"/>
        </w:rPr>
        <w:t xml:space="preserve"> identified for completion 202</w:t>
      </w:r>
      <w:r w:rsidR="00174BF8">
        <w:rPr>
          <w:rFonts w:ascii="Arial" w:eastAsiaTheme="minorHAnsi" w:hAnsi="Arial" w:cs="Arial"/>
          <w:color w:val="000000" w:themeColor="text1"/>
        </w:rPr>
        <w:t>5</w:t>
      </w:r>
      <w:r w:rsidR="00174BF8" w:rsidRPr="00CA103E">
        <w:rPr>
          <w:rFonts w:ascii="Arial" w:eastAsiaTheme="minorHAnsi" w:hAnsi="Arial" w:cs="Arial"/>
          <w:color w:val="000000" w:themeColor="text1"/>
        </w:rPr>
        <w:t>/202</w:t>
      </w:r>
      <w:r w:rsidR="00174BF8">
        <w:rPr>
          <w:rFonts w:ascii="Arial" w:eastAsiaTheme="minorHAnsi" w:hAnsi="Arial" w:cs="Arial"/>
          <w:color w:val="000000" w:themeColor="text1"/>
        </w:rPr>
        <w:t>6:</w:t>
      </w:r>
    </w:p>
    <w:p w14:paraId="02B7D93E" w14:textId="77777777" w:rsidR="00704CB6" w:rsidRDefault="00704CB6" w:rsidP="00174BF8">
      <w:pPr>
        <w:tabs>
          <w:tab w:val="left" w:pos="1080"/>
          <w:tab w:val="left" w:pos="1800"/>
          <w:tab w:val="left" w:pos="2520"/>
        </w:tabs>
        <w:contextualSpacing/>
        <w:rPr>
          <w:rFonts w:ascii="Arial" w:eastAsiaTheme="minorHAnsi" w:hAnsi="Arial" w:cs="Arial"/>
          <w:color w:val="000000" w:themeColor="text1"/>
        </w:rPr>
      </w:pPr>
    </w:p>
    <w:p w14:paraId="07D7FA6D" w14:textId="42D99125" w:rsidR="00E94D42" w:rsidRPr="00C834C8" w:rsidRDefault="00704CB6" w:rsidP="00C834C8">
      <w:pPr>
        <w:pStyle w:val="ListParagraph"/>
        <w:numPr>
          <w:ilvl w:val="0"/>
          <w:numId w:val="22"/>
        </w:numPr>
        <w:tabs>
          <w:tab w:val="left" w:pos="1080"/>
          <w:tab w:val="left" w:pos="1800"/>
          <w:tab w:val="left" w:pos="2520"/>
        </w:tabs>
        <w:ind w:left="1800" w:hanging="720"/>
        <w:contextualSpacing w:val="0"/>
        <w:rPr>
          <w:rFonts w:eastAsiaTheme="minorHAnsi" w:cs="Arial"/>
          <w:b/>
          <w:bCs/>
          <w:color w:val="000000" w:themeColor="text1"/>
        </w:rPr>
      </w:pPr>
      <w:r>
        <w:rPr>
          <w:rFonts w:cs="Arial"/>
          <w:szCs w:val="24"/>
        </w:rPr>
        <w:t>Progress work to ensure Children Looked After and Care Leavers receive an up-to-date dental assessment and continue work with Somerset ICB Commissioners to improve access to dental assessment and treatment for Children Looked After and Care Leavers</w:t>
      </w:r>
    </w:p>
    <w:p w14:paraId="54E55122" w14:textId="001500D3" w:rsidR="00704CB6" w:rsidRPr="00C834C8" w:rsidRDefault="0060633B" w:rsidP="00C834C8">
      <w:pPr>
        <w:pStyle w:val="ListParagraph"/>
        <w:numPr>
          <w:ilvl w:val="0"/>
          <w:numId w:val="22"/>
        </w:numPr>
        <w:tabs>
          <w:tab w:val="left" w:pos="1080"/>
          <w:tab w:val="left" w:pos="1800"/>
          <w:tab w:val="left" w:pos="2520"/>
        </w:tabs>
        <w:ind w:left="1800" w:hanging="720"/>
        <w:contextualSpacing w:val="0"/>
        <w:rPr>
          <w:rFonts w:eastAsiaTheme="minorHAnsi" w:cs="Arial"/>
          <w:b/>
          <w:bCs/>
          <w:color w:val="000000" w:themeColor="text1"/>
        </w:rPr>
      </w:pPr>
      <w:r w:rsidRPr="0060633B">
        <w:rPr>
          <w:rFonts w:cs="Arial"/>
        </w:rPr>
        <w:t>Strengthen the CLA Health Service’s offer to children with emotional and mental health needs</w:t>
      </w:r>
      <w:r>
        <w:rPr>
          <w:rFonts w:cs="Arial"/>
        </w:rPr>
        <w:t>.</w:t>
      </w:r>
    </w:p>
    <w:p w14:paraId="039B2117" w14:textId="0FA57543" w:rsidR="00704CB6" w:rsidRPr="00C834C8" w:rsidRDefault="00704CB6" w:rsidP="00C834C8">
      <w:pPr>
        <w:pStyle w:val="ListParagraph"/>
        <w:numPr>
          <w:ilvl w:val="0"/>
          <w:numId w:val="22"/>
        </w:numPr>
        <w:tabs>
          <w:tab w:val="left" w:pos="1080"/>
          <w:tab w:val="left" w:pos="1800"/>
          <w:tab w:val="left" w:pos="2520"/>
        </w:tabs>
        <w:ind w:left="1800" w:hanging="720"/>
        <w:contextualSpacing w:val="0"/>
        <w:rPr>
          <w:rFonts w:eastAsiaTheme="minorHAnsi" w:cs="Arial"/>
          <w:b/>
          <w:bCs/>
          <w:color w:val="000000" w:themeColor="text1"/>
        </w:rPr>
      </w:pPr>
      <w:r w:rsidRPr="003D3112">
        <w:rPr>
          <w:rFonts w:cs="Arial"/>
        </w:rPr>
        <w:t xml:space="preserve">Strengthen the partnership working between </w:t>
      </w:r>
      <w:r>
        <w:rPr>
          <w:rFonts w:cs="Arial"/>
        </w:rPr>
        <w:t>H</w:t>
      </w:r>
      <w:r w:rsidRPr="003D3112">
        <w:rPr>
          <w:rFonts w:cs="Arial"/>
        </w:rPr>
        <w:t xml:space="preserve">ealth and </w:t>
      </w:r>
      <w:r>
        <w:rPr>
          <w:rFonts w:cs="Arial"/>
        </w:rPr>
        <w:t>E</w:t>
      </w:r>
      <w:r w:rsidRPr="003D3112">
        <w:rPr>
          <w:rFonts w:cs="Arial"/>
        </w:rPr>
        <w:t xml:space="preserve">ducation </w:t>
      </w:r>
      <w:r>
        <w:rPr>
          <w:rFonts w:cs="Arial"/>
        </w:rPr>
        <w:t xml:space="preserve">partners </w:t>
      </w:r>
      <w:r w:rsidRPr="003D3112">
        <w:rPr>
          <w:rFonts w:cs="Arial"/>
        </w:rPr>
        <w:t>to meet the needs of Children Looked After</w:t>
      </w:r>
      <w:r w:rsidR="00970EFC">
        <w:rPr>
          <w:rFonts w:cs="Arial"/>
        </w:rPr>
        <w:t>.</w:t>
      </w:r>
    </w:p>
    <w:p w14:paraId="53E7EA56" w14:textId="57097CF1" w:rsidR="00970EFC" w:rsidRPr="00C834C8" w:rsidRDefault="00970EFC" w:rsidP="00C834C8">
      <w:pPr>
        <w:pStyle w:val="ListParagraph"/>
        <w:numPr>
          <w:ilvl w:val="0"/>
          <w:numId w:val="22"/>
        </w:numPr>
        <w:tabs>
          <w:tab w:val="left" w:pos="1080"/>
          <w:tab w:val="left" w:pos="1800"/>
          <w:tab w:val="left" w:pos="2520"/>
        </w:tabs>
        <w:ind w:left="1800" w:hanging="720"/>
        <w:contextualSpacing w:val="0"/>
        <w:rPr>
          <w:rFonts w:eastAsiaTheme="minorHAnsi" w:cs="Arial"/>
          <w:color w:val="000000" w:themeColor="text1"/>
        </w:rPr>
      </w:pPr>
      <w:r w:rsidRPr="00970EFC">
        <w:rPr>
          <w:rFonts w:eastAsiaTheme="minorHAnsi" w:cs="Arial"/>
          <w:color w:val="000000" w:themeColor="text1"/>
        </w:rPr>
        <w:t xml:space="preserve">Development of a </w:t>
      </w:r>
      <w:r w:rsidR="005C00EB">
        <w:rPr>
          <w:rFonts w:eastAsiaTheme="minorHAnsi" w:cs="Arial"/>
          <w:color w:val="000000" w:themeColor="text1"/>
        </w:rPr>
        <w:t xml:space="preserve">Somerset </w:t>
      </w:r>
      <w:r w:rsidRPr="00970EFC">
        <w:rPr>
          <w:rFonts w:eastAsiaTheme="minorHAnsi" w:cs="Arial"/>
          <w:color w:val="000000" w:themeColor="text1"/>
        </w:rPr>
        <w:t>Health Offer to Adoption Strategy.</w:t>
      </w:r>
    </w:p>
    <w:p w14:paraId="270B70D2" w14:textId="00501A5A" w:rsidR="00970EFC" w:rsidRPr="00C834C8" w:rsidRDefault="00970EFC" w:rsidP="00C834C8">
      <w:pPr>
        <w:pStyle w:val="ListParagraph"/>
        <w:numPr>
          <w:ilvl w:val="0"/>
          <w:numId w:val="22"/>
        </w:numPr>
        <w:tabs>
          <w:tab w:val="left" w:pos="1080"/>
          <w:tab w:val="left" w:pos="1800"/>
          <w:tab w:val="left" w:pos="2520"/>
        </w:tabs>
        <w:ind w:left="1800" w:hanging="720"/>
        <w:contextualSpacing w:val="0"/>
        <w:rPr>
          <w:rFonts w:eastAsiaTheme="minorHAnsi" w:cs="Arial"/>
          <w:color w:val="000000" w:themeColor="text1"/>
        </w:rPr>
      </w:pPr>
      <w:r>
        <w:rPr>
          <w:rFonts w:eastAsiaTheme="minorHAnsi" w:cs="Arial"/>
          <w:color w:val="000000" w:themeColor="text1"/>
        </w:rPr>
        <w:t>Roll out of revised Initial Health Assessment paperwork.</w:t>
      </w:r>
    </w:p>
    <w:p w14:paraId="0AF8ADFD" w14:textId="163ABE43" w:rsidR="00970EFC" w:rsidRPr="00C834C8" w:rsidRDefault="00970EFC" w:rsidP="00C834C8">
      <w:pPr>
        <w:pStyle w:val="ListParagraph"/>
        <w:numPr>
          <w:ilvl w:val="0"/>
          <w:numId w:val="22"/>
        </w:numPr>
        <w:tabs>
          <w:tab w:val="left" w:pos="1080"/>
          <w:tab w:val="left" w:pos="1800"/>
          <w:tab w:val="left" w:pos="2520"/>
        </w:tabs>
        <w:ind w:left="1800" w:hanging="720"/>
        <w:contextualSpacing w:val="0"/>
        <w:rPr>
          <w:rFonts w:eastAsiaTheme="minorHAnsi" w:cs="Arial"/>
          <w:color w:val="000000" w:themeColor="text1"/>
        </w:rPr>
      </w:pPr>
      <w:r>
        <w:rPr>
          <w:rFonts w:eastAsiaTheme="minorHAnsi" w:cs="Arial"/>
          <w:color w:val="000000" w:themeColor="text1"/>
        </w:rPr>
        <w:lastRenderedPageBreak/>
        <w:t>Regional work to agree a revised process for Adoption Medical Advisors supporting Adoption Panel.</w:t>
      </w:r>
    </w:p>
    <w:p w14:paraId="70FDA8B5" w14:textId="48C44CBD" w:rsidR="0060633B" w:rsidRPr="00C834C8" w:rsidRDefault="00970EFC" w:rsidP="00C834C8">
      <w:pPr>
        <w:pStyle w:val="ListParagraph"/>
        <w:numPr>
          <w:ilvl w:val="0"/>
          <w:numId w:val="22"/>
        </w:numPr>
        <w:tabs>
          <w:tab w:val="left" w:pos="1080"/>
          <w:tab w:val="left" w:pos="1800"/>
          <w:tab w:val="left" w:pos="2520"/>
        </w:tabs>
        <w:ind w:left="1800" w:hanging="720"/>
        <w:contextualSpacing w:val="0"/>
        <w:rPr>
          <w:rFonts w:eastAsiaTheme="minorHAnsi" w:cs="Arial"/>
          <w:color w:val="000000" w:themeColor="text1"/>
        </w:rPr>
      </w:pPr>
      <w:r>
        <w:rPr>
          <w:rFonts w:eastAsiaTheme="minorHAnsi" w:cs="Arial"/>
          <w:color w:val="000000" w:themeColor="text1"/>
        </w:rPr>
        <w:t>Develop an options paper in relation to free prescriptions for Care Leavers.</w:t>
      </w:r>
    </w:p>
    <w:p w14:paraId="4C7E9A62" w14:textId="6E8A0A0B" w:rsidR="00CE14B0" w:rsidRPr="00C834C8" w:rsidRDefault="0060633B" w:rsidP="00C834C8">
      <w:pPr>
        <w:pStyle w:val="ListParagraph"/>
        <w:numPr>
          <w:ilvl w:val="0"/>
          <w:numId w:val="22"/>
        </w:numPr>
        <w:tabs>
          <w:tab w:val="left" w:pos="1080"/>
          <w:tab w:val="left" w:pos="1800"/>
          <w:tab w:val="left" w:pos="2520"/>
        </w:tabs>
        <w:ind w:left="1800" w:hanging="720"/>
        <w:contextualSpacing w:val="0"/>
        <w:rPr>
          <w:rFonts w:eastAsiaTheme="minorHAnsi" w:cs="Arial"/>
          <w:color w:val="000000" w:themeColor="text1"/>
        </w:rPr>
      </w:pPr>
      <w:r>
        <w:rPr>
          <w:rFonts w:eastAsiaTheme="minorHAnsi" w:cs="Arial"/>
          <w:color w:val="000000" w:themeColor="text1"/>
        </w:rPr>
        <w:t xml:space="preserve">Work with Somerset </w:t>
      </w:r>
      <w:r w:rsidR="003853C1">
        <w:rPr>
          <w:rFonts w:eastAsiaTheme="minorHAnsi" w:cs="Arial"/>
          <w:color w:val="000000" w:themeColor="text1"/>
        </w:rPr>
        <w:t xml:space="preserve">NHS </w:t>
      </w:r>
      <w:r>
        <w:rPr>
          <w:rFonts w:eastAsiaTheme="minorHAnsi" w:cs="Arial"/>
          <w:color w:val="000000" w:themeColor="text1"/>
        </w:rPr>
        <w:t xml:space="preserve">Foundation Trust and Digital leads to </w:t>
      </w:r>
      <w:r w:rsidR="001156B6">
        <w:rPr>
          <w:rFonts w:eastAsiaTheme="minorHAnsi" w:cs="Arial"/>
          <w:color w:val="000000" w:themeColor="text1"/>
        </w:rPr>
        <w:t>further implement the NHSE briefing in the management of Adoption records.</w:t>
      </w:r>
    </w:p>
    <w:p w14:paraId="0DAFCC64" w14:textId="342A5274" w:rsidR="003853C1" w:rsidRPr="00C834C8" w:rsidRDefault="00CE14B0" w:rsidP="00C834C8">
      <w:pPr>
        <w:pStyle w:val="ListParagraph"/>
        <w:numPr>
          <w:ilvl w:val="0"/>
          <w:numId w:val="22"/>
        </w:numPr>
        <w:tabs>
          <w:tab w:val="left" w:pos="1080"/>
          <w:tab w:val="left" w:pos="1800"/>
          <w:tab w:val="left" w:pos="2520"/>
        </w:tabs>
        <w:ind w:left="1800" w:hanging="720"/>
        <w:contextualSpacing w:val="0"/>
        <w:rPr>
          <w:rFonts w:eastAsiaTheme="minorHAnsi" w:cs="Arial"/>
          <w:color w:val="000000" w:themeColor="text1"/>
        </w:rPr>
      </w:pPr>
      <w:r>
        <w:rPr>
          <w:rFonts w:eastAsiaTheme="minorHAnsi" w:cs="Arial"/>
          <w:color w:val="000000" w:themeColor="text1"/>
        </w:rPr>
        <w:t>Succession planning in partnership with Somerset Foundation NHS Trust in relation to the CLA Health Service medical team.</w:t>
      </w:r>
    </w:p>
    <w:p w14:paraId="048C1936" w14:textId="098D7DDA" w:rsidR="003853C1" w:rsidRDefault="003853C1" w:rsidP="00E94D42">
      <w:pPr>
        <w:pStyle w:val="ListParagraph"/>
        <w:numPr>
          <w:ilvl w:val="0"/>
          <w:numId w:val="22"/>
        </w:numPr>
        <w:tabs>
          <w:tab w:val="left" w:pos="1080"/>
          <w:tab w:val="left" w:pos="1800"/>
          <w:tab w:val="left" w:pos="2520"/>
        </w:tabs>
        <w:spacing w:after="0"/>
        <w:ind w:left="1800" w:hanging="720"/>
        <w:contextualSpacing w:val="0"/>
        <w:rPr>
          <w:rFonts w:eastAsiaTheme="minorHAnsi" w:cs="Arial"/>
          <w:color w:val="000000" w:themeColor="text1"/>
        </w:rPr>
      </w:pPr>
      <w:r>
        <w:t xml:space="preserve">Work with multi-agency partners to drive system-wide reforms for Children Looked After, ensuring alignment with the Children’s Social Care National Framework (Dec 2023), </w:t>
      </w:r>
      <w:r>
        <w:rPr>
          <w:rStyle w:val="Emphasis"/>
        </w:rPr>
        <w:t>Keeping Children Safe, Helping Families Thrive</w:t>
      </w:r>
      <w:r>
        <w:t xml:space="preserve"> (Nov 2024), and the Children’s Wellbeing and Schools Bill, pending parliamentary approval.</w:t>
      </w:r>
    </w:p>
    <w:p w14:paraId="13C63F6B" w14:textId="77777777" w:rsidR="006E5782" w:rsidRPr="00970EFC" w:rsidRDefault="006E5782" w:rsidP="00E94D42">
      <w:pPr>
        <w:tabs>
          <w:tab w:val="left" w:pos="1080"/>
          <w:tab w:val="left" w:pos="1134"/>
          <w:tab w:val="left" w:pos="1800"/>
          <w:tab w:val="left" w:pos="2520"/>
        </w:tabs>
        <w:rPr>
          <w:rFonts w:eastAsiaTheme="minorHAnsi" w:cs="Arial"/>
          <w:iCs/>
          <w:color w:val="000000" w:themeColor="text1"/>
        </w:rPr>
      </w:pPr>
    </w:p>
    <w:p w14:paraId="3FA0DB6A" w14:textId="0BBD82FD" w:rsidR="000A62BB" w:rsidRPr="00E56F33" w:rsidRDefault="00111DFE" w:rsidP="009B4386">
      <w:pPr>
        <w:tabs>
          <w:tab w:val="left" w:pos="1080"/>
          <w:tab w:val="left" w:pos="1134"/>
          <w:tab w:val="left" w:pos="1800"/>
          <w:tab w:val="left" w:pos="2520"/>
        </w:tabs>
        <w:ind w:left="1134" w:hanging="1134"/>
        <w:rPr>
          <w:rFonts w:ascii="Arial" w:eastAsia="Calibri" w:hAnsi="Arial" w:cs="Arial"/>
          <w:b/>
          <w:color w:val="000000" w:themeColor="text1"/>
        </w:rPr>
      </w:pPr>
      <w:r>
        <w:rPr>
          <w:rFonts w:ascii="Arial" w:eastAsia="Calibri" w:hAnsi="Arial" w:cs="Arial"/>
          <w:b/>
          <w:color w:val="000000" w:themeColor="text1"/>
        </w:rPr>
        <w:t>1</w:t>
      </w:r>
      <w:r w:rsidR="007B4CA5">
        <w:rPr>
          <w:rFonts w:ascii="Arial" w:eastAsia="Calibri" w:hAnsi="Arial" w:cs="Arial"/>
          <w:b/>
          <w:color w:val="000000" w:themeColor="text1"/>
        </w:rPr>
        <w:t>3</w:t>
      </w:r>
      <w:r w:rsidR="000A62BB" w:rsidRPr="00E56F33">
        <w:rPr>
          <w:rFonts w:ascii="Arial" w:eastAsia="Calibri" w:hAnsi="Arial" w:cs="Arial"/>
          <w:b/>
          <w:color w:val="000000" w:themeColor="text1"/>
        </w:rPr>
        <w:tab/>
      </w:r>
      <w:r w:rsidR="000A62BB" w:rsidRPr="00980E52">
        <w:rPr>
          <w:rFonts w:ascii="Arial" w:eastAsia="Calibri" w:hAnsi="Arial" w:cs="Arial"/>
          <w:b/>
          <w:color w:val="000000" w:themeColor="text1"/>
        </w:rPr>
        <w:t>CONCLUSION</w:t>
      </w:r>
    </w:p>
    <w:p w14:paraId="190E3C5D" w14:textId="77777777" w:rsidR="000A62BB" w:rsidRPr="00E56F33" w:rsidRDefault="000A62BB" w:rsidP="009B4386">
      <w:pPr>
        <w:tabs>
          <w:tab w:val="left" w:pos="1080"/>
          <w:tab w:val="left" w:pos="1134"/>
          <w:tab w:val="left" w:pos="1800"/>
          <w:tab w:val="left" w:pos="2520"/>
        </w:tabs>
        <w:ind w:left="1134" w:hanging="1134"/>
        <w:rPr>
          <w:rFonts w:ascii="Arial" w:eastAsia="Calibri" w:hAnsi="Arial" w:cs="Arial"/>
          <w:b/>
          <w:color w:val="000000" w:themeColor="text1"/>
        </w:rPr>
      </w:pPr>
    </w:p>
    <w:p w14:paraId="310E93C9" w14:textId="7D1BA103" w:rsidR="00106BEF" w:rsidRDefault="00111DFE" w:rsidP="005C00EB">
      <w:pPr>
        <w:tabs>
          <w:tab w:val="left" w:pos="1080"/>
          <w:tab w:val="left" w:pos="1800"/>
          <w:tab w:val="left" w:pos="2520"/>
        </w:tabs>
        <w:ind w:left="1080" w:hanging="1080"/>
        <w:rPr>
          <w:rFonts w:ascii="Arial" w:hAnsi="Arial" w:cs="Arial"/>
        </w:rPr>
      </w:pPr>
      <w:r>
        <w:rPr>
          <w:rFonts w:ascii="Arial" w:hAnsi="Arial" w:cs="Arial"/>
          <w:color w:val="000000" w:themeColor="text1"/>
        </w:rPr>
        <w:t>1</w:t>
      </w:r>
      <w:r w:rsidR="007B4CA5">
        <w:rPr>
          <w:rFonts w:ascii="Arial" w:hAnsi="Arial" w:cs="Arial"/>
          <w:color w:val="000000" w:themeColor="text1"/>
        </w:rPr>
        <w:t>3</w:t>
      </w:r>
      <w:r w:rsidR="00217182" w:rsidRPr="00E56F33">
        <w:rPr>
          <w:rFonts w:ascii="Arial" w:hAnsi="Arial" w:cs="Arial"/>
          <w:color w:val="000000" w:themeColor="text1"/>
        </w:rPr>
        <w:t>.1</w:t>
      </w:r>
      <w:r w:rsidR="00217182" w:rsidRPr="005C00EB">
        <w:rPr>
          <w:rFonts w:ascii="Arial" w:hAnsi="Arial" w:cs="Arial"/>
          <w:color w:val="000000" w:themeColor="text1"/>
        </w:rPr>
        <w:tab/>
      </w:r>
      <w:r w:rsidR="005C00EB" w:rsidRPr="005C00EB">
        <w:rPr>
          <w:rFonts w:ascii="Arial" w:hAnsi="Arial" w:cs="Arial"/>
        </w:rPr>
        <w:t>On 1</w:t>
      </w:r>
      <w:r w:rsidR="00E94D42">
        <w:rPr>
          <w:rFonts w:ascii="Arial" w:hAnsi="Arial" w:cs="Arial"/>
        </w:rPr>
        <w:t xml:space="preserve"> </w:t>
      </w:r>
      <w:r w:rsidR="005C00EB" w:rsidRPr="005C00EB">
        <w:rPr>
          <w:rFonts w:ascii="Arial" w:hAnsi="Arial" w:cs="Arial"/>
        </w:rPr>
        <w:t xml:space="preserve">April 2025, the government announced a major NHS reform programme. As ICBs move to a more strategic commissioning model, functions supporting </w:t>
      </w:r>
      <w:r w:rsidR="005C00EB">
        <w:rPr>
          <w:rFonts w:ascii="Arial" w:hAnsi="Arial" w:cs="Arial"/>
        </w:rPr>
        <w:t>Children Looked After</w:t>
      </w:r>
      <w:r w:rsidR="005C00EB" w:rsidRPr="005C00EB">
        <w:rPr>
          <w:rFonts w:ascii="Arial" w:hAnsi="Arial" w:cs="Arial"/>
        </w:rPr>
        <w:t xml:space="preserve"> will be affected, and some ambitions for improving outcomes may change.</w:t>
      </w:r>
    </w:p>
    <w:p w14:paraId="0C8DFCF9" w14:textId="77777777" w:rsidR="005C00EB" w:rsidRDefault="005C00EB" w:rsidP="005C00EB">
      <w:pPr>
        <w:tabs>
          <w:tab w:val="left" w:pos="1080"/>
          <w:tab w:val="left" w:pos="1800"/>
          <w:tab w:val="left" w:pos="2520"/>
        </w:tabs>
        <w:ind w:left="1080" w:hanging="1080"/>
        <w:rPr>
          <w:color w:val="000000" w:themeColor="text1"/>
        </w:rPr>
      </w:pPr>
    </w:p>
    <w:p w14:paraId="1CAAB47C" w14:textId="79E71807" w:rsidR="005C00EB" w:rsidRPr="005C00EB" w:rsidRDefault="00900E9E" w:rsidP="005C00EB">
      <w:pPr>
        <w:tabs>
          <w:tab w:val="left" w:pos="1080"/>
          <w:tab w:val="left" w:pos="1800"/>
          <w:tab w:val="left" w:pos="2520"/>
        </w:tabs>
        <w:ind w:left="1080" w:hanging="1080"/>
        <w:rPr>
          <w:rFonts w:ascii="Arial" w:hAnsi="Arial" w:cs="Arial"/>
          <w:color w:val="000000" w:themeColor="text1"/>
        </w:rPr>
      </w:pPr>
      <w:r>
        <w:rPr>
          <w:rFonts w:ascii="Arial" w:hAnsi="Arial" w:cs="Arial"/>
        </w:rPr>
        <w:t>13.2</w:t>
      </w:r>
      <w:r w:rsidR="005C00EB">
        <w:rPr>
          <w:rFonts w:ascii="Arial" w:hAnsi="Arial" w:cs="Arial"/>
        </w:rPr>
        <w:tab/>
      </w:r>
      <w:r w:rsidR="005C00EB" w:rsidRPr="005C00EB">
        <w:rPr>
          <w:rFonts w:ascii="Arial" w:hAnsi="Arial" w:cs="Arial"/>
        </w:rPr>
        <w:t xml:space="preserve">The ICB’s statutory responsibilities for </w:t>
      </w:r>
      <w:r w:rsidR="005C00EB">
        <w:rPr>
          <w:rFonts w:ascii="Arial" w:hAnsi="Arial" w:cs="Arial"/>
        </w:rPr>
        <w:t>Children Looked After</w:t>
      </w:r>
      <w:r w:rsidR="005C00EB" w:rsidRPr="005C00EB">
        <w:rPr>
          <w:rFonts w:ascii="Arial" w:hAnsi="Arial" w:cs="Arial"/>
        </w:rPr>
        <w:t xml:space="preserve"> must remain central to </w:t>
      </w:r>
      <w:r w:rsidR="005C00EB">
        <w:rPr>
          <w:rFonts w:ascii="Arial" w:hAnsi="Arial" w:cs="Arial"/>
        </w:rPr>
        <w:t xml:space="preserve">all </w:t>
      </w:r>
      <w:r w:rsidR="005C00EB" w:rsidRPr="005C00EB">
        <w:rPr>
          <w:rFonts w:ascii="Arial" w:hAnsi="Arial" w:cs="Arial"/>
        </w:rPr>
        <w:t xml:space="preserve">strategic decisions. Any changes in responsibilities or resources should be carefully assured to avoid gaps in oversight, weaken multi-agency collaboration, or negatively impact </w:t>
      </w:r>
      <w:r w:rsidR="005C00EB">
        <w:rPr>
          <w:rFonts w:ascii="Arial" w:hAnsi="Arial" w:cs="Arial"/>
        </w:rPr>
        <w:t>Children Looked After</w:t>
      </w:r>
      <w:r w:rsidR="005C00EB" w:rsidRPr="005C00EB">
        <w:rPr>
          <w:rFonts w:ascii="Arial" w:hAnsi="Arial" w:cs="Arial"/>
        </w:rPr>
        <w:t>. Continuity, clarity, and accountability in these arrangements are essential for legal compliance and for maintaining trust in the ICB’s ability to support our most vulnerable children.</w:t>
      </w:r>
    </w:p>
    <w:p w14:paraId="17485F90" w14:textId="77777777" w:rsidR="00106BEF" w:rsidRDefault="00106BEF" w:rsidP="00D91646">
      <w:pPr>
        <w:pStyle w:val="Default"/>
        <w:tabs>
          <w:tab w:val="left" w:pos="1080"/>
          <w:tab w:val="left" w:pos="1800"/>
          <w:tab w:val="left" w:pos="2520"/>
        </w:tabs>
        <w:ind w:left="1080" w:hanging="1080"/>
        <w:rPr>
          <w:color w:val="000000" w:themeColor="text1"/>
        </w:rPr>
      </w:pPr>
    </w:p>
    <w:p w14:paraId="2477950C" w14:textId="0E6B5BFD" w:rsidR="00B57784" w:rsidRDefault="00111DFE" w:rsidP="00D91646">
      <w:pPr>
        <w:pStyle w:val="Default"/>
        <w:tabs>
          <w:tab w:val="left" w:pos="1080"/>
          <w:tab w:val="left" w:pos="1800"/>
          <w:tab w:val="left" w:pos="2520"/>
        </w:tabs>
        <w:ind w:left="1080" w:hanging="1080"/>
        <w:rPr>
          <w:color w:val="000000" w:themeColor="text1"/>
        </w:rPr>
      </w:pPr>
      <w:r>
        <w:rPr>
          <w:color w:val="000000" w:themeColor="text1"/>
        </w:rPr>
        <w:t>1</w:t>
      </w:r>
      <w:r w:rsidR="007B4CA5">
        <w:rPr>
          <w:color w:val="000000" w:themeColor="text1"/>
        </w:rPr>
        <w:t>3</w:t>
      </w:r>
      <w:r>
        <w:rPr>
          <w:color w:val="000000" w:themeColor="text1"/>
        </w:rPr>
        <w:t>.3</w:t>
      </w:r>
      <w:r>
        <w:rPr>
          <w:color w:val="000000" w:themeColor="text1"/>
        </w:rPr>
        <w:tab/>
      </w:r>
      <w:r w:rsidR="001C5263">
        <w:rPr>
          <w:color w:val="000000" w:themeColor="text1"/>
        </w:rPr>
        <w:t>NHS Somerset Integrated Care Board</w:t>
      </w:r>
      <w:r>
        <w:rPr>
          <w:color w:val="000000" w:themeColor="text1"/>
        </w:rPr>
        <w:t xml:space="preserve"> are requested </w:t>
      </w:r>
      <w:r w:rsidR="00D71537">
        <w:rPr>
          <w:color w:val="000000" w:themeColor="text1"/>
        </w:rPr>
        <w:t xml:space="preserve">to </w:t>
      </w:r>
      <w:r w:rsidR="00D71537" w:rsidRPr="00D71537">
        <w:rPr>
          <w:b/>
          <w:color w:val="000000" w:themeColor="text1"/>
        </w:rPr>
        <w:t>note</w:t>
      </w:r>
      <w:r w:rsidR="00D71537">
        <w:rPr>
          <w:color w:val="000000" w:themeColor="text1"/>
        </w:rPr>
        <w:t xml:space="preserve"> the contents of this report.</w:t>
      </w:r>
    </w:p>
    <w:sectPr w:rsidR="00B57784" w:rsidSect="006813AA">
      <w:footerReference w:type="default" r:id="rId26"/>
      <w:pgSz w:w="11907" w:h="16840" w:code="9"/>
      <w:pgMar w:top="1276" w:right="1276" w:bottom="1276"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3309" w14:textId="77777777" w:rsidR="00FB4CF6" w:rsidRDefault="00FB4CF6">
      <w:r>
        <w:separator/>
      </w:r>
    </w:p>
  </w:endnote>
  <w:endnote w:type="continuationSeparator" w:id="0">
    <w:p w14:paraId="6416A34B" w14:textId="77777777" w:rsidR="00FB4CF6" w:rsidRDefault="00FB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71A4" w14:textId="77777777" w:rsidR="00D81A6D" w:rsidRDefault="00D81A6D" w:rsidP="00D81A6D">
    <w:pPr>
      <w:pStyle w:val="Footer"/>
      <w:jc w:val="center"/>
    </w:pPr>
    <w:r w:rsidRPr="00D41E95">
      <w:rPr>
        <w:rFonts w:ascii="Arial" w:eastAsia="Calibri" w:hAnsi="Arial" w:cs="Arial"/>
        <w:noProof/>
        <w:color w:val="4F81BD"/>
        <w:sz w:val="18"/>
        <w:szCs w:val="18"/>
        <w:lang w:val="en-GB"/>
      </w:rPr>
      <w:t>Working Together to Improve Health and Wellbeing</w:t>
    </w:r>
  </w:p>
  <w:p w14:paraId="0DA7F7DD" w14:textId="77777777" w:rsidR="00D81A6D" w:rsidRDefault="00D81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224C" w14:textId="04AC67F6" w:rsidR="00644A76" w:rsidRDefault="00644A76">
    <w:pPr>
      <w:pStyle w:val="Footer"/>
      <w:jc w:val="center"/>
    </w:pPr>
  </w:p>
  <w:p w14:paraId="4100B80B" w14:textId="77777777" w:rsidR="00644A76" w:rsidRPr="00B6609B" w:rsidRDefault="00644A76" w:rsidP="004E4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CE94" w14:textId="77777777" w:rsidR="00644A76" w:rsidRPr="00524166" w:rsidRDefault="00644A76" w:rsidP="00524166">
    <w:pPr>
      <w:pStyle w:val="Footer"/>
      <w:jc w:val="center"/>
      <w:rPr>
        <w:rFonts w:ascii="Arial" w:hAnsi="Arial" w:cs="Arial"/>
        <w:sz w:val="22"/>
        <w:szCs w:val="22"/>
      </w:rPr>
    </w:pPr>
    <w:r w:rsidRPr="00524166">
      <w:rPr>
        <w:rFonts w:ascii="Arial" w:hAnsi="Arial" w:cs="Arial"/>
        <w:sz w:val="22"/>
        <w:szCs w:val="22"/>
      </w:rPr>
      <w:fldChar w:fldCharType="begin"/>
    </w:r>
    <w:r w:rsidRPr="00524166">
      <w:rPr>
        <w:rFonts w:ascii="Arial" w:hAnsi="Arial" w:cs="Arial"/>
        <w:sz w:val="22"/>
        <w:szCs w:val="22"/>
      </w:rPr>
      <w:instrText xml:space="preserve"> PAGE   \* MERGEFORMAT </w:instrText>
    </w:r>
    <w:r w:rsidRPr="00524166">
      <w:rPr>
        <w:rFonts w:ascii="Arial" w:hAnsi="Arial" w:cs="Arial"/>
        <w:sz w:val="22"/>
        <w:szCs w:val="22"/>
      </w:rPr>
      <w:fldChar w:fldCharType="separate"/>
    </w:r>
    <w:r w:rsidR="00BF16E3">
      <w:rPr>
        <w:rFonts w:ascii="Arial" w:hAnsi="Arial" w:cs="Arial"/>
        <w:noProof/>
        <w:sz w:val="22"/>
        <w:szCs w:val="22"/>
      </w:rPr>
      <w:t>23</w:t>
    </w:r>
    <w:r w:rsidRPr="00524166">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6F25" w14:textId="77777777" w:rsidR="00FB4CF6" w:rsidRDefault="00FB4CF6">
      <w:r>
        <w:separator/>
      </w:r>
    </w:p>
  </w:footnote>
  <w:footnote w:type="continuationSeparator" w:id="0">
    <w:p w14:paraId="1C61F679" w14:textId="77777777" w:rsidR="00FB4CF6" w:rsidRDefault="00FB4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0345" w14:textId="59AC0AC0" w:rsidR="00644A76" w:rsidRDefault="00644A76" w:rsidP="00F02819">
    <w:pPr>
      <w:pStyle w:val="Header"/>
      <w:jc w:val="right"/>
    </w:pPr>
  </w:p>
  <w:p w14:paraId="3E5E6414" w14:textId="77777777" w:rsidR="00644A76" w:rsidRDefault="00644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6E1F" w14:textId="38254F60" w:rsidR="00D81A6D" w:rsidRDefault="00D81A6D">
    <w:pPr>
      <w:pStyle w:val="Header"/>
    </w:pPr>
    <w:r>
      <w:rPr>
        <w:noProof/>
      </w:rPr>
      <w:drawing>
        <wp:anchor distT="0" distB="0" distL="114300" distR="114300" simplePos="0" relativeHeight="251661312" behindDoc="1" locked="0" layoutInCell="1" allowOverlap="1" wp14:anchorId="0861672F" wp14:editId="3711ADD5">
          <wp:simplePos x="0" y="0"/>
          <wp:positionH relativeFrom="margin">
            <wp:posOffset>2930525</wp:posOffset>
          </wp:positionH>
          <wp:positionV relativeFrom="paragraph">
            <wp:posOffset>-71755</wp:posOffset>
          </wp:positionV>
          <wp:extent cx="3331845" cy="880745"/>
          <wp:effectExtent l="0" t="0" r="0" b="0"/>
          <wp:wrapTight wrapText="bothSides">
            <wp:wrapPolygon edited="0">
              <wp:start x="0" y="0"/>
              <wp:lineTo x="0" y="21024"/>
              <wp:lineTo x="21489" y="21024"/>
              <wp:lineTo x="21489" y="0"/>
              <wp:lineTo x="0" y="0"/>
            </wp:wrapPolygon>
          </wp:wrapTight>
          <wp:docPr id="907441405"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1845" cy="880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AA6498C" wp14:editId="520D23FE">
          <wp:simplePos x="0" y="0"/>
          <wp:positionH relativeFrom="column">
            <wp:posOffset>-412750</wp:posOffset>
          </wp:positionH>
          <wp:positionV relativeFrom="page">
            <wp:posOffset>327025</wp:posOffset>
          </wp:positionV>
          <wp:extent cx="1590675" cy="954405"/>
          <wp:effectExtent l="0" t="0" r="9525" b="0"/>
          <wp:wrapTopAndBottom/>
          <wp:docPr id="981823476" name="Picture 98182347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90675" cy="9544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ED9A" w14:textId="77777777" w:rsidR="00644A76" w:rsidRDefault="00644A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368A" w14:textId="77777777" w:rsidR="00644A76" w:rsidRPr="002456B9" w:rsidRDefault="00644A76" w:rsidP="004E47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0B58" w14:textId="77777777" w:rsidR="00644A76" w:rsidRDefault="00644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none"/>
      <w:pStyle w:val="Heading3"/>
      <w:lvlText w:val=""/>
      <w:legacy w:legacy="1" w:legacySpace="0" w:legacyIndent="720"/>
      <w:lvlJc w:val="left"/>
      <w:pPr>
        <w:ind w:left="1440" w:hanging="720"/>
      </w:pPr>
      <w:rPr>
        <w:rFonts w:ascii="Symbol" w:hAnsi="Symbol" w:hint="default"/>
      </w:rPr>
    </w:lvl>
    <w:lvl w:ilvl="3">
      <w:start w:val="1"/>
      <w:numFmt w:val="none"/>
      <w:pStyle w:val="Heading4"/>
      <w:lvlText w:val=""/>
      <w:legacy w:legacy="1" w:legacySpace="0" w:legacyIndent="720"/>
      <w:lvlJc w:val="left"/>
      <w:pPr>
        <w:ind w:left="2160" w:hanging="720"/>
      </w:pPr>
      <w:rPr>
        <w:rFonts w:ascii="Symbol" w:hAnsi="Symbol" w:hint="default"/>
      </w:rPr>
    </w:lvl>
    <w:lvl w:ilvl="4">
      <w:start w:val="1"/>
      <w:numFmt w:val="none"/>
      <w:pStyle w:val="Heading5"/>
      <w:lvlText w:val=""/>
      <w:legacy w:legacy="1" w:legacySpace="0" w:legacyIndent="720"/>
      <w:lvlJc w:val="left"/>
      <w:pPr>
        <w:ind w:left="2880" w:hanging="720"/>
      </w:pPr>
      <w:rPr>
        <w:rFonts w:ascii="Symbol" w:hAnsi="Symbol" w:hint="default"/>
      </w:rPr>
    </w:lvl>
    <w:lvl w:ilvl="5">
      <w:start w:val="1"/>
      <w:numFmt w:val="none"/>
      <w:pStyle w:val="Heading6"/>
      <w:lvlText w:val=""/>
      <w:legacy w:legacy="1" w:legacySpace="0" w:legacyIndent="720"/>
      <w:lvlJc w:val="left"/>
      <w:pPr>
        <w:ind w:left="4320" w:hanging="720"/>
      </w:pPr>
      <w:rPr>
        <w:rFonts w:ascii="Symbol" w:hAnsi="Symbol" w:hint="default"/>
      </w:rPr>
    </w:lvl>
    <w:lvl w:ilvl="6">
      <w:start w:val="1"/>
      <w:numFmt w:val="lowerRoman"/>
      <w:pStyle w:val="Heading7"/>
      <w:lvlText w:val="%7)"/>
      <w:legacy w:legacy="1" w:legacySpace="0" w:legacyIndent="720"/>
      <w:lvlJc w:val="left"/>
      <w:pPr>
        <w:ind w:left="5040" w:hanging="720"/>
      </w:pPr>
    </w:lvl>
    <w:lvl w:ilvl="7">
      <w:start w:val="1"/>
      <w:numFmt w:val="none"/>
      <w:pStyle w:val="Heading8"/>
      <w:suff w:val="nothing"/>
      <w:lvlText w:val=""/>
      <w:lvlJc w:val="left"/>
      <w:pPr>
        <w:ind w:left="5760" w:hanging="720"/>
      </w:pPr>
    </w:lvl>
    <w:lvl w:ilvl="8">
      <w:start w:val="1"/>
      <w:numFmt w:val="decimal"/>
      <w:pStyle w:val="Heading9"/>
      <w:lvlText w:val="%9."/>
      <w:legacy w:legacy="1" w:legacySpace="0" w:legacyIndent="720"/>
      <w:lvlJc w:val="left"/>
      <w:pPr>
        <w:ind w:left="6480" w:hanging="720"/>
      </w:pPr>
    </w:lvl>
  </w:abstractNum>
  <w:abstractNum w:abstractNumId="1" w15:restartNumberingAfterBreak="0">
    <w:nsid w:val="032559FF"/>
    <w:multiLevelType w:val="hybridMultilevel"/>
    <w:tmpl w:val="9978350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07A27F89"/>
    <w:multiLevelType w:val="hybridMultilevel"/>
    <w:tmpl w:val="D9C63C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F04A8A"/>
    <w:multiLevelType w:val="hybridMultilevel"/>
    <w:tmpl w:val="72EE7FF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94"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D2D0BF4"/>
    <w:multiLevelType w:val="hybridMultilevel"/>
    <w:tmpl w:val="5EA8BA4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1DF32FE2"/>
    <w:multiLevelType w:val="hybridMultilevel"/>
    <w:tmpl w:val="7350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5685F"/>
    <w:multiLevelType w:val="hybridMultilevel"/>
    <w:tmpl w:val="A4A60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E21A9"/>
    <w:multiLevelType w:val="hybridMultilevel"/>
    <w:tmpl w:val="03DA32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D246997"/>
    <w:multiLevelType w:val="hybridMultilevel"/>
    <w:tmpl w:val="817617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494"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68756F"/>
    <w:multiLevelType w:val="hybridMultilevel"/>
    <w:tmpl w:val="F46091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9D70A5"/>
    <w:multiLevelType w:val="hybridMultilevel"/>
    <w:tmpl w:val="083A0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B71F5"/>
    <w:multiLevelType w:val="hybridMultilevel"/>
    <w:tmpl w:val="3EB037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3A22670A"/>
    <w:multiLevelType w:val="hybridMultilevel"/>
    <w:tmpl w:val="727EE6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4C44D69"/>
    <w:multiLevelType w:val="hybridMultilevel"/>
    <w:tmpl w:val="53C2A68C"/>
    <w:lvl w:ilvl="0" w:tplc="08090001">
      <w:start w:val="1"/>
      <w:numFmt w:val="bullet"/>
      <w:lvlText w:val=""/>
      <w:lvlJc w:val="left"/>
      <w:pPr>
        <w:ind w:left="2061" w:hanging="360"/>
      </w:pPr>
      <w:rPr>
        <w:rFonts w:ascii="Symbol" w:hAnsi="Symbol" w:hint="default"/>
      </w:rPr>
    </w:lvl>
    <w:lvl w:ilvl="1" w:tplc="08090003">
      <w:start w:val="1"/>
      <w:numFmt w:val="bullet"/>
      <w:lvlText w:val="o"/>
      <w:lvlJc w:val="left"/>
      <w:pPr>
        <w:ind w:left="2781" w:hanging="360"/>
      </w:pPr>
      <w:rPr>
        <w:rFonts w:ascii="Courier New" w:hAnsi="Courier New" w:cs="Courier New" w:hint="default"/>
      </w:rPr>
    </w:lvl>
    <w:lvl w:ilvl="2" w:tplc="08090005">
      <w:start w:val="1"/>
      <w:numFmt w:val="bullet"/>
      <w:lvlText w:val=""/>
      <w:lvlJc w:val="left"/>
      <w:pPr>
        <w:ind w:left="3501" w:hanging="360"/>
      </w:pPr>
      <w:rPr>
        <w:rFonts w:ascii="Wingdings" w:hAnsi="Wingdings" w:hint="default"/>
      </w:rPr>
    </w:lvl>
    <w:lvl w:ilvl="3" w:tplc="08090001">
      <w:start w:val="1"/>
      <w:numFmt w:val="bullet"/>
      <w:lvlText w:val=""/>
      <w:lvlJc w:val="left"/>
      <w:pPr>
        <w:ind w:left="4221" w:hanging="360"/>
      </w:pPr>
      <w:rPr>
        <w:rFonts w:ascii="Symbol" w:hAnsi="Symbol" w:hint="default"/>
      </w:rPr>
    </w:lvl>
    <w:lvl w:ilvl="4" w:tplc="08090003">
      <w:start w:val="1"/>
      <w:numFmt w:val="bullet"/>
      <w:lvlText w:val="o"/>
      <w:lvlJc w:val="left"/>
      <w:pPr>
        <w:ind w:left="4941" w:hanging="360"/>
      </w:pPr>
      <w:rPr>
        <w:rFonts w:ascii="Courier New" w:hAnsi="Courier New" w:cs="Courier New" w:hint="default"/>
      </w:rPr>
    </w:lvl>
    <w:lvl w:ilvl="5" w:tplc="08090005">
      <w:start w:val="1"/>
      <w:numFmt w:val="bullet"/>
      <w:lvlText w:val=""/>
      <w:lvlJc w:val="left"/>
      <w:pPr>
        <w:ind w:left="5661" w:hanging="360"/>
      </w:pPr>
      <w:rPr>
        <w:rFonts w:ascii="Wingdings" w:hAnsi="Wingdings" w:hint="default"/>
      </w:rPr>
    </w:lvl>
    <w:lvl w:ilvl="6" w:tplc="08090001">
      <w:start w:val="1"/>
      <w:numFmt w:val="bullet"/>
      <w:lvlText w:val=""/>
      <w:lvlJc w:val="left"/>
      <w:pPr>
        <w:ind w:left="6381" w:hanging="360"/>
      </w:pPr>
      <w:rPr>
        <w:rFonts w:ascii="Symbol" w:hAnsi="Symbol" w:hint="default"/>
      </w:rPr>
    </w:lvl>
    <w:lvl w:ilvl="7" w:tplc="08090003">
      <w:start w:val="1"/>
      <w:numFmt w:val="bullet"/>
      <w:lvlText w:val="o"/>
      <w:lvlJc w:val="left"/>
      <w:pPr>
        <w:ind w:left="7101" w:hanging="360"/>
      </w:pPr>
      <w:rPr>
        <w:rFonts w:ascii="Courier New" w:hAnsi="Courier New" w:cs="Courier New" w:hint="default"/>
      </w:rPr>
    </w:lvl>
    <w:lvl w:ilvl="8" w:tplc="08090005">
      <w:start w:val="1"/>
      <w:numFmt w:val="bullet"/>
      <w:lvlText w:val=""/>
      <w:lvlJc w:val="left"/>
      <w:pPr>
        <w:ind w:left="7821" w:hanging="360"/>
      </w:pPr>
      <w:rPr>
        <w:rFonts w:ascii="Wingdings" w:hAnsi="Wingdings" w:hint="default"/>
      </w:rPr>
    </w:lvl>
  </w:abstractNum>
  <w:abstractNum w:abstractNumId="14" w15:restartNumberingAfterBreak="0">
    <w:nsid w:val="468B7C58"/>
    <w:multiLevelType w:val="hybridMultilevel"/>
    <w:tmpl w:val="96BC3FC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4F0C36EA"/>
    <w:multiLevelType w:val="hybridMultilevel"/>
    <w:tmpl w:val="920C8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5126DEC"/>
    <w:multiLevelType w:val="hybridMultilevel"/>
    <w:tmpl w:val="9BFC7FA6"/>
    <w:lvl w:ilvl="0" w:tplc="08090001">
      <w:start w:val="1"/>
      <w:numFmt w:val="bullet"/>
      <w:lvlText w:val=""/>
      <w:lvlJc w:val="left"/>
      <w:pPr>
        <w:ind w:left="2061" w:hanging="360"/>
      </w:pPr>
      <w:rPr>
        <w:rFonts w:ascii="Symbol" w:hAnsi="Symbol" w:hint="default"/>
      </w:rPr>
    </w:lvl>
    <w:lvl w:ilvl="1" w:tplc="08090003">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7" w15:restartNumberingAfterBreak="0">
    <w:nsid w:val="551E2C2D"/>
    <w:multiLevelType w:val="multilevel"/>
    <w:tmpl w:val="CD921494"/>
    <w:lvl w:ilvl="0">
      <w:start w:val="1"/>
      <w:numFmt w:val="decimal"/>
      <w:pStyle w:val="Numberedheading"/>
      <w:lvlText w:val="%1."/>
      <w:lvlJc w:val="left"/>
      <w:pPr>
        <w:tabs>
          <w:tab w:val="num" w:pos="720"/>
        </w:tabs>
        <w:ind w:left="720" w:hanging="720"/>
      </w:pPr>
    </w:lvl>
    <w:lvl w:ilvl="1">
      <w:start w:val="1"/>
      <w:numFmt w:val="decimal"/>
      <w:pStyle w:val="Numberedpara"/>
      <w:lvlText w:val="%1.%2"/>
      <w:lvlJc w:val="left"/>
      <w:pPr>
        <w:tabs>
          <w:tab w:val="num" w:pos="1440"/>
        </w:tabs>
        <w:ind w:left="1440" w:hanging="72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C2010D2"/>
    <w:multiLevelType w:val="hybridMultilevel"/>
    <w:tmpl w:val="F06A90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CD77D20"/>
    <w:multiLevelType w:val="hybridMultilevel"/>
    <w:tmpl w:val="6A025834"/>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68001C2F"/>
    <w:multiLevelType w:val="hybridMultilevel"/>
    <w:tmpl w:val="CA884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85AE6"/>
    <w:multiLevelType w:val="multilevel"/>
    <w:tmpl w:val="47BEB0CC"/>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E12DF1"/>
    <w:multiLevelType w:val="hybridMultilevel"/>
    <w:tmpl w:val="7234A49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7C5D4376"/>
    <w:multiLevelType w:val="hybridMultilevel"/>
    <w:tmpl w:val="98A8F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8989220">
    <w:abstractNumId w:val="0"/>
  </w:num>
  <w:num w:numId="2" w16cid:durableId="704869250">
    <w:abstractNumId w:val="17"/>
  </w:num>
  <w:num w:numId="3" w16cid:durableId="1126579501">
    <w:abstractNumId w:val="14"/>
  </w:num>
  <w:num w:numId="4" w16cid:durableId="327900635">
    <w:abstractNumId w:val="21"/>
  </w:num>
  <w:num w:numId="5" w16cid:durableId="1613319611">
    <w:abstractNumId w:val="1"/>
  </w:num>
  <w:num w:numId="6" w16cid:durableId="1227377663">
    <w:abstractNumId w:val="4"/>
  </w:num>
  <w:num w:numId="7" w16cid:durableId="2066642202">
    <w:abstractNumId w:val="19"/>
  </w:num>
  <w:num w:numId="8" w16cid:durableId="551818106">
    <w:abstractNumId w:val="11"/>
  </w:num>
  <w:num w:numId="9" w16cid:durableId="218829779">
    <w:abstractNumId w:val="22"/>
  </w:num>
  <w:num w:numId="10" w16cid:durableId="981544013">
    <w:abstractNumId w:val="20"/>
  </w:num>
  <w:num w:numId="11" w16cid:durableId="855119295">
    <w:abstractNumId w:val="15"/>
  </w:num>
  <w:num w:numId="12" w16cid:durableId="1853104844">
    <w:abstractNumId w:val="10"/>
  </w:num>
  <w:num w:numId="13" w16cid:durableId="1920402364">
    <w:abstractNumId w:val="9"/>
  </w:num>
  <w:num w:numId="14" w16cid:durableId="2083214096">
    <w:abstractNumId w:val="16"/>
  </w:num>
  <w:num w:numId="15" w16cid:durableId="12652442">
    <w:abstractNumId w:val="12"/>
  </w:num>
  <w:num w:numId="16" w16cid:durableId="403574562">
    <w:abstractNumId w:val="8"/>
  </w:num>
  <w:num w:numId="17" w16cid:durableId="1389693597">
    <w:abstractNumId w:val="3"/>
  </w:num>
  <w:num w:numId="18" w16cid:durableId="15156552">
    <w:abstractNumId w:val="7"/>
  </w:num>
  <w:num w:numId="19" w16cid:durableId="1587153580">
    <w:abstractNumId w:val="23"/>
  </w:num>
  <w:num w:numId="20" w16cid:durableId="2144419943">
    <w:abstractNumId w:val="18"/>
  </w:num>
  <w:num w:numId="21" w16cid:durableId="1944410519">
    <w:abstractNumId w:val="13"/>
  </w:num>
  <w:num w:numId="22" w16cid:durableId="1074476869">
    <w:abstractNumId w:val="5"/>
  </w:num>
  <w:num w:numId="23" w16cid:durableId="1801067642">
    <w:abstractNumId w:val="6"/>
  </w:num>
  <w:num w:numId="24" w16cid:durableId="194919325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2D"/>
    <w:rsid w:val="000007D9"/>
    <w:rsid w:val="00001627"/>
    <w:rsid w:val="000020D1"/>
    <w:rsid w:val="00004697"/>
    <w:rsid w:val="000054ED"/>
    <w:rsid w:val="00006EBA"/>
    <w:rsid w:val="000070B3"/>
    <w:rsid w:val="0001020F"/>
    <w:rsid w:val="00011863"/>
    <w:rsid w:val="0001461F"/>
    <w:rsid w:val="00015691"/>
    <w:rsid w:val="00020627"/>
    <w:rsid w:val="00022D90"/>
    <w:rsid w:val="00023A85"/>
    <w:rsid w:val="00025416"/>
    <w:rsid w:val="00025BDB"/>
    <w:rsid w:val="0002692D"/>
    <w:rsid w:val="00027C9B"/>
    <w:rsid w:val="0003467F"/>
    <w:rsid w:val="00036C45"/>
    <w:rsid w:val="000373CD"/>
    <w:rsid w:val="00037E08"/>
    <w:rsid w:val="000413CC"/>
    <w:rsid w:val="000416F8"/>
    <w:rsid w:val="00041FD3"/>
    <w:rsid w:val="00042110"/>
    <w:rsid w:val="00044CE1"/>
    <w:rsid w:val="000458A7"/>
    <w:rsid w:val="0004713C"/>
    <w:rsid w:val="000472F9"/>
    <w:rsid w:val="00047EC3"/>
    <w:rsid w:val="00050995"/>
    <w:rsid w:val="00052FB0"/>
    <w:rsid w:val="0005729C"/>
    <w:rsid w:val="00060829"/>
    <w:rsid w:val="00061559"/>
    <w:rsid w:val="00064107"/>
    <w:rsid w:val="00070F61"/>
    <w:rsid w:val="000711C3"/>
    <w:rsid w:val="000712CB"/>
    <w:rsid w:val="00071CE7"/>
    <w:rsid w:val="00072BDB"/>
    <w:rsid w:val="00072DAD"/>
    <w:rsid w:val="00072F14"/>
    <w:rsid w:val="00073A13"/>
    <w:rsid w:val="00076FC5"/>
    <w:rsid w:val="000806CB"/>
    <w:rsid w:val="00081FC2"/>
    <w:rsid w:val="000820BB"/>
    <w:rsid w:val="000824B8"/>
    <w:rsid w:val="000832CA"/>
    <w:rsid w:val="000832CE"/>
    <w:rsid w:val="00085CEC"/>
    <w:rsid w:val="00087113"/>
    <w:rsid w:val="00093A3D"/>
    <w:rsid w:val="0009569A"/>
    <w:rsid w:val="00097C70"/>
    <w:rsid w:val="000A2431"/>
    <w:rsid w:val="000A4875"/>
    <w:rsid w:val="000A5261"/>
    <w:rsid w:val="000A60F8"/>
    <w:rsid w:val="000A62BB"/>
    <w:rsid w:val="000A63ED"/>
    <w:rsid w:val="000A655D"/>
    <w:rsid w:val="000A7778"/>
    <w:rsid w:val="000B04F7"/>
    <w:rsid w:val="000B07AC"/>
    <w:rsid w:val="000B1CB9"/>
    <w:rsid w:val="000B2A24"/>
    <w:rsid w:val="000B2CBE"/>
    <w:rsid w:val="000B4224"/>
    <w:rsid w:val="000B5160"/>
    <w:rsid w:val="000B5D51"/>
    <w:rsid w:val="000B61A0"/>
    <w:rsid w:val="000B7483"/>
    <w:rsid w:val="000C150E"/>
    <w:rsid w:val="000C1D55"/>
    <w:rsid w:val="000C3670"/>
    <w:rsid w:val="000C4ADF"/>
    <w:rsid w:val="000C4EA5"/>
    <w:rsid w:val="000C6C9E"/>
    <w:rsid w:val="000D13B5"/>
    <w:rsid w:val="000D4871"/>
    <w:rsid w:val="000D589B"/>
    <w:rsid w:val="000E062E"/>
    <w:rsid w:val="000E084F"/>
    <w:rsid w:val="000E2526"/>
    <w:rsid w:val="000E2BBA"/>
    <w:rsid w:val="000E3787"/>
    <w:rsid w:val="000E3F30"/>
    <w:rsid w:val="000E4707"/>
    <w:rsid w:val="000E53A6"/>
    <w:rsid w:val="000E5CD2"/>
    <w:rsid w:val="000F0278"/>
    <w:rsid w:val="000F11D3"/>
    <w:rsid w:val="000F1A36"/>
    <w:rsid w:val="000F4280"/>
    <w:rsid w:val="000F44E6"/>
    <w:rsid w:val="000F4EAC"/>
    <w:rsid w:val="000F5ED0"/>
    <w:rsid w:val="000F7111"/>
    <w:rsid w:val="000F7434"/>
    <w:rsid w:val="0010035C"/>
    <w:rsid w:val="001012D4"/>
    <w:rsid w:val="00102C9A"/>
    <w:rsid w:val="00102E14"/>
    <w:rsid w:val="001065DD"/>
    <w:rsid w:val="001065E4"/>
    <w:rsid w:val="00106BEF"/>
    <w:rsid w:val="00107821"/>
    <w:rsid w:val="00110ED1"/>
    <w:rsid w:val="001116FA"/>
    <w:rsid w:val="00111DFE"/>
    <w:rsid w:val="00113999"/>
    <w:rsid w:val="001156B6"/>
    <w:rsid w:val="001167AC"/>
    <w:rsid w:val="00122252"/>
    <w:rsid w:val="00122FB0"/>
    <w:rsid w:val="0012309E"/>
    <w:rsid w:val="001246BF"/>
    <w:rsid w:val="001266C6"/>
    <w:rsid w:val="00127FF7"/>
    <w:rsid w:val="00131811"/>
    <w:rsid w:val="00134F79"/>
    <w:rsid w:val="00137DEF"/>
    <w:rsid w:val="00140BC1"/>
    <w:rsid w:val="0014119E"/>
    <w:rsid w:val="001418AC"/>
    <w:rsid w:val="00141B8A"/>
    <w:rsid w:val="00143698"/>
    <w:rsid w:val="00143BC9"/>
    <w:rsid w:val="00144828"/>
    <w:rsid w:val="001464E3"/>
    <w:rsid w:val="00147C14"/>
    <w:rsid w:val="0015069B"/>
    <w:rsid w:val="001509F7"/>
    <w:rsid w:val="00152FCB"/>
    <w:rsid w:val="001538B3"/>
    <w:rsid w:val="001548A3"/>
    <w:rsid w:val="00155F59"/>
    <w:rsid w:val="00156F77"/>
    <w:rsid w:val="00157916"/>
    <w:rsid w:val="00164D25"/>
    <w:rsid w:val="001661F7"/>
    <w:rsid w:val="00166E82"/>
    <w:rsid w:val="001708FF"/>
    <w:rsid w:val="0017109E"/>
    <w:rsid w:val="00171544"/>
    <w:rsid w:val="00171919"/>
    <w:rsid w:val="0017306F"/>
    <w:rsid w:val="0017419F"/>
    <w:rsid w:val="00174BF8"/>
    <w:rsid w:val="00174C28"/>
    <w:rsid w:val="001756FC"/>
    <w:rsid w:val="00180EB7"/>
    <w:rsid w:val="001811DD"/>
    <w:rsid w:val="001813C3"/>
    <w:rsid w:val="001815A8"/>
    <w:rsid w:val="001826C6"/>
    <w:rsid w:val="0018429D"/>
    <w:rsid w:val="00184E44"/>
    <w:rsid w:val="00187832"/>
    <w:rsid w:val="001943B5"/>
    <w:rsid w:val="00194DC7"/>
    <w:rsid w:val="00195B4C"/>
    <w:rsid w:val="00195DB8"/>
    <w:rsid w:val="00196C10"/>
    <w:rsid w:val="00197BA6"/>
    <w:rsid w:val="001A238C"/>
    <w:rsid w:val="001A275B"/>
    <w:rsid w:val="001A531A"/>
    <w:rsid w:val="001A674B"/>
    <w:rsid w:val="001B07DE"/>
    <w:rsid w:val="001B2317"/>
    <w:rsid w:val="001B288B"/>
    <w:rsid w:val="001B3C89"/>
    <w:rsid w:val="001B4644"/>
    <w:rsid w:val="001B6BF4"/>
    <w:rsid w:val="001C0FFD"/>
    <w:rsid w:val="001C202F"/>
    <w:rsid w:val="001C2436"/>
    <w:rsid w:val="001C4211"/>
    <w:rsid w:val="001C48C8"/>
    <w:rsid w:val="001C4BA7"/>
    <w:rsid w:val="001C5263"/>
    <w:rsid w:val="001C6829"/>
    <w:rsid w:val="001C6E62"/>
    <w:rsid w:val="001C7530"/>
    <w:rsid w:val="001D0F13"/>
    <w:rsid w:val="001D618F"/>
    <w:rsid w:val="001E1AA4"/>
    <w:rsid w:val="001E235F"/>
    <w:rsid w:val="001E26A3"/>
    <w:rsid w:val="001E335E"/>
    <w:rsid w:val="001E4232"/>
    <w:rsid w:val="001E54B6"/>
    <w:rsid w:val="001E6EF9"/>
    <w:rsid w:val="001F1459"/>
    <w:rsid w:val="001F1775"/>
    <w:rsid w:val="001F19F4"/>
    <w:rsid w:val="001F29E6"/>
    <w:rsid w:val="001F29FD"/>
    <w:rsid w:val="001F544A"/>
    <w:rsid w:val="001F5DA6"/>
    <w:rsid w:val="002006DA"/>
    <w:rsid w:val="00201AE7"/>
    <w:rsid w:val="00204AC6"/>
    <w:rsid w:val="002060B8"/>
    <w:rsid w:val="002073BD"/>
    <w:rsid w:val="002074A8"/>
    <w:rsid w:val="00207AC5"/>
    <w:rsid w:val="0021033D"/>
    <w:rsid w:val="00211CF5"/>
    <w:rsid w:val="00214800"/>
    <w:rsid w:val="00214AC0"/>
    <w:rsid w:val="00215919"/>
    <w:rsid w:val="00215B70"/>
    <w:rsid w:val="00216957"/>
    <w:rsid w:val="00217182"/>
    <w:rsid w:val="00220EC9"/>
    <w:rsid w:val="00220F70"/>
    <w:rsid w:val="0022100E"/>
    <w:rsid w:val="0022105E"/>
    <w:rsid w:val="00221464"/>
    <w:rsid w:val="00221553"/>
    <w:rsid w:val="002249A6"/>
    <w:rsid w:val="002264AA"/>
    <w:rsid w:val="00227D4F"/>
    <w:rsid w:val="002313D5"/>
    <w:rsid w:val="00232C38"/>
    <w:rsid w:val="00233ABE"/>
    <w:rsid w:val="002359E8"/>
    <w:rsid w:val="00236508"/>
    <w:rsid w:val="00244448"/>
    <w:rsid w:val="0024454E"/>
    <w:rsid w:val="00244AB0"/>
    <w:rsid w:val="00244DA7"/>
    <w:rsid w:val="0024677D"/>
    <w:rsid w:val="00246D33"/>
    <w:rsid w:val="00247CF1"/>
    <w:rsid w:val="00250C80"/>
    <w:rsid w:val="00252831"/>
    <w:rsid w:val="00254955"/>
    <w:rsid w:val="00255273"/>
    <w:rsid w:val="002573C1"/>
    <w:rsid w:val="00257AAE"/>
    <w:rsid w:val="0026597F"/>
    <w:rsid w:val="00271BCA"/>
    <w:rsid w:val="00274DEA"/>
    <w:rsid w:val="00276298"/>
    <w:rsid w:val="002763A8"/>
    <w:rsid w:val="00277A43"/>
    <w:rsid w:val="002817A7"/>
    <w:rsid w:val="0028269D"/>
    <w:rsid w:val="0028368F"/>
    <w:rsid w:val="00284CE0"/>
    <w:rsid w:val="00285925"/>
    <w:rsid w:val="002874A4"/>
    <w:rsid w:val="0029033D"/>
    <w:rsid w:val="00293325"/>
    <w:rsid w:val="002936FE"/>
    <w:rsid w:val="002941D0"/>
    <w:rsid w:val="00295F27"/>
    <w:rsid w:val="00295F48"/>
    <w:rsid w:val="002A08B2"/>
    <w:rsid w:val="002A21FD"/>
    <w:rsid w:val="002A4514"/>
    <w:rsid w:val="002A5AF4"/>
    <w:rsid w:val="002A747F"/>
    <w:rsid w:val="002B0356"/>
    <w:rsid w:val="002B08E0"/>
    <w:rsid w:val="002B1F08"/>
    <w:rsid w:val="002B22D7"/>
    <w:rsid w:val="002B23E9"/>
    <w:rsid w:val="002B35B9"/>
    <w:rsid w:val="002B3A2A"/>
    <w:rsid w:val="002B594B"/>
    <w:rsid w:val="002B5A20"/>
    <w:rsid w:val="002B64B5"/>
    <w:rsid w:val="002B6554"/>
    <w:rsid w:val="002B6D77"/>
    <w:rsid w:val="002B7285"/>
    <w:rsid w:val="002B7909"/>
    <w:rsid w:val="002C2DC9"/>
    <w:rsid w:val="002C49E9"/>
    <w:rsid w:val="002C533E"/>
    <w:rsid w:val="002C674E"/>
    <w:rsid w:val="002D0D9F"/>
    <w:rsid w:val="002D2F9D"/>
    <w:rsid w:val="002D31A6"/>
    <w:rsid w:val="002D4B2B"/>
    <w:rsid w:val="002D4F1B"/>
    <w:rsid w:val="002D4FAA"/>
    <w:rsid w:val="002D6759"/>
    <w:rsid w:val="002D772B"/>
    <w:rsid w:val="002E2BF7"/>
    <w:rsid w:val="002E35E1"/>
    <w:rsid w:val="002E5119"/>
    <w:rsid w:val="002E5166"/>
    <w:rsid w:val="002E562D"/>
    <w:rsid w:val="002E6F83"/>
    <w:rsid w:val="002E7C9D"/>
    <w:rsid w:val="002F0F54"/>
    <w:rsid w:val="002F43C1"/>
    <w:rsid w:val="00300A97"/>
    <w:rsid w:val="003017E8"/>
    <w:rsid w:val="00301A15"/>
    <w:rsid w:val="003020C7"/>
    <w:rsid w:val="003065C6"/>
    <w:rsid w:val="00313158"/>
    <w:rsid w:val="00313632"/>
    <w:rsid w:val="0031487B"/>
    <w:rsid w:val="003171A0"/>
    <w:rsid w:val="00320382"/>
    <w:rsid w:val="0032335C"/>
    <w:rsid w:val="00324818"/>
    <w:rsid w:val="00326C4E"/>
    <w:rsid w:val="003324BC"/>
    <w:rsid w:val="00334025"/>
    <w:rsid w:val="003346E7"/>
    <w:rsid w:val="00334C7C"/>
    <w:rsid w:val="00334D3D"/>
    <w:rsid w:val="00337991"/>
    <w:rsid w:val="00343020"/>
    <w:rsid w:val="00343224"/>
    <w:rsid w:val="003432A0"/>
    <w:rsid w:val="00344DFC"/>
    <w:rsid w:val="003452AF"/>
    <w:rsid w:val="00345DD5"/>
    <w:rsid w:val="00346155"/>
    <w:rsid w:val="003474E8"/>
    <w:rsid w:val="0035113F"/>
    <w:rsid w:val="00355BC0"/>
    <w:rsid w:val="00355DC7"/>
    <w:rsid w:val="00356742"/>
    <w:rsid w:val="00357116"/>
    <w:rsid w:val="00357FC4"/>
    <w:rsid w:val="0036104D"/>
    <w:rsid w:val="00361599"/>
    <w:rsid w:val="00361FF2"/>
    <w:rsid w:val="00362046"/>
    <w:rsid w:val="003639E0"/>
    <w:rsid w:val="00364376"/>
    <w:rsid w:val="00364B3F"/>
    <w:rsid w:val="00365324"/>
    <w:rsid w:val="00367880"/>
    <w:rsid w:val="003728CD"/>
    <w:rsid w:val="00373402"/>
    <w:rsid w:val="003738AA"/>
    <w:rsid w:val="00377F78"/>
    <w:rsid w:val="00380E89"/>
    <w:rsid w:val="0038342C"/>
    <w:rsid w:val="003838D5"/>
    <w:rsid w:val="00384207"/>
    <w:rsid w:val="0038431C"/>
    <w:rsid w:val="003853C1"/>
    <w:rsid w:val="003873F1"/>
    <w:rsid w:val="0038782A"/>
    <w:rsid w:val="00391F5C"/>
    <w:rsid w:val="0039331C"/>
    <w:rsid w:val="00396DEC"/>
    <w:rsid w:val="00396F6D"/>
    <w:rsid w:val="003A2CF9"/>
    <w:rsid w:val="003A3A53"/>
    <w:rsid w:val="003A48B8"/>
    <w:rsid w:val="003B0067"/>
    <w:rsid w:val="003B0372"/>
    <w:rsid w:val="003B13D7"/>
    <w:rsid w:val="003B1695"/>
    <w:rsid w:val="003B3722"/>
    <w:rsid w:val="003B3B13"/>
    <w:rsid w:val="003B3DD4"/>
    <w:rsid w:val="003B3F4E"/>
    <w:rsid w:val="003B562F"/>
    <w:rsid w:val="003B6AEA"/>
    <w:rsid w:val="003B707C"/>
    <w:rsid w:val="003C0F15"/>
    <w:rsid w:val="003C24A9"/>
    <w:rsid w:val="003C3757"/>
    <w:rsid w:val="003C3D7F"/>
    <w:rsid w:val="003C3F38"/>
    <w:rsid w:val="003C412A"/>
    <w:rsid w:val="003C59CB"/>
    <w:rsid w:val="003D3112"/>
    <w:rsid w:val="003D540A"/>
    <w:rsid w:val="003D5617"/>
    <w:rsid w:val="003D61C5"/>
    <w:rsid w:val="003E1E44"/>
    <w:rsid w:val="003E352A"/>
    <w:rsid w:val="003E49E2"/>
    <w:rsid w:val="003E6D8B"/>
    <w:rsid w:val="003F07A2"/>
    <w:rsid w:val="003F0FCD"/>
    <w:rsid w:val="003F23E2"/>
    <w:rsid w:val="003F5BB5"/>
    <w:rsid w:val="004017C3"/>
    <w:rsid w:val="00401A82"/>
    <w:rsid w:val="00405CC7"/>
    <w:rsid w:val="00405F08"/>
    <w:rsid w:val="004065BD"/>
    <w:rsid w:val="00411328"/>
    <w:rsid w:val="0041437C"/>
    <w:rsid w:val="004153FF"/>
    <w:rsid w:val="004238E0"/>
    <w:rsid w:val="0042486C"/>
    <w:rsid w:val="00424F5C"/>
    <w:rsid w:val="00425EB5"/>
    <w:rsid w:val="00430324"/>
    <w:rsid w:val="00432A54"/>
    <w:rsid w:val="0043445F"/>
    <w:rsid w:val="00434758"/>
    <w:rsid w:val="00440942"/>
    <w:rsid w:val="00443CB2"/>
    <w:rsid w:val="00444EE1"/>
    <w:rsid w:val="00446B1F"/>
    <w:rsid w:val="00450930"/>
    <w:rsid w:val="004511EF"/>
    <w:rsid w:val="00451BDD"/>
    <w:rsid w:val="00453373"/>
    <w:rsid w:val="00453E2B"/>
    <w:rsid w:val="00455833"/>
    <w:rsid w:val="00461E8D"/>
    <w:rsid w:val="00463AEF"/>
    <w:rsid w:val="004667BE"/>
    <w:rsid w:val="00467E15"/>
    <w:rsid w:val="004704B9"/>
    <w:rsid w:val="004714F7"/>
    <w:rsid w:val="004727FA"/>
    <w:rsid w:val="00472A61"/>
    <w:rsid w:val="004751CE"/>
    <w:rsid w:val="00476EFD"/>
    <w:rsid w:val="00477DDF"/>
    <w:rsid w:val="00480CD5"/>
    <w:rsid w:val="00483E43"/>
    <w:rsid w:val="004840CA"/>
    <w:rsid w:val="00485C59"/>
    <w:rsid w:val="00485FA7"/>
    <w:rsid w:val="004866D4"/>
    <w:rsid w:val="00491146"/>
    <w:rsid w:val="004921BE"/>
    <w:rsid w:val="0049544B"/>
    <w:rsid w:val="0049572A"/>
    <w:rsid w:val="004960DD"/>
    <w:rsid w:val="00497AA3"/>
    <w:rsid w:val="004A1421"/>
    <w:rsid w:val="004A1BAB"/>
    <w:rsid w:val="004A2B47"/>
    <w:rsid w:val="004A35EC"/>
    <w:rsid w:val="004A3F32"/>
    <w:rsid w:val="004B0BE4"/>
    <w:rsid w:val="004B0BEC"/>
    <w:rsid w:val="004B242F"/>
    <w:rsid w:val="004B3A8C"/>
    <w:rsid w:val="004B4578"/>
    <w:rsid w:val="004B7609"/>
    <w:rsid w:val="004C065F"/>
    <w:rsid w:val="004C2342"/>
    <w:rsid w:val="004C2ACB"/>
    <w:rsid w:val="004C2E8A"/>
    <w:rsid w:val="004C45E1"/>
    <w:rsid w:val="004C492C"/>
    <w:rsid w:val="004C4E3E"/>
    <w:rsid w:val="004D1F3C"/>
    <w:rsid w:val="004D3BEE"/>
    <w:rsid w:val="004D49CA"/>
    <w:rsid w:val="004D73B0"/>
    <w:rsid w:val="004E02AF"/>
    <w:rsid w:val="004E156F"/>
    <w:rsid w:val="004E189A"/>
    <w:rsid w:val="004E3761"/>
    <w:rsid w:val="004E46D1"/>
    <w:rsid w:val="004E471D"/>
    <w:rsid w:val="004E4F91"/>
    <w:rsid w:val="004E559D"/>
    <w:rsid w:val="004E5D83"/>
    <w:rsid w:val="004E5E00"/>
    <w:rsid w:val="004E71F4"/>
    <w:rsid w:val="004E7FF5"/>
    <w:rsid w:val="004F2888"/>
    <w:rsid w:val="004F2F74"/>
    <w:rsid w:val="004F780D"/>
    <w:rsid w:val="00502350"/>
    <w:rsid w:val="005039B2"/>
    <w:rsid w:val="0050612D"/>
    <w:rsid w:val="00507CED"/>
    <w:rsid w:val="00510B95"/>
    <w:rsid w:val="0051156C"/>
    <w:rsid w:val="00511A25"/>
    <w:rsid w:val="00511D73"/>
    <w:rsid w:val="00512AAB"/>
    <w:rsid w:val="005131A3"/>
    <w:rsid w:val="0052229D"/>
    <w:rsid w:val="005234D3"/>
    <w:rsid w:val="00524166"/>
    <w:rsid w:val="005268F8"/>
    <w:rsid w:val="00527799"/>
    <w:rsid w:val="0053060D"/>
    <w:rsid w:val="005307AE"/>
    <w:rsid w:val="005311BE"/>
    <w:rsid w:val="00534FBC"/>
    <w:rsid w:val="005351C2"/>
    <w:rsid w:val="00535562"/>
    <w:rsid w:val="00535C7C"/>
    <w:rsid w:val="005411FC"/>
    <w:rsid w:val="0054181C"/>
    <w:rsid w:val="00541960"/>
    <w:rsid w:val="005453E1"/>
    <w:rsid w:val="00551BDE"/>
    <w:rsid w:val="00552A24"/>
    <w:rsid w:val="0055442A"/>
    <w:rsid w:val="0055507D"/>
    <w:rsid w:val="005567E9"/>
    <w:rsid w:val="005576C2"/>
    <w:rsid w:val="005609E2"/>
    <w:rsid w:val="00567226"/>
    <w:rsid w:val="005676CD"/>
    <w:rsid w:val="00570E43"/>
    <w:rsid w:val="00571058"/>
    <w:rsid w:val="0057138F"/>
    <w:rsid w:val="00571A0F"/>
    <w:rsid w:val="005749E9"/>
    <w:rsid w:val="00575EEC"/>
    <w:rsid w:val="00575F94"/>
    <w:rsid w:val="0057637C"/>
    <w:rsid w:val="005807C0"/>
    <w:rsid w:val="005837E7"/>
    <w:rsid w:val="00585074"/>
    <w:rsid w:val="005868DA"/>
    <w:rsid w:val="00586E1D"/>
    <w:rsid w:val="00591BA9"/>
    <w:rsid w:val="00591CAF"/>
    <w:rsid w:val="00593F89"/>
    <w:rsid w:val="00594ABE"/>
    <w:rsid w:val="00596DA6"/>
    <w:rsid w:val="005A03A2"/>
    <w:rsid w:val="005A1712"/>
    <w:rsid w:val="005A1CEF"/>
    <w:rsid w:val="005A38F6"/>
    <w:rsid w:val="005A3A33"/>
    <w:rsid w:val="005A6628"/>
    <w:rsid w:val="005A6965"/>
    <w:rsid w:val="005B1E32"/>
    <w:rsid w:val="005B3767"/>
    <w:rsid w:val="005B4AF3"/>
    <w:rsid w:val="005B533A"/>
    <w:rsid w:val="005B63F9"/>
    <w:rsid w:val="005B6CD9"/>
    <w:rsid w:val="005B6F78"/>
    <w:rsid w:val="005C00EB"/>
    <w:rsid w:val="005C1654"/>
    <w:rsid w:val="005C2186"/>
    <w:rsid w:val="005C3627"/>
    <w:rsid w:val="005C3CA6"/>
    <w:rsid w:val="005C41F9"/>
    <w:rsid w:val="005C529F"/>
    <w:rsid w:val="005C57D7"/>
    <w:rsid w:val="005C77B6"/>
    <w:rsid w:val="005D0145"/>
    <w:rsid w:val="005D1371"/>
    <w:rsid w:val="005D1943"/>
    <w:rsid w:val="005D250D"/>
    <w:rsid w:val="005D5961"/>
    <w:rsid w:val="005D5FE3"/>
    <w:rsid w:val="005E18B9"/>
    <w:rsid w:val="005E2937"/>
    <w:rsid w:val="005E36B4"/>
    <w:rsid w:val="005E390B"/>
    <w:rsid w:val="005E5597"/>
    <w:rsid w:val="005E68B5"/>
    <w:rsid w:val="005E6E52"/>
    <w:rsid w:val="005E751C"/>
    <w:rsid w:val="005E7AF8"/>
    <w:rsid w:val="005F1760"/>
    <w:rsid w:val="005F2337"/>
    <w:rsid w:val="005F30E9"/>
    <w:rsid w:val="005F47BF"/>
    <w:rsid w:val="005F561C"/>
    <w:rsid w:val="005F68DF"/>
    <w:rsid w:val="005F75B0"/>
    <w:rsid w:val="00600DFC"/>
    <w:rsid w:val="006010F2"/>
    <w:rsid w:val="00604391"/>
    <w:rsid w:val="00605320"/>
    <w:rsid w:val="00605C47"/>
    <w:rsid w:val="0060633B"/>
    <w:rsid w:val="00610355"/>
    <w:rsid w:val="006110B1"/>
    <w:rsid w:val="006127B7"/>
    <w:rsid w:val="006133DB"/>
    <w:rsid w:val="00614F25"/>
    <w:rsid w:val="00617A37"/>
    <w:rsid w:val="00622E16"/>
    <w:rsid w:val="00626E00"/>
    <w:rsid w:val="00630690"/>
    <w:rsid w:val="00632821"/>
    <w:rsid w:val="006335AF"/>
    <w:rsid w:val="00633E45"/>
    <w:rsid w:val="00634188"/>
    <w:rsid w:val="006348FC"/>
    <w:rsid w:val="00636570"/>
    <w:rsid w:val="00637688"/>
    <w:rsid w:val="0063791E"/>
    <w:rsid w:val="0064241B"/>
    <w:rsid w:val="00642CD5"/>
    <w:rsid w:val="00644520"/>
    <w:rsid w:val="00644A76"/>
    <w:rsid w:val="00646D8F"/>
    <w:rsid w:val="00650286"/>
    <w:rsid w:val="00650D73"/>
    <w:rsid w:val="00653996"/>
    <w:rsid w:val="006539B6"/>
    <w:rsid w:val="00653EFF"/>
    <w:rsid w:val="0065680E"/>
    <w:rsid w:val="006605BC"/>
    <w:rsid w:val="00660E26"/>
    <w:rsid w:val="00660F67"/>
    <w:rsid w:val="00663C77"/>
    <w:rsid w:val="006643AE"/>
    <w:rsid w:val="00665000"/>
    <w:rsid w:val="006653EB"/>
    <w:rsid w:val="00665B4D"/>
    <w:rsid w:val="00665E6C"/>
    <w:rsid w:val="00670376"/>
    <w:rsid w:val="006703A2"/>
    <w:rsid w:val="00673ABC"/>
    <w:rsid w:val="006761BA"/>
    <w:rsid w:val="00676BBB"/>
    <w:rsid w:val="00676D48"/>
    <w:rsid w:val="00680F2D"/>
    <w:rsid w:val="0068106D"/>
    <w:rsid w:val="006813AA"/>
    <w:rsid w:val="0068497E"/>
    <w:rsid w:val="00684AFA"/>
    <w:rsid w:val="006856BC"/>
    <w:rsid w:val="00685E7D"/>
    <w:rsid w:val="00685F84"/>
    <w:rsid w:val="0069262C"/>
    <w:rsid w:val="006947EF"/>
    <w:rsid w:val="00696311"/>
    <w:rsid w:val="00696935"/>
    <w:rsid w:val="006A1984"/>
    <w:rsid w:val="006A2967"/>
    <w:rsid w:val="006A2AD6"/>
    <w:rsid w:val="006A2DCC"/>
    <w:rsid w:val="006A4844"/>
    <w:rsid w:val="006B2DE3"/>
    <w:rsid w:val="006B4A96"/>
    <w:rsid w:val="006B623B"/>
    <w:rsid w:val="006B6F90"/>
    <w:rsid w:val="006C0432"/>
    <w:rsid w:val="006C2FC3"/>
    <w:rsid w:val="006C5B68"/>
    <w:rsid w:val="006C71C8"/>
    <w:rsid w:val="006D04F9"/>
    <w:rsid w:val="006D0775"/>
    <w:rsid w:val="006D3575"/>
    <w:rsid w:val="006D384A"/>
    <w:rsid w:val="006D3C3B"/>
    <w:rsid w:val="006D4FF3"/>
    <w:rsid w:val="006D50E0"/>
    <w:rsid w:val="006D514B"/>
    <w:rsid w:val="006E0396"/>
    <w:rsid w:val="006E1043"/>
    <w:rsid w:val="006E11E7"/>
    <w:rsid w:val="006E1332"/>
    <w:rsid w:val="006E160A"/>
    <w:rsid w:val="006E172C"/>
    <w:rsid w:val="006E2993"/>
    <w:rsid w:val="006E3C1B"/>
    <w:rsid w:val="006E4DF8"/>
    <w:rsid w:val="006E5393"/>
    <w:rsid w:val="006E5782"/>
    <w:rsid w:val="006E728D"/>
    <w:rsid w:val="006E7C3D"/>
    <w:rsid w:val="006F03CC"/>
    <w:rsid w:val="006F30FA"/>
    <w:rsid w:val="006F31A3"/>
    <w:rsid w:val="006F4078"/>
    <w:rsid w:val="006F5AA4"/>
    <w:rsid w:val="006F6408"/>
    <w:rsid w:val="00702FBD"/>
    <w:rsid w:val="00704CB6"/>
    <w:rsid w:val="0070657E"/>
    <w:rsid w:val="0071269E"/>
    <w:rsid w:val="00713718"/>
    <w:rsid w:val="00716FE1"/>
    <w:rsid w:val="007217AF"/>
    <w:rsid w:val="00724A36"/>
    <w:rsid w:val="00726F4A"/>
    <w:rsid w:val="0073282E"/>
    <w:rsid w:val="00732CB2"/>
    <w:rsid w:val="00732FD4"/>
    <w:rsid w:val="00734259"/>
    <w:rsid w:val="0073795F"/>
    <w:rsid w:val="007402C5"/>
    <w:rsid w:val="007404B9"/>
    <w:rsid w:val="00741028"/>
    <w:rsid w:val="00744249"/>
    <w:rsid w:val="00744F08"/>
    <w:rsid w:val="007463CE"/>
    <w:rsid w:val="0075133D"/>
    <w:rsid w:val="00751B77"/>
    <w:rsid w:val="00754858"/>
    <w:rsid w:val="007561AD"/>
    <w:rsid w:val="00756564"/>
    <w:rsid w:val="00756EE1"/>
    <w:rsid w:val="0075759C"/>
    <w:rsid w:val="00757E80"/>
    <w:rsid w:val="00757EF9"/>
    <w:rsid w:val="0076374F"/>
    <w:rsid w:val="00763D06"/>
    <w:rsid w:val="007641E0"/>
    <w:rsid w:val="00765856"/>
    <w:rsid w:val="00765890"/>
    <w:rsid w:val="00767E56"/>
    <w:rsid w:val="00770F39"/>
    <w:rsid w:val="00771795"/>
    <w:rsid w:val="00772142"/>
    <w:rsid w:val="00772203"/>
    <w:rsid w:val="00773D46"/>
    <w:rsid w:val="007777EC"/>
    <w:rsid w:val="00780357"/>
    <w:rsid w:val="00781CE8"/>
    <w:rsid w:val="00781EA5"/>
    <w:rsid w:val="007838B9"/>
    <w:rsid w:val="00783AE6"/>
    <w:rsid w:val="00784097"/>
    <w:rsid w:val="00786B4A"/>
    <w:rsid w:val="00787714"/>
    <w:rsid w:val="00787C11"/>
    <w:rsid w:val="00790796"/>
    <w:rsid w:val="0079145B"/>
    <w:rsid w:val="0079189D"/>
    <w:rsid w:val="00794907"/>
    <w:rsid w:val="00797B80"/>
    <w:rsid w:val="00797EF4"/>
    <w:rsid w:val="007A0EF7"/>
    <w:rsid w:val="007A43C7"/>
    <w:rsid w:val="007A4A08"/>
    <w:rsid w:val="007A5A9C"/>
    <w:rsid w:val="007A7E18"/>
    <w:rsid w:val="007B1551"/>
    <w:rsid w:val="007B3884"/>
    <w:rsid w:val="007B4CA5"/>
    <w:rsid w:val="007B5787"/>
    <w:rsid w:val="007B7E05"/>
    <w:rsid w:val="007C0E53"/>
    <w:rsid w:val="007C1C7F"/>
    <w:rsid w:val="007C257B"/>
    <w:rsid w:val="007C4375"/>
    <w:rsid w:val="007C46F0"/>
    <w:rsid w:val="007C71F4"/>
    <w:rsid w:val="007D03DB"/>
    <w:rsid w:val="007D0537"/>
    <w:rsid w:val="007D0B00"/>
    <w:rsid w:val="007D1DAE"/>
    <w:rsid w:val="007D3C97"/>
    <w:rsid w:val="007D3FEB"/>
    <w:rsid w:val="007D4C22"/>
    <w:rsid w:val="007D4C4B"/>
    <w:rsid w:val="007D54ED"/>
    <w:rsid w:val="007D5ED5"/>
    <w:rsid w:val="007D7189"/>
    <w:rsid w:val="007E2974"/>
    <w:rsid w:val="007E3B9C"/>
    <w:rsid w:val="007E4CE0"/>
    <w:rsid w:val="007E615E"/>
    <w:rsid w:val="007E64A6"/>
    <w:rsid w:val="007F0C8F"/>
    <w:rsid w:val="007F2278"/>
    <w:rsid w:val="007F2B92"/>
    <w:rsid w:val="007F6A79"/>
    <w:rsid w:val="007F6EE8"/>
    <w:rsid w:val="007F7AC4"/>
    <w:rsid w:val="008009B3"/>
    <w:rsid w:val="00800D8B"/>
    <w:rsid w:val="00800DC7"/>
    <w:rsid w:val="008023F9"/>
    <w:rsid w:val="00802AB6"/>
    <w:rsid w:val="00802C3E"/>
    <w:rsid w:val="00803154"/>
    <w:rsid w:val="008032A0"/>
    <w:rsid w:val="00804911"/>
    <w:rsid w:val="008052C5"/>
    <w:rsid w:val="008105BC"/>
    <w:rsid w:val="00810FE9"/>
    <w:rsid w:val="00811EFC"/>
    <w:rsid w:val="00812474"/>
    <w:rsid w:val="00812E1E"/>
    <w:rsid w:val="008132A3"/>
    <w:rsid w:val="0081429E"/>
    <w:rsid w:val="00815E76"/>
    <w:rsid w:val="00816137"/>
    <w:rsid w:val="008263E8"/>
    <w:rsid w:val="008270E2"/>
    <w:rsid w:val="008310D4"/>
    <w:rsid w:val="008319D4"/>
    <w:rsid w:val="00834044"/>
    <w:rsid w:val="00834A10"/>
    <w:rsid w:val="0083713E"/>
    <w:rsid w:val="00841238"/>
    <w:rsid w:val="00843435"/>
    <w:rsid w:val="008438EA"/>
    <w:rsid w:val="00843A4D"/>
    <w:rsid w:val="00844FA7"/>
    <w:rsid w:val="00845128"/>
    <w:rsid w:val="00845B52"/>
    <w:rsid w:val="00846C55"/>
    <w:rsid w:val="00853EC1"/>
    <w:rsid w:val="008540D2"/>
    <w:rsid w:val="0085493C"/>
    <w:rsid w:val="00861801"/>
    <w:rsid w:val="00862655"/>
    <w:rsid w:val="0086297C"/>
    <w:rsid w:val="008629C8"/>
    <w:rsid w:val="00864973"/>
    <w:rsid w:val="00866393"/>
    <w:rsid w:val="008665E4"/>
    <w:rsid w:val="0087046D"/>
    <w:rsid w:val="00870773"/>
    <w:rsid w:val="00871F17"/>
    <w:rsid w:val="00873FB4"/>
    <w:rsid w:val="00875DC6"/>
    <w:rsid w:val="00875F95"/>
    <w:rsid w:val="00876F67"/>
    <w:rsid w:val="00877590"/>
    <w:rsid w:val="00877831"/>
    <w:rsid w:val="00882446"/>
    <w:rsid w:val="00886165"/>
    <w:rsid w:val="00886BD7"/>
    <w:rsid w:val="0088794E"/>
    <w:rsid w:val="00890310"/>
    <w:rsid w:val="00890555"/>
    <w:rsid w:val="0089077C"/>
    <w:rsid w:val="008926E5"/>
    <w:rsid w:val="00896519"/>
    <w:rsid w:val="008972FE"/>
    <w:rsid w:val="008978F1"/>
    <w:rsid w:val="008A1721"/>
    <w:rsid w:val="008A19A3"/>
    <w:rsid w:val="008A34AF"/>
    <w:rsid w:val="008A363B"/>
    <w:rsid w:val="008A568E"/>
    <w:rsid w:val="008A7261"/>
    <w:rsid w:val="008A766C"/>
    <w:rsid w:val="008A7D4D"/>
    <w:rsid w:val="008B02AC"/>
    <w:rsid w:val="008B29F0"/>
    <w:rsid w:val="008B7A7E"/>
    <w:rsid w:val="008C1BFB"/>
    <w:rsid w:val="008C30F3"/>
    <w:rsid w:val="008C314E"/>
    <w:rsid w:val="008C3FFD"/>
    <w:rsid w:val="008C4881"/>
    <w:rsid w:val="008C5DDE"/>
    <w:rsid w:val="008C63BC"/>
    <w:rsid w:val="008C6CAE"/>
    <w:rsid w:val="008C7F05"/>
    <w:rsid w:val="008D1BEA"/>
    <w:rsid w:val="008D55EE"/>
    <w:rsid w:val="008E1EE9"/>
    <w:rsid w:val="008E342E"/>
    <w:rsid w:val="008E51FD"/>
    <w:rsid w:val="008F0FA1"/>
    <w:rsid w:val="008F1B81"/>
    <w:rsid w:val="008F389D"/>
    <w:rsid w:val="008F3972"/>
    <w:rsid w:val="008F4349"/>
    <w:rsid w:val="008F48EB"/>
    <w:rsid w:val="008F6882"/>
    <w:rsid w:val="009006E5"/>
    <w:rsid w:val="00900E9E"/>
    <w:rsid w:val="009023D8"/>
    <w:rsid w:val="009030B0"/>
    <w:rsid w:val="00903FFB"/>
    <w:rsid w:val="0090410B"/>
    <w:rsid w:val="00904649"/>
    <w:rsid w:val="009058EA"/>
    <w:rsid w:val="00906553"/>
    <w:rsid w:val="00907212"/>
    <w:rsid w:val="00907934"/>
    <w:rsid w:val="009079E0"/>
    <w:rsid w:val="00910FC7"/>
    <w:rsid w:val="00914A6D"/>
    <w:rsid w:val="009168A8"/>
    <w:rsid w:val="00916C7D"/>
    <w:rsid w:val="00917AB0"/>
    <w:rsid w:val="00920CE0"/>
    <w:rsid w:val="00921ECF"/>
    <w:rsid w:val="00922859"/>
    <w:rsid w:val="00926707"/>
    <w:rsid w:val="0092785F"/>
    <w:rsid w:val="00931235"/>
    <w:rsid w:val="00932664"/>
    <w:rsid w:val="00934486"/>
    <w:rsid w:val="0093638B"/>
    <w:rsid w:val="00941077"/>
    <w:rsid w:val="009423C3"/>
    <w:rsid w:val="00943E89"/>
    <w:rsid w:val="00944685"/>
    <w:rsid w:val="0094482D"/>
    <w:rsid w:val="009450A3"/>
    <w:rsid w:val="00945A05"/>
    <w:rsid w:val="00945EDE"/>
    <w:rsid w:val="0094654C"/>
    <w:rsid w:val="0094661A"/>
    <w:rsid w:val="0094699C"/>
    <w:rsid w:val="00950592"/>
    <w:rsid w:val="00950AAF"/>
    <w:rsid w:val="00957B99"/>
    <w:rsid w:val="009600D8"/>
    <w:rsid w:val="0096300F"/>
    <w:rsid w:val="00964244"/>
    <w:rsid w:val="009667B9"/>
    <w:rsid w:val="00967500"/>
    <w:rsid w:val="00967F66"/>
    <w:rsid w:val="00970AC8"/>
    <w:rsid w:val="00970EFC"/>
    <w:rsid w:val="009733A4"/>
    <w:rsid w:val="00974770"/>
    <w:rsid w:val="0097483C"/>
    <w:rsid w:val="00980608"/>
    <w:rsid w:val="0098095A"/>
    <w:rsid w:val="00980E52"/>
    <w:rsid w:val="00981D4E"/>
    <w:rsid w:val="00982488"/>
    <w:rsid w:val="009825A0"/>
    <w:rsid w:val="00983210"/>
    <w:rsid w:val="00983926"/>
    <w:rsid w:val="00983FE6"/>
    <w:rsid w:val="00986406"/>
    <w:rsid w:val="0098641E"/>
    <w:rsid w:val="00986BE1"/>
    <w:rsid w:val="0099069F"/>
    <w:rsid w:val="0099094D"/>
    <w:rsid w:val="00991BF7"/>
    <w:rsid w:val="00992FA3"/>
    <w:rsid w:val="009933A8"/>
    <w:rsid w:val="009A049F"/>
    <w:rsid w:val="009A0787"/>
    <w:rsid w:val="009A08E2"/>
    <w:rsid w:val="009A0C23"/>
    <w:rsid w:val="009A13B0"/>
    <w:rsid w:val="009A160C"/>
    <w:rsid w:val="009A1CC2"/>
    <w:rsid w:val="009A6416"/>
    <w:rsid w:val="009A7F49"/>
    <w:rsid w:val="009B3416"/>
    <w:rsid w:val="009B4386"/>
    <w:rsid w:val="009B48DB"/>
    <w:rsid w:val="009C0F1D"/>
    <w:rsid w:val="009C13DE"/>
    <w:rsid w:val="009C165A"/>
    <w:rsid w:val="009C4348"/>
    <w:rsid w:val="009C45F5"/>
    <w:rsid w:val="009C4649"/>
    <w:rsid w:val="009C7006"/>
    <w:rsid w:val="009C71FE"/>
    <w:rsid w:val="009D220D"/>
    <w:rsid w:val="009D23B4"/>
    <w:rsid w:val="009D73A8"/>
    <w:rsid w:val="009E1AE1"/>
    <w:rsid w:val="009E440B"/>
    <w:rsid w:val="009E4609"/>
    <w:rsid w:val="009F050E"/>
    <w:rsid w:val="009F46EE"/>
    <w:rsid w:val="009F4F76"/>
    <w:rsid w:val="009F50BE"/>
    <w:rsid w:val="009F65D2"/>
    <w:rsid w:val="009F76A8"/>
    <w:rsid w:val="00A03EC0"/>
    <w:rsid w:val="00A077DE"/>
    <w:rsid w:val="00A108B2"/>
    <w:rsid w:val="00A114BA"/>
    <w:rsid w:val="00A11DC4"/>
    <w:rsid w:val="00A14B6C"/>
    <w:rsid w:val="00A15949"/>
    <w:rsid w:val="00A166DF"/>
    <w:rsid w:val="00A24F42"/>
    <w:rsid w:val="00A2610D"/>
    <w:rsid w:val="00A261E2"/>
    <w:rsid w:val="00A3226A"/>
    <w:rsid w:val="00A352CA"/>
    <w:rsid w:val="00A3543C"/>
    <w:rsid w:val="00A40815"/>
    <w:rsid w:val="00A41074"/>
    <w:rsid w:val="00A42799"/>
    <w:rsid w:val="00A4320D"/>
    <w:rsid w:val="00A46436"/>
    <w:rsid w:val="00A466B7"/>
    <w:rsid w:val="00A46A86"/>
    <w:rsid w:val="00A46E2E"/>
    <w:rsid w:val="00A4765D"/>
    <w:rsid w:val="00A51296"/>
    <w:rsid w:val="00A513CC"/>
    <w:rsid w:val="00A52BB8"/>
    <w:rsid w:val="00A532D6"/>
    <w:rsid w:val="00A551BD"/>
    <w:rsid w:val="00A55389"/>
    <w:rsid w:val="00A5581C"/>
    <w:rsid w:val="00A56469"/>
    <w:rsid w:val="00A56488"/>
    <w:rsid w:val="00A571CC"/>
    <w:rsid w:val="00A62D3C"/>
    <w:rsid w:val="00A63DCB"/>
    <w:rsid w:val="00A703E7"/>
    <w:rsid w:val="00A714D5"/>
    <w:rsid w:val="00A726B3"/>
    <w:rsid w:val="00A729E3"/>
    <w:rsid w:val="00A74DE6"/>
    <w:rsid w:val="00A758D4"/>
    <w:rsid w:val="00A75964"/>
    <w:rsid w:val="00A75C79"/>
    <w:rsid w:val="00A767EC"/>
    <w:rsid w:val="00A76934"/>
    <w:rsid w:val="00A804D7"/>
    <w:rsid w:val="00A82F03"/>
    <w:rsid w:val="00A83364"/>
    <w:rsid w:val="00A85481"/>
    <w:rsid w:val="00A86169"/>
    <w:rsid w:val="00A9004F"/>
    <w:rsid w:val="00A927D9"/>
    <w:rsid w:val="00A9283B"/>
    <w:rsid w:val="00A931C0"/>
    <w:rsid w:val="00A947B2"/>
    <w:rsid w:val="00A95BAD"/>
    <w:rsid w:val="00A95F69"/>
    <w:rsid w:val="00AA08CB"/>
    <w:rsid w:val="00AA0B1E"/>
    <w:rsid w:val="00AA2A85"/>
    <w:rsid w:val="00AA67E5"/>
    <w:rsid w:val="00AA70E3"/>
    <w:rsid w:val="00AA787C"/>
    <w:rsid w:val="00AB22E6"/>
    <w:rsid w:val="00AB4443"/>
    <w:rsid w:val="00AB49C8"/>
    <w:rsid w:val="00AC1E56"/>
    <w:rsid w:val="00AC3E61"/>
    <w:rsid w:val="00AC422D"/>
    <w:rsid w:val="00AC5497"/>
    <w:rsid w:val="00AC5B30"/>
    <w:rsid w:val="00AC5C6E"/>
    <w:rsid w:val="00AD25FF"/>
    <w:rsid w:val="00AD449A"/>
    <w:rsid w:val="00AD69EB"/>
    <w:rsid w:val="00AD7FD3"/>
    <w:rsid w:val="00AE0A91"/>
    <w:rsid w:val="00AE15E7"/>
    <w:rsid w:val="00AE201E"/>
    <w:rsid w:val="00AE465C"/>
    <w:rsid w:val="00AE523F"/>
    <w:rsid w:val="00AE7A5F"/>
    <w:rsid w:val="00AF0E99"/>
    <w:rsid w:val="00AF224F"/>
    <w:rsid w:val="00AF317B"/>
    <w:rsid w:val="00AF3B6C"/>
    <w:rsid w:val="00AF4B5E"/>
    <w:rsid w:val="00AF608E"/>
    <w:rsid w:val="00AF65A8"/>
    <w:rsid w:val="00B006CF"/>
    <w:rsid w:val="00B00938"/>
    <w:rsid w:val="00B01A41"/>
    <w:rsid w:val="00B033FB"/>
    <w:rsid w:val="00B04836"/>
    <w:rsid w:val="00B04E20"/>
    <w:rsid w:val="00B04E3D"/>
    <w:rsid w:val="00B0522E"/>
    <w:rsid w:val="00B10BE2"/>
    <w:rsid w:val="00B11820"/>
    <w:rsid w:val="00B121FF"/>
    <w:rsid w:val="00B1410B"/>
    <w:rsid w:val="00B14851"/>
    <w:rsid w:val="00B14EC1"/>
    <w:rsid w:val="00B1622E"/>
    <w:rsid w:val="00B17435"/>
    <w:rsid w:val="00B17C66"/>
    <w:rsid w:val="00B216D8"/>
    <w:rsid w:val="00B2593A"/>
    <w:rsid w:val="00B25DAF"/>
    <w:rsid w:val="00B26632"/>
    <w:rsid w:val="00B2681D"/>
    <w:rsid w:val="00B26D80"/>
    <w:rsid w:val="00B2773B"/>
    <w:rsid w:val="00B32CB7"/>
    <w:rsid w:val="00B33565"/>
    <w:rsid w:val="00B3395D"/>
    <w:rsid w:val="00B36620"/>
    <w:rsid w:val="00B36ECF"/>
    <w:rsid w:val="00B37467"/>
    <w:rsid w:val="00B40EE7"/>
    <w:rsid w:val="00B42396"/>
    <w:rsid w:val="00B42F2A"/>
    <w:rsid w:val="00B4468A"/>
    <w:rsid w:val="00B47588"/>
    <w:rsid w:val="00B5047F"/>
    <w:rsid w:val="00B50932"/>
    <w:rsid w:val="00B527B2"/>
    <w:rsid w:val="00B56D38"/>
    <w:rsid w:val="00B57784"/>
    <w:rsid w:val="00B614B7"/>
    <w:rsid w:val="00B6250B"/>
    <w:rsid w:val="00B63141"/>
    <w:rsid w:val="00B631F3"/>
    <w:rsid w:val="00B63687"/>
    <w:rsid w:val="00B64668"/>
    <w:rsid w:val="00B650C2"/>
    <w:rsid w:val="00B66108"/>
    <w:rsid w:val="00B67291"/>
    <w:rsid w:val="00B67EE3"/>
    <w:rsid w:val="00B702B7"/>
    <w:rsid w:val="00B73392"/>
    <w:rsid w:val="00B75942"/>
    <w:rsid w:val="00B7594F"/>
    <w:rsid w:val="00B75CB2"/>
    <w:rsid w:val="00B75DC4"/>
    <w:rsid w:val="00B77C70"/>
    <w:rsid w:val="00B80F1F"/>
    <w:rsid w:val="00B8125D"/>
    <w:rsid w:val="00B81B85"/>
    <w:rsid w:val="00B82B80"/>
    <w:rsid w:val="00B82D55"/>
    <w:rsid w:val="00B83934"/>
    <w:rsid w:val="00B83A1F"/>
    <w:rsid w:val="00B84F7B"/>
    <w:rsid w:val="00B85FC5"/>
    <w:rsid w:val="00B90A3E"/>
    <w:rsid w:val="00B92DB9"/>
    <w:rsid w:val="00B970AC"/>
    <w:rsid w:val="00B97D55"/>
    <w:rsid w:val="00BA0278"/>
    <w:rsid w:val="00BA24AB"/>
    <w:rsid w:val="00BA2CDF"/>
    <w:rsid w:val="00BA362C"/>
    <w:rsid w:val="00BA5380"/>
    <w:rsid w:val="00BA7660"/>
    <w:rsid w:val="00BB03F8"/>
    <w:rsid w:val="00BB07DD"/>
    <w:rsid w:val="00BB07E3"/>
    <w:rsid w:val="00BB0B05"/>
    <w:rsid w:val="00BB168B"/>
    <w:rsid w:val="00BB316B"/>
    <w:rsid w:val="00BB4122"/>
    <w:rsid w:val="00BB425F"/>
    <w:rsid w:val="00BB43A9"/>
    <w:rsid w:val="00BB7D3A"/>
    <w:rsid w:val="00BC02EB"/>
    <w:rsid w:val="00BC25CC"/>
    <w:rsid w:val="00BC2916"/>
    <w:rsid w:val="00BC637B"/>
    <w:rsid w:val="00BC7658"/>
    <w:rsid w:val="00BD02F5"/>
    <w:rsid w:val="00BD1BF0"/>
    <w:rsid w:val="00BD36EB"/>
    <w:rsid w:val="00BD48FF"/>
    <w:rsid w:val="00BD6397"/>
    <w:rsid w:val="00BD63A9"/>
    <w:rsid w:val="00BD6558"/>
    <w:rsid w:val="00BD6FF6"/>
    <w:rsid w:val="00BE1691"/>
    <w:rsid w:val="00BE226C"/>
    <w:rsid w:val="00BE25E7"/>
    <w:rsid w:val="00BE348F"/>
    <w:rsid w:val="00BE592B"/>
    <w:rsid w:val="00BF16E3"/>
    <w:rsid w:val="00BF264C"/>
    <w:rsid w:val="00BF2919"/>
    <w:rsid w:val="00BF2AFD"/>
    <w:rsid w:val="00BF5FA5"/>
    <w:rsid w:val="00BF655C"/>
    <w:rsid w:val="00BF6620"/>
    <w:rsid w:val="00BF70C4"/>
    <w:rsid w:val="00BF742D"/>
    <w:rsid w:val="00BF7AAB"/>
    <w:rsid w:val="00BF7F46"/>
    <w:rsid w:val="00C0227D"/>
    <w:rsid w:val="00C0578C"/>
    <w:rsid w:val="00C061E8"/>
    <w:rsid w:val="00C072F4"/>
    <w:rsid w:val="00C11F30"/>
    <w:rsid w:val="00C11F62"/>
    <w:rsid w:val="00C1584A"/>
    <w:rsid w:val="00C15DDE"/>
    <w:rsid w:val="00C160BC"/>
    <w:rsid w:val="00C160EE"/>
    <w:rsid w:val="00C1698C"/>
    <w:rsid w:val="00C16A42"/>
    <w:rsid w:val="00C2158A"/>
    <w:rsid w:val="00C234AD"/>
    <w:rsid w:val="00C259C9"/>
    <w:rsid w:val="00C26402"/>
    <w:rsid w:val="00C30343"/>
    <w:rsid w:val="00C3091C"/>
    <w:rsid w:val="00C3494F"/>
    <w:rsid w:val="00C349D7"/>
    <w:rsid w:val="00C3549F"/>
    <w:rsid w:val="00C40DD4"/>
    <w:rsid w:val="00C4119D"/>
    <w:rsid w:val="00C41232"/>
    <w:rsid w:val="00C42301"/>
    <w:rsid w:val="00C42E36"/>
    <w:rsid w:val="00C43163"/>
    <w:rsid w:val="00C44B32"/>
    <w:rsid w:val="00C45A08"/>
    <w:rsid w:val="00C46207"/>
    <w:rsid w:val="00C4710F"/>
    <w:rsid w:val="00C5195E"/>
    <w:rsid w:val="00C52CA8"/>
    <w:rsid w:val="00C52CD7"/>
    <w:rsid w:val="00C54AD8"/>
    <w:rsid w:val="00C5651F"/>
    <w:rsid w:val="00C5686E"/>
    <w:rsid w:val="00C575A0"/>
    <w:rsid w:val="00C6070D"/>
    <w:rsid w:val="00C632C4"/>
    <w:rsid w:val="00C64333"/>
    <w:rsid w:val="00C6497C"/>
    <w:rsid w:val="00C64992"/>
    <w:rsid w:val="00C65578"/>
    <w:rsid w:val="00C710D7"/>
    <w:rsid w:val="00C7357F"/>
    <w:rsid w:val="00C74079"/>
    <w:rsid w:val="00C8177D"/>
    <w:rsid w:val="00C834C8"/>
    <w:rsid w:val="00C83C2B"/>
    <w:rsid w:val="00C84B75"/>
    <w:rsid w:val="00C86F3A"/>
    <w:rsid w:val="00C873E1"/>
    <w:rsid w:val="00C92046"/>
    <w:rsid w:val="00C940A9"/>
    <w:rsid w:val="00C952F2"/>
    <w:rsid w:val="00C96233"/>
    <w:rsid w:val="00C96B5D"/>
    <w:rsid w:val="00CA103E"/>
    <w:rsid w:val="00CA55F3"/>
    <w:rsid w:val="00CA7590"/>
    <w:rsid w:val="00CA7A8A"/>
    <w:rsid w:val="00CA7C03"/>
    <w:rsid w:val="00CB307C"/>
    <w:rsid w:val="00CB7688"/>
    <w:rsid w:val="00CB7FE8"/>
    <w:rsid w:val="00CC0B40"/>
    <w:rsid w:val="00CC11F4"/>
    <w:rsid w:val="00CC1865"/>
    <w:rsid w:val="00CC470D"/>
    <w:rsid w:val="00CC518F"/>
    <w:rsid w:val="00CC5597"/>
    <w:rsid w:val="00CC5BFE"/>
    <w:rsid w:val="00CC603C"/>
    <w:rsid w:val="00CC7823"/>
    <w:rsid w:val="00CD01F0"/>
    <w:rsid w:val="00CD0DC2"/>
    <w:rsid w:val="00CD237C"/>
    <w:rsid w:val="00CD2693"/>
    <w:rsid w:val="00CD534B"/>
    <w:rsid w:val="00CD6120"/>
    <w:rsid w:val="00CD63F8"/>
    <w:rsid w:val="00CD668F"/>
    <w:rsid w:val="00CD6E0A"/>
    <w:rsid w:val="00CE1360"/>
    <w:rsid w:val="00CE14B0"/>
    <w:rsid w:val="00CE4120"/>
    <w:rsid w:val="00CE59C1"/>
    <w:rsid w:val="00CE65F2"/>
    <w:rsid w:val="00CF027A"/>
    <w:rsid w:val="00CF0525"/>
    <w:rsid w:val="00CF3FAD"/>
    <w:rsid w:val="00CF51B5"/>
    <w:rsid w:val="00CF5E39"/>
    <w:rsid w:val="00CF77F7"/>
    <w:rsid w:val="00D00B27"/>
    <w:rsid w:val="00D0369F"/>
    <w:rsid w:val="00D073EB"/>
    <w:rsid w:val="00D07EF2"/>
    <w:rsid w:val="00D12B1E"/>
    <w:rsid w:val="00D12D5D"/>
    <w:rsid w:val="00D1553D"/>
    <w:rsid w:val="00D1615D"/>
    <w:rsid w:val="00D17935"/>
    <w:rsid w:val="00D20BB1"/>
    <w:rsid w:val="00D21241"/>
    <w:rsid w:val="00D22104"/>
    <w:rsid w:val="00D23330"/>
    <w:rsid w:val="00D2380D"/>
    <w:rsid w:val="00D2434E"/>
    <w:rsid w:val="00D266D2"/>
    <w:rsid w:val="00D27DBB"/>
    <w:rsid w:val="00D27DF4"/>
    <w:rsid w:val="00D27FED"/>
    <w:rsid w:val="00D31394"/>
    <w:rsid w:val="00D31DA6"/>
    <w:rsid w:val="00D335E0"/>
    <w:rsid w:val="00D33972"/>
    <w:rsid w:val="00D3439E"/>
    <w:rsid w:val="00D34CAC"/>
    <w:rsid w:val="00D35155"/>
    <w:rsid w:val="00D361D8"/>
    <w:rsid w:val="00D375A9"/>
    <w:rsid w:val="00D404F1"/>
    <w:rsid w:val="00D41E95"/>
    <w:rsid w:val="00D43770"/>
    <w:rsid w:val="00D43A3C"/>
    <w:rsid w:val="00D44929"/>
    <w:rsid w:val="00D45741"/>
    <w:rsid w:val="00D457B1"/>
    <w:rsid w:val="00D47DAE"/>
    <w:rsid w:val="00D532F5"/>
    <w:rsid w:val="00D54219"/>
    <w:rsid w:val="00D5643D"/>
    <w:rsid w:val="00D56913"/>
    <w:rsid w:val="00D62012"/>
    <w:rsid w:val="00D62E6E"/>
    <w:rsid w:val="00D63670"/>
    <w:rsid w:val="00D64845"/>
    <w:rsid w:val="00D64B3E"/>
    <w:rsid w:val="00D65E1F"/>
    <w:rsid w:val="00D674ED"/>
    <w:rsid w:val="00D71537"/>
    <w:rsid w:val="00D71562"/>
    <w:rsid w:val="00D717CC"/>
    <w:rsid w:val="00D72827"/>
    <w:rsid w:val="00D728FE"/>
    <w:rsid w:val="00D73960"/>
    <w:rsid w:val="00D749DC"/>
    <w:rsid w:val="00D772D5"/>
    <w:rsid w:val="00D81A6D"/>
    <w:rsid w:val="00D84657"/>
    <w:rsid w:val="00D84C19"/>
    <w:rsid w:val="00D853DE"/>
    <w:rsid w:val="00D91646"/>
    <w:rsid w:val="00D97F32"/>
    <w:rsid w:val="00DA0A4A"/>
    <w:rsid w:val="00DA2B07"/>
    <w:rsid w:val="00DA54D5"/>
    <w:rsid w:val="00DA70BB"/>
    <w:rsid w:val="00DA7143"/>
    <w:rsid w:val="00DA7D19"/>
    <w:rsid w:val="00DB1481"/>
    <w:rsid w:val="00DB5260"/>
    <w:rsid w:val="00DC009A"/>
    <w:rsid w:val="00DC0814"/>
    <w:rsid w:val="00DC2911"/>
    <w:rsid w:val="00DC345C"/>
    <w:rsid w:val="00DC3DD2"/>
    <w:rsid w:val="00DC4A97"/>
    <w:rsid w:val="00DC553A"/>
    <w:rsid w:val="00DC6FFB"/>
    <w:rsid w:val="00DC7594"/>
    <w:rsid w:val="00DC7FC8"/>
    <w:rsid w:val="00DD1AE9"/>
    <w:rsid w:val="00DD1DE2"/>
    <w:rsid w:val="00DD29AB"/>
    <w:rsid w:val="00DD5334"/>
    <w:rsid w:val="00DE50C6"/>
    <w:rsid w:val="00DE545A"/>
    <w:rsid w:val="00DE74AB"/>
    <w:rsid w:val="00DE7AA1"/>
    <w:rsid w:val="00DF2C36"/>
    <w:rsid w:val="00DF339B"/>
    <w:rsid w:val="00DF3734"/>
    <w:rsid w:val="00DF3CB9"/>
    <w:rsid w:val="00DF52C4"/>
    <w:rsid w:val="00DF5DB4"/>
    <w:rsid w:val="00DF76F0"/>
    <w:rsid w:val="00E00A9D"/>
    <w:rsid w:val="00E01D28"/>
    <w:rsid w:val="00E02522"/>
    <w:rsid w:val="00E027C1"/>
    <w:rsid w:val="00E03C99"/>
    <w:rsid w:val="00E05407"/>
    <w:rsid w:val="00E10F77"/>
    <w:rsid w:val="00E1176A"/>
    <w:rsid w:val="00E1226D"/>
    <w:rsid w:val="00E12CF7"/>
    <w:rsid w:val="00E14956"/>
    <w:rsid w:val="00E14B0A"/>
    <w:rsid w:val="00E1595E"/>
    <w:rsid w:val="00E17EFE"/>
    <w:rsid w:val="00E2050E"/>
    <w:rsid w:val="00E21154"/>
    <w:rsid w:val="00E21A8F"/>
    <w:rsid w:val="00E229D9"/>
    <w:rsid w:val="00E2383E"/>
    <w:rsid w:val="00E24ECC"/>
    <w:rsid w:val="00E25400"/>
    <w:rsid w:val="00E26A9E"/>
    <w:rsid w:val="00E26F1A"/>
    <w:rsid w:val="00E27F87"/>
    <w:rsid w:val="00E30CC5"/>
    <w:rsid w:val="00E30FC1"/>
    <w:rsid w:val="00E3122B"/>
    <w:rsid w:val="00E326A6"/>
    <w:rsid w:val="00E32783"/>
    <w:rsid w:val="00E33336"/>
    <w:rsid w:val="00E33E97"/>
    <w:rsid w:val="00E34E3C"/>
    <w:rsid w:val="00E352D9"/>
    <w:rsid w:val="00E36014"/>
    <w:rsid w:val="00E36641"/>
    <w:rsid w:val="00E36663"/>
    <w:rsid w:val="00E37E5C"/>
    <w:rsid w:val="00E4076C"/>
    <w:rsid w:val="00E412BB"/>
    <w:rsid w:val="00E4174A"/>
    <w:rsid w:val="00E41FF8"/>
    <w:rsid w:val="00E43BDC"/>
    <w:rsid w:val="00E443BE"/>
    <w:rsid w:val="00E4512A"/>
    <w:rsid w:val="00E46188"/>
    <w:rsid w:val="00E47E95"/>
    <w:rsid w:val="00E5136A"/>
    <w:rsid w:val="00E5140B"/>
    <w:rsid w:val="00E519F6"/>
    <w:rsid w:val="00E56F33"/>
    <w:rsid w:val="00E6068C"/>
    <w:rsid w:val="00E6081F"/>
    <w:rsid w:val="00E64A34"/>
    <w:rsid w:val="00E66FC7"/>
    <w:rsid w:val="00E67FB4"/>
    <w:rsid w:val="00E720D6"/>
    <w:rsid w:val="00E72CD0"/>
    <w:rsid w:val="00E742BA"/>
    <w:rsid w:val="00E7477A"/>
    <w:rsid w:val="00E82949"/>
    <w:rsid w:val="00E8297F"/>
    <w:rsid w:val="00E83FA7"/>
    <w:rsid w:val="00E8765E"/>
    <w:rsid w:val="00E922AC"/>
    <w:rsid w:val="00E93313"/>
    <w:rsid w:val="00E93D08"/>
    <w:rsid w:val="00E93FFE"/>
    <w:rsid w:val="00E94D42"/>
    <w:rsid w:val="00E96F32"/>
    <w:rsid w:val="00EA0605"/>
    <w:rsid w:val="00EA3D5F"/>
    <w:rsid w:val="00EA50D6"/>
    <w:rsid w:val="00EA5653"/>
    <w:rsid w:val="00EA684F"/>
    <w:rsid w:val="00EA7014"/>
    <w:rsid w:val="00EA7709"/>
    <w:rsid w:val="00EB0D55"/>
    <w:rsid w:val="00EB20A4"/>
    <w:rsid w:val="00EB2C97"/>
    <w:rsid w:val="00EB47BA"/>
    <w:rsid w:val="00EB572A"/>
    <w:rsid w:val="00EB65A8"/>
    <w:rsid w:val="00EC05F1"/>
    <w:rsid w:val="00EC29B9"/>
    <w:rsid w:val="00EC331E"/>
    <w:rsid w:val="00EC3C74"/>
    <w:rsid w:val="00EC506D"/>
    <w:rsid w:val="00ED0032"/>
    <w:rsid w:val="00ED577C"/>
    <w:rsid w:val="00ED744C"/>
    <w:rsid w:val="00EE1F87"/>
    <w:rsid w:val="00EE2F37"/>
    <w:rsid w:val="00EE3ACE"/>
    <w:rsid w:val="00EE44CA"/>
    <w:rsid w:val="00EE4808"/>
    <w:rsid w:val="00EE5FF7"/>
    <w:rsid w:val="00EE6148"/>
    <w:rsid w:val="00EF1D88"/>
    <w:rsid w:val="00EF2478"/>
    <w:rsid w:val="00EF3F09"/>
    <w:rsid w:val="00EF401C"/>
    <w:rsid w:val="00EF4450"/>
    <w:rsid w:val="00EF4833"/>
    <w:rsid w:val="00EF4C27"/>
    <w:rsid w:val="00F01183"/>
    <w:rsid w:val="00F01634"/>
    <w:rsid w:val="00F02819"/>
    <w:rsid w:val="00F02875"/>
    <w:rsid w:val="00F04562"/>
    <w:rsid w:val="00F06793"/>
    <w:rsid w:val="00F12E1C"/>
    <w:rsid w:val="00F17252"/>
    <w:rsid w:val="00F200F3"/>
    <w:rsid w:val="00F20BEA"/>
    <w:rsid w:val="00F21BFD"/>
    <w:rsid w:val="00F2285D"/>
    <w:rsid w:val="00F2316C"/>
    <w:rsid w:val="00F23BFD"/>
    <w:rsid w:val="00F25927"/>
    <w:rsid w:val="00F259C6"/>
    <w:rsid w:val="00F30205"/>
    <w:rsid w:val="00F329A6"/>
    <w:rsid w:val="00F33929"/>
    <w:rsid w:val="00F34623"/>
    <w:rsid w:val="00F34C52"/>
    <w:rsid w:val="00F36619"/>
    <w:rsid w:val="00F43F1B"/>
    <w:rsid w:val="00F457FB"/>
    <w:rsid w:val="00F45B7D"/>
    <w:rsid w:val="00F47817"/>
    <w:rsid w:val="00F50A95"/>
    <w:rsid w:val="00F52B3D"/>
    <w:rsid w:val="00F52E28"/>
    <w:rsid w:val="00F53206"/>
    <w:rsid w:val="00F55F70"/>
    <w:rsid w:val="00F600E2"/>
    <w:rsid w:val="00F61045"/>
    <w:rsid w:val="00F62805"/>
    <w:rsid w:val="00F634B7"/>
    <w:rsid w:val="00F6697D"/>
    <w:rsid w:val="00F66B27"/>
    <w:rsid w:val="00F72259"/>
    <w:rsid w:val="00F74228"/>
    <w:rsid w:val="00F74811"/>
    <w:rsid w:val="00F751EC"/>
    <w:rsid w:val="00F7571A"/>
    <w:rsid w:val="00F7749A"/>
    <w:rsid w:val="00F779C4"/>
    <w:rsid w:val="00F77A87"/>
    <w:rsid w:val="00F80E9F"/>
    <w:rsid w:val="00F810F5"/>
    <w:rsid w:val="00F812EB"/>
    <w:rsid w:val="00F84086"/>
    <w:rsid w:val="00F84D89"/>
    <w:rsid w:val="00F858BF"/>
    <w:rsid w:val="00F85C6E"/>
    <w:rsid w:val="00F914F0"/>
    <w:rsid w:val="00F920E1"/>
    <w:rsid w:val="00F93062"/>
    <w:rsid w:val="00F95CEC"/>
    <w:rsid w:val="00F963E0"/>
    <w:rsid w:val="00F968B5"/>
    <w:rsid w:val="00FA0849"/>
    <w:rsid w:val="00FA2CD9"/>
    <w:rsid w:val="00FA33D4"/>
    <w:rsid w:val="00FA449B"/>
    <w:rsid w:val="00FA6508"/>
    <w:rsid w:val="00FA73E6"/>
    <w:rsid w:val="00FA76E8"/>
    <w:rsid w:val="00FB1ED1"/>
    <w:rsid w:val="00FB2047"/>
    <w:rsid w:val="00FB27DD"/>
    <w:rsid w:val="00FB2BDA"/>
    <w:rsid w:val="00FB4582"/>
    <w:rsid w:val="00FB4CF6"/>
    <w:rsid w:val="00FB6D5D"/>
    <w:rsid w:val="00FB6D7D"/>
    <w:rsid w:val="00FC08AB"/>
    <w:rsid w:val="00FC15FD"/>
    <w:rsid w:val="00FC349F"/>
    <w:rsid w:val="00FC5C26"/>
    <w:rsid w:val="00FD110E"/>
    <w:rsid w:val="00FD14A7"/>
    <w:rsid w:val="00FD2AA4"/>
    <w:rsid w:val="00FD31E1"/>
    <w:rsid w:val="00FD530A"/>
    <w:rsid w:val="00FD62A1"/>
    <w:rsid w:val="00FD7DB7"/>
    <w:rsid w:val="00FE09CC"/>
    <w:rsid w:val="00FE09FF"/>
    <w:rsid w:val="00FE24B1"/>
    <w:rsid w:val="00FE39B5"/>
    <w:rsid w:val="00FE4CD9"/>
    <w:rsid w:val="00FE54E6"/>
    <w:rsid w:val="00FE6908"/>
    <w:rsid w:val="00FE751E"/>
    <w:rsid w:val="00FF0452"/>
    <w:rsid w:val="00FF3827"/>
    <w:rsid w:val="00FF3999"/>
    <w:rsid w:val="00FF473E"/>
    <w:rsid w:val="00FF6292"/>
    <w:rsid w:val="00F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4FC8F"/>
  <w15:docId w15:val="{1200509A-CF13-4948-A90E-46A3EF31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91C"/>
    <w:rPr>
      <w:sz w:val="24"/>
      <w:szCs w:val="24"/>
      <w:lang w:eastAsia="en-US"/>
    </w:rPr>
  </w:style>
  <w:style w:type="paragraph" w:styleId="Heading1">
    <w:name w:val="heading 1"/>
    <w:basedOn w:val="Normal"/>
    <w:link w:val="Heading1Char"/>
    <w:uiPriority w:val="9"/>
    <w:qFormat/>
    <w:rsid w:val="00A63DCB"/>
    <w:pPr>
      <w:numPr>
        <w:numId w:val="1"/>
      </w:numPr>
      <w:spacing w:after="240"/>
      <w:jc w:val="both"/>
      <w:outlineLvl w:val="0"/>
    </w:pPr>
    <w:rPr>
      <w:b/>
      <w:caps/>
      <w:kern w:val="28"/>
      <w:szCs w:val="20"/>
    </w:rPr>
  </w:style>
  <w:style w:type="paragraph" w:styleId="Heading2">
    <w:name w:val="heading 2"/>
    <w:basedOn w:val="Normal"/>
    <w:link w:val="Heading2Char"/>
    <w:qFormat/>
    <w:rsid w:val="00A63DCB"/>
    <w:pPr>
      <w:numPr>
        <w:ilvl w:val="1"/>
        <w:numId w:val="1"/>
      </w:numPr>
      <w:spacing w:after="240"/>
      <w:jc w:val="both"/>
      <w:outlineLvl w:val="1"/>
    </w:pPr>
    <w:rPr>
      <w:szCs w:val="20"/>
    </w:rPr>
  </w:style>
  <w:style w:type="paragraph" w:styleId="Heading3">
    <w:name w:val="heading 3"/>
    <w:basedOn w:val="Normal"/>
    <w:qFormat/>
    <w:rsid w:val="00A63DCB"/>
    <w:pPr>
      <w:keepLines/>
      <w:numPr>
        <w:ilvl w:val="2"/>
        <w:numId w:val="1"/>
      </w:numPr>
      <w:spacing w:after="240"/>
      <w:jc w:val="both"/>
      <w:outlineLvl w:val="2"/>
    </w:pPr>
    <w:rPr>
      <w:szCs w:val="20"/>
    </w:rPr>
  </w:style>
  <w:style w:type="paragraph" w:styleId="Heading4">
    <w:name w:val="heading 4"/>
    <w:basedOn w:val="Normal"/>
    <w:qFormat/>
    <w:rsid w:val="00A63DCB"/>
    <w:pPr>
      <w:numPr>
        <w:ilvl w:val="3"/>
        <w:numId w:val="1"/>
      </w:numPr>
      <w:spacing w:after="240"/>
      <w:ind w:hanging="806"/>
      <w:jc w:val="both"/>
      <w:outlineLvl w:val="3"/>
    </w:pPr>
    <w:rPr>
      <w:szCs w:val="20"/>
    </w:rPr>
  </w:style>
  <w:style w:type="paragraph" w:styleId="Heading5">
    <w:name w:val="heading 5"/>
    <w:basedOn w:val="Normal"/>
    <w:qFormat/>
    <w:rsid w:val="00A63DCB"/>
    <w:pPr>
      <w:numPr>
        <w:ilvl w:val="4"/>
        <w:numId w:val="1"/>
      </w:numPr>
      <w:spacing w:after="240"/>
      <w:jc w:val="both"/>
      <w:outlineLvl w:val="4"/>
    </w:pPr>
    <w:rPr>
      <w:szCs w:val="20"/>
    </w:rPr>
  </w:style>
  <w:style w:type="paragraph" w:styleId="Heading6">
    <w:name w:val="heading 6"/>
    <w:basedOn w:val="Normal"/>
    <w:next w:val="Normal"/>
    <w:qFormat/>
    <w:rsid w:val="00A63DCB"/>
    <w:pPr>
      <w:numPr>
        <w:ilvl w:val="5"/>
        <w:numId w:val="1"/>
      </w:numPr>
      <w:spacing w:before="240" w:after="60"/>
      <w:outlineLvl w:val="5"/>
    </w:pPr>
    <w:rPr>
      <w:szCs w:val="20"/>
    </w:rPr>
  </w:style>
  <w:style w:type="paragraph" w:styleId="Heading7">
    <w:name w:val="heading 7"/>
    <w:basedOn w:val="Normal"/>
    <w:next w:val="Normal"/>
    <w:qFormat/>
    <w:rsid w:val="00A63DCB"/>
    <w:pPr>
      <w:numPr>
        <w:ilvl w:val="6"/>
        <w:numId w:val="1"/>
      </w:numPr>
      <w:spacing w:before="240" w:after="60"/>
      <w:outlineLvl w:val="6"/>
    </w:pPr>
    <w:rPr>
      <w:szCs w:val="20"/>
    </w:rPr>
  </w:style>
  <w:style w:type="paragraph" w:styleId="Heading8">
    <w:name w:val="heading 8"/>
    <w:basedOn w:val="Normal"/>
    <w:next w:val="Normal"/>
    <w:link w:val="Heading8Char"/>
    <w:qFormat/>
    <w:rsid w:val="00A63DCB"/>
    <w:pPr>
      <w:numPr>
        <w:ilvl w:val="7"/>
        <w:numId w:val="1"/>
      </w:numPr>
      <w:spacing w:before="240" w:after="60"/>
      <w:outlineLvl w:val="7"/>
    </w:pPr>
    <w:rPr>
      <w:b/>
      <w:szCs w:val="20"/>
    </w:rPr>
  </w:style>
  <w:style w:type="paragraph" w:styleId="Heading9">
    <w:name w:val="heading 9"/>
    <w:basedOn w:val="Normal"/>
    <w:next w:val="Normal"/>
    <w:qFormat/>
    <w:rsid w:val="00A63DCB"/>
    <w:pPr>
      <w:numPr>
        <w:ilvl w:val="8"/>
        <w:numId w:val="1"/>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3DCB"/>
    <w:pPr>
      <w:tabs>
        <w:tab w:val="center" w:pos="4320"/>
        <w:tab w:val="right" w:pos="8640"/>
      </w:tabs>
    </w:pPr>
    <w:rPr>
      <w:lang w:val="en-US"/>
    </w:rPr>
  </w:style>
  <w:style w:type="paragraph" w:styleId="Footer">
    <w:name w:val="footer"/>
    <w:basedOn w:val="Normal"/>
    <w:link w:val="FooterChar"/>
    <w:uiPriority w:val="99"/>
    <w:rsid w:val="00A63DCB"/>
    <w:pPr>
      <w:tabs>
        <w:tab w:val="center" w:pos="4320"/>
        <w:tab w:val="right" w:pos="8640"/>
      </w:tabs>
    </w:pPr>
    <w:rPr>
      <w:lang w:val="en-US"/>
    </w:rPr>
  </w:style>
  <w:style w:type="character" w:styleId="PageNumber">
    <w:name w:val="page number"/>
    <w:basedOn w:val="DefaultParagraphFont"/>
    <w:rsid w:val="00A63DCB"/>
  </w:style>
  <w:style w:type="character" w:customStyle="1" w:styleId="FooterChar">
    <w:name w:val="Footer Char"/>
    <w:link w:val="Footer"/>
    <w:uiPriority w:val="99"/>
    <w:rsid w:val="00A63DCB"/>
    <w:rPr>
      <w:sz w:val="24"/>
      <w:szCs w:val="24"/>
      <w:lang w:val="en-US" w:eastAsia="en-US" w:bidi="ar-SA"/>
    </w:rPr>
  </w:style>
  <w:style w:type="character" w:customStyle="1" w:styleId="HeaderChar">
    <w:name w:val="Header Char"/>
    <w:link w:val="Header"/>
    <w:rsid w:val="00A63DCB"/>
    <w:rPr>
      <w:sz w:val="24"/>
      <w:szCs w:val="24"/>
      <w:lang w:val="en-US" w:eastAsia="en-US" w:bidi="ar-SA"/>
    </w:rPr>
  </w:style>
  <w:style w:type="table" w:styleId="TableGrid">
    <w:name w:val="Table Grid"/>
    <w:basedOn w:val="TableNormal"/>
    <w:rsid w:val="00A63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02819"/>
    <w:rPr>
      <w:rFonts w:ascii="Tahoma" w:hAnsi="Tahoma"/>
      <w:sz w:val="16"/>
      <w:szCs w:val="16"/>
      <w:lang w:val="en-US"/>
    </w:rPr>
  </w:style>
  <w:style w:type="character" w:customStyle="1" w:styleId="BalloonTextChar">
    <w:name w:val="Balloon Text Char"/>
    <w:link w:val="BalloonText"/>
    <w:uiPriority w:val="99"/>
    <w:rsid w:val="00F02819"/>
    <w:rPr>
      <w:rFonts w:ascii="Tahoma" w:hAnsi="Tahoma" w:cs="Tahoma"/>
      <w:sz w:val="16"/>
      <w:szCs w:val="16"/>
      <w:lang w:val="en-US" w:eastAsia="en-US"/>
    </w:rPr>
  </w:style>
  <w:style w:type="paragraph" w:customStyle="1" w:styleId="Default">
    <w:name w:val="Default"/>
    <w:rsid w:val="0071269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3324BC"/>
    <w:pPr>
      <w:spacing w:after="240"/>
    </w:pPr>
    <w:rPr>
      <w:lang w:eastAsia="en-GB"/>
    </w:rPr>
  </w:style>
  <w:style w:type="character" w:customStyle="1" w:styleId="threece1">
    <w:name w:val="threece1"/>
    <w:rsid w:val="003324BC"/>
    <w:rPr>
      <w:sz w:val="29"/>
      <w:szCs w:val="29"/>
    </w:rPr>
  </w:style>
  <w:style w:type="paragraph" w:styleId="FootnoteText">
    <w:name w:val="footnote text"/>
    <w:basedOn w:val="Normal"/>
    <w:link w:val="FootnoteTextChar"/>
    <w:rsid w:val="00834A10"/>
    <w:rPr>
      <w:sz w:val="20"/>
      <w:szCs w:val="20"/>
    </w:rPr>
  </w:style>
  <w:style w:type="character" w:customStyle="1" w:styleId="FootnoteTextChar">
    <w:name w:val="Footnote Text Char"/>
    <w:link w:val="FootnoteText"/>
    <w:rsid w:val="00834A10"/>
    <w:rPr>
      <w:lang w:eastAsia="en-US"/>
    </w:rPr>
  </w:style>
  <w:style w:type="character" w:styleId="FootnoteReference">
    <w:name w:val="footnote reference"/>
    <w:rsid w:val="00834A10"/>
    <w:rPr>
      <w:vertAlign w:val="superscript"/>
    </w:rPr>
  </w:style>
  <w:style w:type="paragraph" w:styleId="ListParagraph">
    <w:name w:val="List Paragraph"/>
    <w:basedOn w:val="Normal"/>
    <w:uiPriority w:val="34"/>
    <w:qFormat/>
    <w:rsid w:val="001B4644"/>
    <w:pPr>
      <w:spacing w:after="120"/>
      <w:ind w:left="720" w:hanging="357"/>
      <w:contextualSpacing/>
    </w:pPr>
    <w:rPr>
      <w:rFonts w:ascii="Arial" w:hAnsi="Arial"/>
      <w:szCs w:val="20"/>
    </w:rPr>
  </w:style>
  <w:style w:type="character" w:styleId="Hyperlink">
    <w:name w:val="Hyperlink"/>
    <w:rsid w:val="001B4644"/>
    <w:rPr>
      <w:color w:val="0000FF"/>
      <w:u w:val="single"/>
    </w:rPr>
  </w:style>
  <w:style w:type="character" w:styleId="FollowedHyperlink">
    <w:name w:val="FollowedHyperlink"/>
    <w:rsid w:val="001B4644"/>
    <w:rPr>
      <w:color w:val="800080"/>
      <w:u w:val="single"/>
    </w:rPr>
  </w:style>
  <w:style w:type="paragraph" w:styleId="NoSpacing">
    <w:name w:val="No Spacing"/>
    <w:qFormat/>
    <w:rsid w:val="001065DD"/>
    <w:rPr>
      <w:rFonts w:ascii="Calibri" w:eastAsia="Calibri" w:hAnsi="Calibri"/>
      <w:sz w:val="22"/>
      <w:szCs w:val="22"/>
      <w:lang w:eastAsia="en-US"/>
    </w:rPr>
  </w:style>
  <w:style w:type="numbering" w:customStyle="1" w:styleId="NoList1">
    <w:name w:val="No List1"/>
    <w:next w:val="NoList"/>
    <w:uiPriority w:val="99"/>
    <w:semiHidden/>
    <w:unhideWhenUsed/>
    <w:rsid w:val="003B3B13"/>
  </w:style>
  <w:style w:type="table" w:customStyle="1" w:styleId="TableGrid1">
    <w:name w:val="Table Grid1"/>
    <w:basedOn w:val="TableNormal"/>
    <w:next w:val="TableGrid"/>
    <w:uiPriority w:val="59"/>
    <w:rsid w:val="003B3B1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3B3B13"/>
    <w:rPr>
      <w:b/>
      <w:caps/>
      <w:kern w:val="28"/>
      <w:sz w:val="24"/>
      <w:lang w:eastAsia="en-US"/>
    </w:rPr>
  </w:style>
  <w:style w:type="character" w:customStyle="1" w:styleId="Heading2Char">
    <w:name w:val="Heading 2 Char"/>
    <w:link w:val="Heading2"/>
    <w:rsid w:val="003B3B13"/>
    <w:rPr>
      <w:sz w:val="24"/>
      <w:lang w:eastAsia="en-US"/>
    </w:rPr>
  </w:style>
  <w:style w:type="character" w:customStyle="1" w:styleId="Heading8Char">
    <w:name w:val="Heading 8 Char"/>
    <w:link w:val="Heading8"/>
    <w:rsid w:val="003B3B13"/>
    <w:rPr>
      <w:b/>
      <w:sz w:val="24"/>
      <w:lang w:eastAsia="en-US"/>
    </w:rPr>
  </w:style>
  <w:style w:type="numbering" w:customStyle="1" w:styleId="NoList11">
    <w:name w:val="No List11"/>
    <w:next w:val="NoList"/>
    <w:semiHidden/>
    <w:rsid w:val="003B3B13"/>
  </w:style>
  <w:style w:type="paragraph" w:styleId="Title">
    <w:name w:val="Title"/>
    <w:basedOn w:val="Normal"/>
    <w:link w:val="TitleChar"/>
    <w:qFormat/>
    <w:rsid w:val="003B3B13"/>
    <w:pPr>
      <w:jc w:val="center"/>
    </w:pPr>
    <w:rPr>
      <w:rFonts w:ascii="Arial" w:hAnsi="Arial"/>
      <w:b/>
      <w:bCs/>
    </w:rPr>
  </w:style>
  <w:style w:type="character" w:customStyle="1" w:styleId="TitleChar">
    <w:name w:val="Title Char"/>
    <w:link w:val="Title"/>
    <w:rsid w:val="003B3B13"/>
    <w:rPr>
      <w:rFonts w:ascii="Arial" w:hAnsi="Arial"/>
      <w:b/>
      <w:bCs/>
      <w:sz w:val="24"/>
      <w:szCs w:val="24"/>
      <w:lang w:eastAsia="en-US"/>
    </w:rPr>
  </w:style>
  <w:style w:type="paragraph" w:styleId="BodyTextIndent">
    <w:name w:val="Body Text Indent"/>
    <w:basedOn w:val="Normal"/>
    <w:link w:val="BodyTextIndentChar"/>
    <w:rsid w:val="003B3B13"/>
    <w:pPr>
      <w:tabs>
        <w:tab w:val="left" w:pos="0"/>
      </w:tabs>
      <w:ind w:left="1418" w:hanging="709"/>
      <w:jc w:val="both"/>
    </w:pPr>
    <w:rPr>
      <w:rFonts w:ascii="Arial" w:hAnsi="Arial"/>
    </w:rPr>
  </w:style>
  <w:style w:type="character" w:customStyle="1" w:styleId="BodyTextIndentChar">
    <w:name w:val="Body Text Indent Char"/>
    <w:link w:val="BodyTextIndent"/>
    <w:rsid w:val="003B3B13"/>
    <w:rPr>
      <w:rFonts w:ascii="Arial" w:hAnsi="Arial"/>
      <w:sz w:val="24"/>
      <w:szCs w:val="24"/>
      <w:lang w:eastAsia="en-US"/>
    </w:rPr>
  </w:style>
  <w:style w:type="paragraph" w:customStyle="1" w:styleId="teasertext">
    <w:name w:val="teasertext"/>
    <w:basedOn w:val="Normal"/>
    <w:rsid w:val="003B3B13"/>
    <w:pPr>
      <w:spacing w:before="100" w:beforeAutospacing="1" w:after="100" w:afterAutospacing="1"/>
      <w:ind w:left="1080"/>
    </w:pPr>
    <w:rPr>
      <w:rFonts w:ascii="Arial" w:eastAsia="Arial Unicode MS" w:hAnsi="Arial" w:cs="Arial"/>
      <w:spacing w:val="-5"/>
      <w:sz w:val="29"/>
      <w:szCs w:val="29"/>
    </w:rPr>
  </w:style>
  <w:style w:type="paragraph" w:styleId="Subtitle">
    <w:name w:val="Subtitle"/>
    <w:basedOn w:val="Normal"/>
    <w:link w:val="SubtitleChar"/>
    <w:qFormat/>
    <w:rsid w:val="003B3B13"/>
    <w:pPr>
      <w:jc w:val="center"/>
    </w:pPr>
    <w:rPr>
      <w:b/>
      <w:bCs/>
    </w:rPr>
  </w:style>
  <w:style w:type="character" w:customStyle="1" w:styleId="SubtitleChar">
    <w:name w:val="Subtitle Char"/>
    <w:link w:val="Subtitle"/>
    <w:rsid w:val="003B3B13"/>
    <w:rPr>
      <w:b/>
      <w:bCs/>
      <w:sz w:val="24"/>
      <w:szCs w:val="24"/>
      <w:lang w:eastAsia="en-US"/>
    </w:rPr>
  </w:style>
  <w:style w:type="paragraph" w:styleId="BodyTextIndent2">
    <w:name w:val="Body Text Indent 2"/>
    <w:basedOn w:val="Normal"/>
    <w:link w:val="BodyTextIndent2Char"/>
    <w:rsid w:val="003B3B13"/>
    <w:pPr>
      <w:ind w:left="360"/>
    </w:pPr>
    <w:rPr>
      <w:rFonts w:ascii="Arial" w:hAnsi="Arial" w:cs="Arial"/>
    </w:rPr>
  </w:style>
  <w:style w:type="character" w:customStyle="1" w:styleId="BodyTextIndent2Char">
    <w:name w:val="Body Text Indent 2 Char"/>
    <w:link w:val="BodyTextIndent2"/>
    <w:rsid w:val="003B3B13"/>
    <w:rPr>
      <w:rFonts w:ascii="Arial" w:hAnsi="Arial" w:cs="Arial"/>
      <w:sz w:val="24"/>
      <w:szCs w:val="24"/>
      <w:lang w:eastAsia="en-US"/>
    </w:rPr>
  </w:style>
  <w:style w:type="paragraph" w:customStyle="1" w:styleId="Numberedpara">
    <w:name w:val="Numbered para"/>
    <w:basedOn w:val="Numberedheading"/>
    <w:rsid w:val="003B3B13"/>
    <w:pPr>
      <w:keepNext w:val="0"/>
      <w:keepLines/>
      <w:numPr>
        <w:ilvl w:val="1"/>
      </w:numPr>
    </w:pPr>
    <w:rPr>
      <w:b w:val="0"/>
      <w:caps w:val="0"/>
    </w:rPr>
  </w:style>
  <w:style w:type="paragraph" w:customStyle="1" w:styleId="Numberedheading">
    <w:name w:val="Numbered heading"/>
    <w:basedOn w:val="Normal"/>
    <w:next w:val="Numberedpara"/>
    <w:rsid w:val="003B3B13"/>
    <w:pPr>
      <w:keepNext/>
      <w:numPr>
        <w:numId w:val="2"/>
      </w:numPr>
      <w:spacing w:before="240" w:after="240"/>
    </w:pPr>
    <w:rPr>
      <w:b/>
      <w:caps/>
      <w:szCs w:val="20"/>
    </w:rPr>
  </w:style>
  <w:style w:type="paragraph" w:customStyle="1" w:styleId="msolistparagraph0">
    <w:name w:val="msolistparagraph"/>
    <w:basedOn w:val="Normal"/>
    <w:rsid w:val="003B3B13"/>
    <w:pPr>
      <w:ind w:left="720"/>
    </w:pPr>
    <w:rPr>
      <w:rFonts w:ascii="Calibri" w:hAnsi="Calibri"/>
      <w:sz w:val="22"/>
      <w:szCs w:val="22"/>
      <w:lang w:eastAsia="en-GB"/>
    </w:rPr>
  </w:style>
  <w:style w:type="character" w:customStyle="1" w:styleId="defaultchar1">
    <w:name w:val="default__char1"/>
    <w:rsid w:val="003B3B13"/>
    <w:rPr>
      <w:rFonts w:ascii="Arial" w:hAnsi="Arial" w:cs="Arial" w:hint="default"/>
      <w:strike w:val="0"/>
      <w:dstrike w:val="0"/>
      <w:sz w:val="24"/>
      <w:szCs w:val="24"/>
      <w:u w:val="none"/>
      <w:effect w:val="none"/>
    </w:rPr>
  </w:style>
  <w:style w:type="character" w:customStyle="1" w:styleId="BodyTextChar">
    <w:name w:val="Body Text Char"/>
    <w:link w:val="BodyText"/>
    <w:uiPriority w:val="99"/>
    <w:rsid w:val="003B3B13"/>
    <w:rPr>
      <w:b/>
      <w:bCs/>
      <w:sz w:val="24"/>
      <w:szCs w:val="24"/>
    </w:rPr>
  </w:style>
  <w:style w:type="paragraph" w:styleId="BodyText">
    <w:name w:val="Body Text"/>
    <w:basedOn w:val="Normal"/>
    <w:link w:val="BodyTextChar"/>
    <w:uiPriority w:val="99"/>
    <w:rsid w:val="003B3B13"/>
    <w:rPr>
      <w:b/>
      <w:bCs/>
      <w:lang w:eastAsia="en-GB"/>
    </w:rPr>
  </w:style>
  <w:style w:type="character" w:customStyle="1" w:styleId="BodyTextChar1">
    <w:name w:val="Body Text Char1"/>
    <w:uiPriority w:val="99"/>
    <w:rsid w:val="003B3B13"/>
    <w:rPr>
      <w:sz w:val="24"/>
      <w:szCs w:val="24"/>
      <w:lang w:eastAsia="en-US"/>
    </w:rPr>
  </w:style>
  <w:style w:type="paragraph" w:customStyle="1" w:styleId="Normal1">
    <w:name w:val="Normal1"/>
    <w:basedOn w:val="Normal"/>
    <w:rsid w:val="003B3B13"/>
    <w:rPr>
      <w:lang w:val="en-US"/>
    </w:rPr>
  </w:style>
  <w:style w:type="character" w:customStyle="1" w:styleId="normalchar1">
    <w:name w:val="normal__char1"/>
    <w:rsid w:val="003B3B13"/>
    <w:rPr>
      <w:rFonts w:ascii="Times New Roman" w:hAnsi="Times New Roman" w:cs="Times New Roman" w:hint="default"/>
      <w:strike w:val="0"/>
      <w:dstrike w:val="0"/>
      <w:sz w:val="24"/>
      <w:szCs w:val="24"/>
      <w:u w:val="none"/>
      <w:effect w:val="none"/>
    </w:rPr>
  </w:style>
  <w:style w:type="table" w:customStyle="1" w:styleId="TableGrid11">
    <w:name w:val="Table Grid11"/>
    <w:basedOn w:val="TableNormal"/>
    <w:next w:val="TableGrid"/>
    <w:uiPriority w:val="59"/>
    <w:rsid w:val="003B3B1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B3B13"/>
    <w:rPr>
      <w:sz w:val="16"/>
      <w:szCs w:val="16"/>
    </w:rPr>
  </w:style>
  <w:style w:type="paragraph" w:styleId="CommentText">
    <w:name w:val="annotation text"/>
    <w:basedOn w:val="Normal"/>
    <w:link w:val="CommentTextChar"/>
    <w:uiPriority w:val="99"/>
    <w:unhideWhenUsed/>
    <w:rsid w:val="003B3B13"/>
    <w:rPr>
      <w:sz w:val="20"/>
      <w:szCs w:val="20"/>
      <w:lang w:eastAsia="en-GB"/>
    </w:rPr>
  </w:style>
  <w:style w:type="character" w:customStyle="1" w:styleId="CommentTextChar">
    <w:name w:val="Comment Text Char"/>
    <w:basedOn w:val="DefaultParagraphFont"/>
    <w:link w:val="CommentText"/>
    <w:uiPriority w:val="99"/>
    <w:rsid w:val="003B3B13"/>
  </w:style>
  <w:style w:type="paragraph" w:styleId="CommentSubject">
    <w:name w:val="annotation subject"/>
    <w:basedOn w:val="CommentText"/>
    <w:next w:val="CommentText"/>
    <w:link w:val="CommentSubjectChar"/>
    <w:uiPriority w:val="99"/>
    <w:unhideWhenUsed/>
    <w:rsid w:val="003B3B13"/>
    <w:rPr>
      <w:b/>
      <w:bCs/>
    </w:rPr>
  </w:style>
  <w:style w:type="character" w:customStyle="1" w:styleId="CommentSubjectChar">
    <w:name w:val="Comment Subject Char"/>
    <w:link w:val="CommentSubject"/>
    <w:uiPriority w:val="99"/>
    <w:rsid w:val="003B3B13"/>
    <w:rPr>
      <w:b/>
      <w:bCs/>
    </w:rPr>
  </w:style>
  <w:style w:type="numbering" w:customStyle="1" w:styleId="NoList111">
    <w:name w:val="No List111"/>
    <w:next w:val="NoList"/>
    <w:uiPriority w:val="99"/>
    <w:semiHidden/>
    <w:unhideWhenUsed/>
    <w:rsid w:val="003B3B13"/>
  </w:style>
  <w:style w:type="table" w:customStyle="1" w:styleId="TableGrid111">
    <w:name w:val="Table Grid111"/>
    <w:basedOn w:val="TableNormal"/>
    <w:next w:val="TableGrid"/>
    <w:uiPriority w:val="59"/>
    <w:rsid w:val="003B3B1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eBarTitle">
    <w:name w:val="Side Bar Title"/>
    <w:basedOn w:val="Normal"/>
    <w:rsid w:val="004B0BE4"/>
    <w:pPr>
      <w:spacing w:before="80" w:after="160"/>
    </w:pPr>
    <w:rPr>
      <w:rFonts w:ascii="Cambria" w:hAnsi="Cambria"/>
      <w:color w:val="006699"/>
      <w:kern w:val="28"/>
      <w:sz w:val="20"/>
      <w:szCs w:val="20"/>
      <w:lang w:eastAsia="en-GB"/>
    </w:rPr>
  </w:style>
  <w:style w:type="paragraph" w:customStyle="1" w:styleId="SidebarStory">
    <w:name w:val="Sidebar Story"/>
    <w:basedOn w:val="Normal"/>
    <w:rsid w:val="004B0BE4"/>
    <w:pPr>
      <w:spacing w:after="120" w:line="333" w:lineRule="auto"/>
    </w:pPr>
    <w:rPr>
      <w:rFonts w:ascii="Calibri" w:hAnsi="Calibri"/>
      <w:color w:val="006699"/>
      <w:kern w:val="28"/>
      <w:sz w:val="15"/>
      <w:szCs w:val="16"/>
      <w:lang w:eastAsia="en-GB"/>
    </w:rPr>
  </w:style>
  <w:style w:type="table" w:customStyle="1" w:styleId="TableGrid2">
    <w:name w:val="Table Grid2"/>
    <w:basedOn w:val="TableNormal"/>
    <w:next w:val="TableGrid"/>
    <w:uiPriority w:val="59"/>
    <w:rsid w:val="00432A5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224F"/>
    <w:rPr>
      <w:sz w:val="24"/>
      <w:szCs w:val="24"/>
      <w:lang w:eastAsia="en-US"/>
    </w:rPr>
  </w:style>
  <w:style w:type="character" w:styleId="Emphasis">
    <w:name w:val="Emphasis"/>
    <w:basedOn w:val="DefaultParagraphFont"/>
    <w:uiPriority w:val="20"/>
    <w:qFormat/>
    <w:rsid w:val="002E7C9D"/>
    <w:rPr>
      <w:i/>
      <w:iCs/>
    </w:rPr>
  </w:style>
  <w:style w:type="character" w:styleId="PlaceholderText">
    <w:name w:val="Placeholder Text"/>
    <w:basedOn w:val="DefaultParagraphFont"/>
    <w:uiPriority w:val="99"/>
    <w:semiHidden/>
    <w:rsid w:val="00D81A6D"/>
    <w:rPr>
      <w:color w:val="808080"/>
    </w:rPr>
  </w:style>
  <w:style w:type="character" w:customStyle="1" w:styleId="Committee">
    <w:name w:val="Committee"/>
    <w:basedOn w:val="DefaultParagraphFont"/>
    <w:uiPriority w:val="1"/>
    <w:rsid w:val="00D81A6D"/>
    <w:rPr>
      <w:rFonts w:ascii="Arial" w:hAnsi="Arial"/>
      <w:b/>
      <w:sz w:val="24"/>
    </w:rPr>
  </w:style>
  <w:style w:type="character" w:styleId="Strong">
    <w:name w:val="Strong"/>
    <w:basedOn w:val="DefaultParagraphFont"/>
    <w:uiPriority w:val="22"/>
    <w:qFormat/>
    <w:rsid w:val="00772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4752">
      <w:bodyDiv w:val="1"/>
      <w:marLeft w:val="0"/>
      <w:marRight w:val="0"/>
      <w:marTop w:val="0"/>
      <w:marBottom w:val="0"/>
      <w:divBdr>
        <w:top w:val="none" w:sz="0" w:space="0" w:color="auto"/>
        <w:left w:val="none" w:sz="0" w:space="0" w:color="auto"/>
        <w:bottom w:val="none" w:sz="0" w:space="0" w:color="auto"/>
        <w:right w:val="none" w:sz="0" w:space="0" w:color="auto"/>
      </w:divBdr>
    </w:div>
    <w:div w:id="70582970">
      <w:bodyDiv w:val="1"/>
      <w:marLeft w:val="0"/>
      <w:marRight w:val="0"/>
      <w:marTop w:val="0"/>
      <w:marBottom w:val="0"/>
      <w:divBdr>
        <w:top w:val="none" w:sz="0" w:space="0" w:color="auto"/>
        <w:left w:val="none" w:sz="0" w:space="0" w:color="auto"/>
        <w:bottom w:val="none" w:sz="0" w:space="0" w:color="auto"/>
        <w:right w:val="none" w:sz="0" w:space="0" w:color="auto"/>
      </w:divBdr>
      <w:divsChild>
        <w:div w:id="403648688">
          <w:marLeft w:val="806"/>
          <w:marRight w:val="0"/>
          <w:marTop w:val="200"/>
          <w:marBottom w:val="0"/>
          <w:divBdr>
            <w:top w:val="none" w:sz="0" w:space="0" w:color="auto"/>
            <w:left w:val="none" w:sz="0" w:space="0" w:color="auto"/>
            <w:bottom w:val="none" w:sz="0" w:space="0" w:color="auto"/>
            <w:right w:val="none" w:sz="0" w:space="0" w:color="auto"/>
          </w:divBdr>
        </w:div>
        <w:div w:id="2096707472">
          <w:marLeft w:val="806"/>
          <w:marRight w:val="0"/>
          <w:marTop w:val="200"/>
          <w:marBottom w:val="0"/>
          <w:divBdr>
            <w:top w:val="none" w:sz="0" w:space="0" w:color="auto"/>
            <w:left w:val="none" w:sz="0" w:space="0" w:color="auto"/>
            <w:bottom w:val="none" w:sz="0" w:space="0" w:color="auto"/>
            <w:right w:val="none" w:sz="0" w:space="0" w:color="auto"/>
          </w:divBdr>
        </w:div>
        <w:div w:id="2048143894">
          <w:marLeft w:val="806"/>
          <w:marRight w:val="0"/>
          <w:marTop w:val="200"/>
          <w:marBottom w:val="0"/>
          <w:divBdr>
            <w:top w:val="none" w:sz="0" w:space="0" w:color="auto"/>
            <w:left w:val="none" w:sz="0" w:space="0" w:color="auto"/>
            <w:bottom w:val="none" w:sz="0" w:space="0" w:color="auto"/>
            <w:right w:val="none" w:sz="0" w:space="0" w:color="auto"/>
          </w:divBdr>
        </w:div>
      </w:divsChild>
    </w:div>
    <w:div w:id="120610417">
      <w:bodyDiv w:val="1"/>
      <w:marLeft w:val="0"/>
      <w:marRight w:val="0"/>
      <w:marTop w:val="0"/>
      <w:marBottom w:val="0"/>
      <w:divBdr>
        <w:top w:val="none" w:sz="0" w:space="0" w:color="auto"/>
        <w:left w:val="none" w:sz="0" w:space="0" w:color="auto"/>
        <w:bottom w:val="none" w:sz="0" w:space="0" w:color="auto"/>
        <w:right w:val="none" w:sz="0" w:space="0" w:color="auto"/>
      </w:divBdr>
    </w:div>
    <w:div w:id="140779771">
      <w:bodyDiv w:val="1"/>
      <w:marLeft w:val="0"/>
      <w:marRight w:val="0"/>
      <w:marTop w:val="0"/>
      <w:marBottom w:val="0"/>
      <w:divBdr>
        <w:top w:val="none" w:sz="0" w:space="0" w:color="auto"/>
        <w:left w:val="none" w:sz="0" w:space="0" w:color="auto"/>
        <w:bottom w:val="none" w:sz="0" w:space="0" w:color="auto"/>
        <w:right w:val="none" w:sz="0" w:space="0" w:color="auto"/>
      </w:divBdr>
    </w:div>
    <w:div w:id="197132992">
      <w:bodyDiv w:val="1"/>
      <w:marLeft w:val="0"/>
      <w:marRight w:val="0"/>
      <w:marTop w:val="0"/>
      <w:marBottom w:val="0"/>
      <w:divBdr>
        <w:top w:val="none" w:sz="0" w:space="0" w:color="auto"/>
        <w:left w:val="none" w:sz="0" w:space="0" w:color="auto"/>
        <w:bottom w:val="none" w:sz="0" w:space="0" w:color="auto"/>
        <w:right w:val="none" w:sz="0" w:space="0" w:color="auto"/>
      </w:divBdr>
    </w:div>
    <w:div w:id="201987149">
      <w:bodyDiv w:val="1"/>
      <w:marLeft w:val="0"/>
      <w:marRight w:val="0"/>
      <w:marTop w:val="0"/>
      <w:marBottom w:val="0"/>
      <w:divBdr>
        <w:top w:val="none" w:sz="0" w:space="0" w:color="auto"/>
        <w:left w:val="none" w:sz="0" w:space="0" w:color="auto"/>
        <w:bottom w:val="none" w:sz="0" w:space="0" w:color="auto"/>
        <w:right w:val="none" w:sz="0" w:space="0" w:color="auto"/>
      </w:divBdr>
    </w:div>
    <w:div w:id="248928359">
      <w:bodyDiv w:val="1"/>
      <w:marLeft w:val="0"/>
      <w:marRight w:val="0"/>
      <w:marTop w:val="0"/>
      <w:marBottom w:val="0"/>
      <w:divBdr>
        <w:top w:val="none" w:sz="0" w:space="0" w:color="auto"/>
        <w:left w:val="none" w:sz="0" w:space="0" w:color="auto"/>
        <w:bottom w:val="none" w:sz="0" w:space="0" w:color="auto"/>
        <w:right w:val="none" w:sz="0" w:space="0" w:color="auto"/>
      </w:divBdr>
      <w:divsChild>
        <w:div w:id="91971591">
          <w:marLeft w:val="0"/>
          <w:marRight w:val="0"/>
          <w:marTop w:val="0"/>
          <w:marBottom w:val="0"/>
          <w:divBdr>
            <w:top w:val="none" w:sz="0" w:space="0" w:color="auto"/>
            <w:left w:val="none" w:sz="0" w:space="0" w:color="auto"/>
            <w:bottom w:val="none" w:sz="0" w:space="0" w:color="auto"/>
            <w:right w:val="none" w:sz="0" w:space="0" w:color="auto"/>
          </w:divBdr>
          <w:divsChild>
            <w:div w:id="1059595103">
              <w:marLeft w:val="0"/>
              <w:marRight w:val="0"/>
              <w:marTop w:val="0"/>
              <w:marBottom w:val="0"/>
              <w:divBdr>
                <w:top w:val="none" w:sz="0" w:space="0" w:color="auto"/>
                <w:left w:val="none" w:sz="0" w:space="0" w:color="auto"/>
                <w:bottom w:val="none" w:sz="0" w:space="0" w:color="auto"/>
                <w:right w:val="none" w:sz="0" w:space="0" w:color="auto"/>
              </w:divBdr>
              <w:divsChild>
                <w:div w:id="162740103">
                  <w:marLeft w:val="0"/>
                  <w:marRight w:val="0"/>
                  <w:marTop w:val="0"/>
                  <w:marBottom w:val="0"/>
                  <w:divBdr>
                    <w:top w:val="none" w:sz="0" w:space="0" w:color="auto"/>
                    <w:left w:val="none" w:sz="0" w:space="0" w:color="auto"/>
                    <w:bottom w:val="none" w:sz="0" w:space="0" w:color="auto"/>
                    <w:right w:val="none" w:sz="0" w:space="0" w:color="auto"/>
                  </w:divBdr>
                  <w:divsChild>
                    <w:div w:id="197476220">
                      <w:marLeft w:val="0"/>
                      <w:marRight w:val="0"/>
                      <w:marTop w:val="0"/>
                      <w:marBottom w:val="0"/>
                      <w:divBdr>
                        <w:top w:val="none" w:sz="0" w:space="0" w:color="auto"/>
                        <w:left w:val="none" w:sz="0" w:space="0" w:color="auto"/>
                        <w:bottom w:val="none" w:sz="0" w:space="0" w:color="auto"/>
                        <w:right w:val="none" w:sz="0" w:space="0" w:color="auto"/>
                      </w:divBdr>
                      <w:divsChild>
                        <w:div w:id="1709988921">
                          <w:marLeft w:val="0"/>
                          <w:marRight w:val="0"/>
                          <w:marTop w:val="0"/>
                          <w:marBottom w:val="0"/>
                          <w:divBdr>
                            <w:top w:val="none" w:sz="0" w:space="0" w:color="auto"/>
                            <w:left w:val="none" w:sz="0" w:space="0" w:color="auto"/>
                            <w:bottom w:val="none" w:sz="0" w:space="0" w:color="auto"/>
                            <w:right w:val="none" w:sz="0" w:space="0" w:color="auto"/>
                          </w:divBdr>
                          <w:divsChild>
                            <w:div w:id="2069523763">
                              <w:marLeft w:val="0"/>
                              <w:marRight w:val="0"/>
                              <w:marTop w:val="0"/>
                              <w:marBottom w:val="0"/>
                              <w:divBdr>
                                <w:top w:val="none" w:sz="0" w:space="0" w:color="auto"/>
                                <w:left w:val="none" w:sz="0" w:space="0" w:color="auto"/>
                                <w:bottom w:val="none" w:sz="0" w:space="0" w:color="auto"/>
                                <w:right w:val="none" w:sz="0" w:space="0" w:color="auto"/>
                              </w:divBdr>
                              <w:divsChild>
                                <w:div w:id="518157553">
                                  <w:marLeft w:val="0"/>
                                  <w:marRight w:val="0"/>
                                  <w:marTop w:val="0"/>
                                  <w:marBottom w:val="0"/>
                                  <w:divBdr>
                                    <w:top w:val="none" w:sz="0" w:space="0" w:color="auto"/>
                                    <w:left w:val="none" w:sz="0" w:space="0" w:color="auto"/>
                                    <w:bottom w:val="none" w:sz="0" w:space="0" w:color="auto"/>
                                    <w:right w:val="none" w:sz="0" w:space="0" w:color="auto"/>
                                  </w:divBdr>
                                  <w:divsChild>
                                    <w:div w:id="1920482933">
                                      <w:marLeft w:val="0"/>
                                      <w:marRight w:val="0"/>
                                      <w:marTop w:val="0"/>
                                      <w:marBottom w:val="0"/>
                                      <w:divBdr>
                                        <w:top w:val="none" w:sz="0" w:space="0" w:color="auto"/>
                                        <w:left w:val="none" w:sz="0" w:space="0" w:color="auto"/>
                                        <w:bottom w:val="none" w:sz="0" w:space="0" w:color="auto"/>
                                        <w:right w:val="none" w:sz="0" w:space="0" w:color="auto"/>
                                      </w:divBdr>
                                      <w:divsChild>
                                        <w:div w:id="2052148362">
                                          <w:marLeft w:val="0"/>
                                          <w:marRight w:val="0"/>
                                          <w:marTop w:val="0"/>
                                          <w:marBottom w:val="0"/>
                                          <w:divBdr>
                                            <w:top w:val="none" w:sz="0" w:space="0" w:color="auto"/>
                                            <w:left w:val="none" w:sz="0" w:space="0" w:color="auto"/>
                                            <w:bottom w:val="none" w:sz="0" w:space="0" w:color="auto"/>
                                            <w:right w:val="none" w:sz="0" w:space="0" w:color="auto"/>
                                          </w:divBdr>
                                          <w:divsChild>
                                            <w:div w:id="1458793623">
                                              <w:marLeft w:val="0"/>
                                              <w:marRight w:val="0"/>
                                              <w:marTop w:val="0"/>
                                              <w:marBottom w:val="0"/>
                                              <w:divBdr>
                                                <w:top w:val="none" w:sz="0" w:space="0" w:color="auto"/>
                                                <w:left w:val="none" w:sz="0" w:space="0" w:color="auto"/>
                                                <w:bottom w:val="none" w:sz="0" w:space="0" w:color="auto"/>
                                                <w:right w:val="none" w:sz="0" w:space="0" w:color="auto"/>
                                              </w:divBdr>
                                              <w:divsChild>
                                                <w:div w:id="518009254">
                                                  <w:marLeft w:val="0"/>
                                                  <w:marRight w:val="0"/>
                                                  <w:marTop w:val="0"/>
                                                  <w:marBottom w:val="0"/>
                                                  <w:divBdr>
                                                    <w:top w:val="none" w:sz="0" w:space="0" w:color="auto"/>
                                                    <w:left w:val="none" w:sz="0" w:space="0" w:color="auto"/>
                                                    <w:bottom w:val="none" w:sz="0" w:space="0" w:color="auto"/>
                                                    <w:right w:val="none" w:sz="0" w:space="0" w:color="auto"/>
                                                  </w:divBdr>
                                                  <w:divsChild>
                                                    <w:div w:id="124585305">
                                                      <w:marLeft w:val="0"/>
                                                      <w:marRight w:val="0"/>
                                                      <w:marTop w:val="0"/>
                                                      <w:marBottom w:val="0"/>
                                                      <w:divBdr>
                                                        <w:top w:val="none" w:sz="0" w:space="0" w:color="auto"/>
                                                        <w:left w:val="none" w:sz="0" w:space="0" w:color="auto"/>
                                                        <w:bottom w:val="none" w:sz="0" w:space="0" w:color="auto"/>
                                                        <w:right w:val="none" w:sz="0" w:space="0" w:color="auto"/>
                                                      </w:divBdr>
                                                      <w:divsChild>
                                                        <w:div w:id="1509634772">
                                                          <w:marLeft w:val="0"/>
                                                          <w:marRight w:val="0"/>
                                                          <w:marTop w:val="0"/>
                                                          <w:marBottom w:val="0"/>
                                                          <w:divBdr>
                                                            <w:top w:val="none" w:sz="0" w:space="0" w:color="auto"/>
                                                            <w:left w:val="none" w:sz="0" w:space="0" w:color="auto"/>
                                                            <w:bottom w:val="none" w:sz="0" w:space="0" w:color="auto"/>
                                                            <w:right w:val="none" w:sz="0" w:space="0" w:color="auto"/>
                                                          </w:divBdr>
                                                          <w:divsChild>
                                                            <w:div w:id="1211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6103852">
      <w:bodyDiv w:val="1"/>
      <w:marLeft w:val="0"/>
      <w:marRight w:val="0"/>
      <w:marTop w:val="0"/>
      <w:marBottom w:val="0"/>
      <w:divBdr>
        <w:top w:val="none" w:sz="0" w:space="0" w:color="auto"/>
        <w:left w:val="none" w:sz="0" w:space="0" w:color="auto"/>
        <w:bottom w:val="none" w:sz="0" w:space="0" w:color="auto"/>
        <w:right w:val="none" w:sz="0" w:space="0" w:color="auto"/>
      </w:divBdr>
      <w:divsChild>
        <w:div w:id="1962421288">
          <w:marLeft w:val="0"/>
          <w:marRight w:val="0"/>
          <w:marTop w:val="0"/>
          <w:marBottom w:val="0"/>
          <w:divBdr>
            <w:top w:val="none" w:sz="0" w:space="0" w:color="auto"/>
            <w:left w:val="none" w:sz="0" w:space="0" w:color="auto"/>
            <w:bottom w:val="none" w:sz="0" w:space="0" w:color="auto"/>
            <w:right w:val="none" w:sz="0" w:space="0" w:color="auto"/>
          </w:divBdr>
          <w:divsChild>
            <w:div w:id="1704666348">
              <w:marLeft w:val="0"/>
              <w:marRight w:val="0"/>
              <w:marTop w:val="0"/>
              <w:marBottom w:val="0"/>
              <w:divBdr>
                <w:top w:val="none" w:sz="0" w:space="0" w:color="auto"/>
                <w:left w:val="none" w:sz="0" w:space="0" w:color="auto"/>
                <w:bottom w:val="none" w:sz="0" w:space="0" w:color="auto"/>
                <w:right w:val="none" w:sz="0" w:space="0" w:color="auto"/>
              </w:divBdr>
              <w:divsChild>
                <w:div w:id="465969427">
                  <w:marLeft w:val="0"/>
                  <w:marRight w:val="0"/>
                  <w:marTop w:val="0"/>
                  <w:marBottom w:val="0"/>
                  <w:divBdr>
                    <w:top w:val="none" w:sz="0" w:space="0" w:color="auto"/>
                    <w:left w:val="none" w:sz="0" w:space="0" w:color="auto"/>
                    <w:bottom w:val="none" w:sz="0" w:space="0" w:color="auto"/>
                    <w:right w:val="none" w:sz="0" w:space="0" w:color="auto"/>
                  </w:divBdr>
                  <w:divsChild>
                    <w:div w:id="749083253">
                      <w:marLeft w:val="0"/>
                      <w:marRight w:val="0"/>
                      <w:marTop w:val="0"/>
                      <w:marBottom w:val="0"/>
                      <w:divBdr>
                        <w:top w:val="none" w:sz="0" w:space="0" w:color="auto"/>
                        <w:left w:val="none" w:sz="0" w:space="0" w:color="auto"/>
                        <w:bottom w:val="none" w:sz="0" w:space="0" w:color="auto"/>
                        <w:right w:val="none" w:sz="0" w:space="0" w:color="auto"/>
                      </w:divBdr>
                      <w:divsChild>
                        <w:div w:id="1235772894">
                          <w:marLeft w:val="0"/>
                          <w:marRight w:val="0"/>
                          <w:marTop w:val="0"/>
                          <w:marBottom w:val="0"/>
                          <w:divBdr>
                            <w:top w:val="none" w:sz="0" w:space="0" w:color="auto"/>
                            <w:left w:val="none" w:sz="0" w:space="0" w:color="auto"/>
                            <w:bottom w:val="none" w:sz="0" w:space="0" w:color="auto"/>
                            <w:right w:val="none" w:sz="0" w:space="0" w:color="auto"/>
                          </w:divBdr>
                          <w:divsChild>
                            <w:div w:id="312104124">
                              <w:marLeft w:val="0"/>
                              <w:marRight w:val="0"/>
                              <w:marTop w:val="0"/>
                              <w:marBottom w:val="0"/>
                              <w:divBdr>
                                <w:top w:val="none" w:sz="0" w:space="0" w:color="auto"/>
                                <w:left w:val="none" w:sz="0" w:space="0" w:color="auto"/>
                                <w:bottom w:val="none" w:sz="0" w:space="0" w:color="auto"/>
                                <w:right w:val="none" w:sz="0" w:space="0" w:color="auto"/>
                              </w:divBdr>
                              <w:divsChild>
                                <w:div w:id="1424958270">
                                  <w:marLeft w:val="0"/>
                                  <w:marRight w:val="0"/>
                                  <w:marTop w:val="0"/>
                                  <w:marBottom w:val="0"/>
                                  <w:divBdr>
                                    <w:top w:val="none" w:sz="0" w:space="0" w:color="auto"/>
                                    <w:left w:val="none" w:sz="0" w:space="0" w:color="auto"/>
                                    <w:bottom w:val="none" w:sz="0" w:space="0" w:color="auto"/>
                                    <w:right w:val="none" w:sz="0" w:space="0" w:color="auto"/>
                                  </w:divBdr>
                                  <w:divsChild>
                                    <w:div w:id="367920057">
                                      <w:marLeft w:val="0"/>
                                      <w:marRight w:val="0"/>
                                      <w:marTop w:val="0"/>
                                      <w:marBottom w:val="150"/>
                                      <w:divBdr>
                                        <w:top w:val="none" w:sz="0" w:space="0" w:color="auto"/>
                                        <w:left w:val="none" w:sz="0" w:space="0" w:color="auto"/>
                                        <w:bottom w:val="none" w:sz="0" w:space="0" w:color="auto"/>
                                        <w:right w:val="none" w:sz="0" w:space="0" w:color="auto"/>
                                      </w:divBdr>
                                      <w:divsChild>
                                        <w:div w:id="1707410066">
                                          <w:marLeft w:val="0"/>
                                          <w:marRight w:val="0"/>
                                          <w:marTop w:val="0"/>
                                          <w:marBottom w:val="0"/>
                                          <w:divBdr>
                                            <w:top w:val="none" w:sz="0" w:space="0" w:color="auto"/>
                                            <w:left w:val="none" w:sz="0" w:space="0" w:color="auto"/>
                                            <w:bottom w:val="none" w:sz="0" w:space="0" w:color="auto"/>
                                            <w:right w:val="none" w:sz="0" w:space="0" w:color="auto"/>
                                          </w:divBdr>
                                          <w:divsChild>
                                            <w:div w:id="193078264">
                                              <w:marLeft w:val="0"/>
                                              <w:marRight w:val="0"/>
                                              <w:marTop w:val="0"/>
                                              <w:marBottom w:val="0"/>
                                              <w:divBdr>
                                                <w:top w:val="none" w:sz="0" w:space="0" w:color="auto"/>
                                                <w:left w:val="none" w:sz="0" w:space="0" w:color="auto"/>
                                                <w:bottom w:val="none" w:sz="0" w:space="0" w:color="auto"/>
                                                <w:right w:val="none" w:sz="0" w:space="0" w:color="auto"/>
                                              </w:divBdr>
                                              <w:divsChild>
                                                <w:div w:id="1384325056">
                                                  <w:marLeft w:val="0"/>
                                                  <w:marRight w:val="0"/>
                                                  <w:marTop w:val="0"/>
                                                  <w:marBottom w:val="0"/>
                                                  <w:divBdr>
                                                    <w:top w:val="none" w:sz="0" w:space="0" w:color="auto"/>
                                                    <w:left w:val="none" w:sz="0" w:space="0" w:color="auto"/>
                                                    <w:bottom w:val="none" w:sz="0" w:space="0" w:color="auto"/>
                                                    <w:right w:val="none" w:sz="0" w:space="0" w:color="auto"/>
                                                  </w:divBdr>
                                                  <w:divsChild>
                                                    <w:div w:id="1854612821">
                                                      <w:marLeft w:val="0"/>
                                                      <w:marRight w:val="0"/>
                                                      <w:marTop w:val="0"/>
                                                      <w:marBottom w:val="0"/>
                                                      <w:divBdr>
                                                        <w:top w:val="none" w:sz="0" w:space="0" w:color="auto"/>
                                                        <w:left w:val="none" w:sz="0" w:space="0" w:color="auto"/>
                                                        <w:bottom w:val="none" w:sz="0" w:space="0" w:color="auto"/>
                                                        <w:right w:val="none" w:sz="0" w:space="0" w:color="auto"/>
                                                      </w:divBdr>
                                                      <w:divsChild>
                                                        <w:div w:id="1044522053">
                                                          <w:marLeft w:val="0"/>
                                                          <w:marRight w:val="0"/>
                                                          <w:marTop w:val="0"/>
                                                          <w:marBottom w:val="0"/>
                                                          <w:divBdr>
                                                            <w:top w:val="none" w:sz="0" w:space="0" w:color="auto"/>
                                                            <w:left w:val="none" w:sz="0" w:space="0" w:color="auto"/>
                                                            <w:bottom w:val="none" w:sz="0" w:space="0" w:color="auto"/>
                                                            <w:right w:val="none" w:sz="0" w:space="0" w:color="auto"/>
                                                          </w:divBdr>
                                                          <w:divsChild>
                                                            <w:div w:id="1579435525">
                                                              <w:marLeft w:val="0"/>
                                                              <w:marRight w:val="0"/>
                                                              <w:marTop w:val="0"/>
                                                              <w:marBottom w:val="0"/>
                                                              <w:divBdr>
                                                                <w:top w:val="none" w:sz="0" w:space="0" w:color="auto"/>
                                                                <w:left w:val="none" w:sz="0" w:space="0" w:color="auto"/>
                                                                <w:bottom w:val="none" w:sz="0" w:space="0" w:color="auto"/>
                                                                <w:right w:val="none" w:sz="0" w:space="0" w:color="auto"/>
                                                              </w:divBdr>
                                                              <w:divsChild>
                                                                <w:div w:id="584071428">
                                                                  <w:marLeft w:val="0"/>
                                                                  <w:marRight w:val="0"/>
                                                                  <w:marTop w:val="0"/>
                                                                  <w:marBottom w:val="0"/>
                                                                  <w:divBdr>
                                                                    <w:top w:val="none" w:sz="0" w:space="0" w:color="auto"/>
                                                                    <w:left w:val="none" w:sz="0" w:space="0" w:color="auto"/>
                                                                    <w:bottom w:val="none" w:sz="0" w:space="0" w:color="auto"/>
                                                                    <w:right w:val="none" w:sz="0" w:space="0" w:color="auto"/>
                                                                  </w:divBdr>
                                                                  <w:divsChild>
                                                                    <w:div w:id="1718510299">
                                                                      <w:marLeft w:val="0"/>
                                                                      <w:marRight w:val="0"/>
                                                                      <w:marTop w:val="0"/>
                                                                      <w:marBottom w:val="0"/>
                                                                      <w:divBdr>
                                                                        <w:top w:val="none" w:sz="0" w:space="0" w:color="auto"/>
                                                                        <w:left w:val="none" w:sz="0" w:space="0" w:color="auto"/>
                                                                        <w:bottom w:val="none" w:sz="0" w:space="0" w:color="auto"/>
                                                                        <w:right w:val="none" w:sz="0" w:space="0" w:color="auto"/>
                                                                      </w:divBdr>
                                                                      <w:divsChild>
                                                                        <w:div w:id="1809283080">
                                                                          <w:marLeft w:val="0"/>
                                                                          <w:marRight w:val="0"/>
                                                                          <w:marTop w:val="0"/>
                                                                          <w:marBottom w:val="0"/>
                                                                          <w:divBdr>
                                                                            <w:top w:val="none" w:sz="0" w:space="0" w:color="auto"/>
                                                                            <w:left w:val="none" w:sz="0" w:space="0" w:color="auto"/>
                                                                            <w:bottom w:val="none" w:sz="0" w:space="0" w:color="auto"/>
                                                                            <w:right w:val="none" w:sz="0" w:space="0" w:color="auto"/>
                                                                          </w:divBdr>
                                                                          <w:divsChild>
                                                                            <w:div w:id="1994604344">
                                                                              <w:marLeft w:val="0"/>
                                                                              <w:marRight w:val="0"/>
                                                                              <w:marTop w:val="0"/>
                                                                              <w:marBottom w:val="0"/>
                                                                              <w:divBdr>
                                                                                <w:top w:val="none" w:sz="0" w:space="0" w:color="auto"/>
                                                                                <w:left w:val="none" w:sz="0" w:space="0" w:color="auto"/>
                                                                                <w:bottom w:val="none" w:sz="0" w:space="0" w:color="auto"/>
                                                                                <w:right w:val="none" w:sz="0" w:space="0" w:color="auto"/>
                                                                              </w:divBdr>
                                                                              <w:divsChild>
                                                                                <w:div w:id="1554658577">
                                                                                  <w:marLeft w:val="0"/>
                                                                                  <w:marRight w:val="0"/>
                                                                                  <w:marTop w:val="0"/>
                                                                                  <w:marBottom w:val="0"/>
                                                                                  <w:divBdr>
                                                                                    <w:top w:val="none" w:sz="0" w:space="0" w:color="auto"/>
                                                                                    <w:left w:val="none" w:sz="0" w:space="0" w:color="auto"/>
                                                                                    <w:bottom w:val="none" w:sz="0" w:space="0" w:color="auto"/>
                                                                                    <w:right w:val="none" w:sz="0" w:space="0" w:color="auto"/>
                                                                                  </w:divBdr>
                                                                                  <w:divsChild>
                                                                                    <w:div w:id="20699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2979570">
      <w:bodyDiv w:val="1"/>
      <w:marLeft w:val="0"/>
      <w:marRight w:val="0"/>
      <w:marTop w:val="0"/>
      <w:marBottom w:val="0"/>
      <w:divBdr>
        <w:top w:val="none" w:sz="0" w:space="0" w:color="auto"/>
        <w:left w:val="none" w:sz="0" w:space="0" w:color="auto"/>
        <w:bottom w:val="none" w:sz="0" w:space="0" w:color="auto"/>
        <w:right w:val="none" w:sz="0" w:space="0" w:color="auto"/>
      </w:divBdr>
    </w:div>
    <w:div w:id="379869354">
      <w:bodyDiv w:val="1"/>
      <w:marLeft w:val="0"/>
      <w:marRight w:val="0"/>
      <w:marTop w:val="0"/>
      <w:marBottom w:val="0"/>
      <w:divBdr>
        <w:top w:val="none" w:sz="0" w:space="0" w:color="auto"/>
        <w:left w:val="none" w:sz="0" w:space="0" w:color="auto"/>
        <w:bottom w:val="none" w:sz="0" w:space="0" w:color="auto"/>
        <w:right w:val="none" w:sz="0" w:space="0" w:color="auto"/>
      </w:divBdr>
      <w:divsChild>
        <w:div w:id="91361735">
          <w:marLeft w:val="547"/>
          <w:marRight w:val="0"/>
          <w:marTop w:val="0"/>
          <w:marBottom w:val="0"/>
          <w:divBdr>
            <w:top w:val="none" w:sz="0" w:space="0" w:color="auto"/>
            <w:left w:val="none" w:sz="0" w:space="0" w:color="auto"/>
            <w:bottom w:val="none" w:sz="0" w:space="0" w:color="auto"/>
            <w:right w:val="none" w:sz="0" w:space="0" w:color="auto"/>
          </w:divBdr>
        </w:div>
      </w:divsChild>
    </w:div>
    <w:div w:id="386027111">
      <w:bodyDiv w:val="1"/>
      <w:marLeft w:val="0"/>
      <w:marRight w:val="0"/>
      <w:marTop w:val="0"/>
      <w:marBottom w:val="0"/>
      <w:divBdr>
        <w:top w:val="none" w:sz="0" w:space="0" w:color="auto"/>
        <w:left w:val="none" w:sz="0" w:space="0" w:color="auto"/>
        <w:bottom w:val="none" w:sz="0" w:space="0" w:color="auto"/>
        <w:right w:val="none" w:sz="0" w:space="0" w:color="auto"/>
      </w:divBdr>
    </w:div>
    <w:div w:id="404107483">
      <w:bodyDiv w:val="1"/>
      <w:marLeft w:val="0"/>
      <w:marRight w:val="0"/>
      <w:marTop w:val="0"/>
      <w:marBottom w:val="0"/>
      <w:divBdr>
        <w:top w:val="none" w:sz="0" w:space="0" w:color="auto"/>
        <w:left w:val="none" w:sz="0" w:space="0" w:color="auto"/>
        <w:bottom w:val="none" w:sz="0" w:space="0" w:color="auto"/>
        <w:right w:val="none" w:sz="0" w:space="0" w:color="auto"/>
      </w:divBdr>
    </w:div>
    <w:div w:id="461769674">
      <w:bodyDiv w:val="1"/>
      <w:marLeft w:val="0"/>
      <w:marRight w:val="0"/>
      <w:marTop w:val="0"/>
      <w:marBottom w:val="0"/>
      <w:divBdr>
        <w:top w:val="none" w:sz="0" w:space="0" w:color="auto"/>
        <w:left w:val="none" w:sz="0" w:space="0" w:color="auto"/>
        <w:bottom w:val="none" w:sz="0" w:space="0" w:color="auto"/>
        <w:right w:val="none" w:sz="0" w:space="0" w:color="auto"/>
      </w:divBdr>
    </w:div>
    <w:div w:id="492962135">
      <w:bodyDiv w:val="1"/>
      <w:marLeft w:val="0"/>
      <w:marRight w:val="0"/>
      <w:marTop w:val="0"/>
      <w:marBottom w:val="0"/>
      <w:divBdr>
        <w:top w:val="none" w:sz="0" w:space="0" w:color="auto"/>
        <w:left w:val="none" w:sz="0" w:space="0" w:color="auto"/>
        <w:bottom w:val="none" w:sz="0" w:space="0" w:color="auto"/>
        <w:right w:val="none" w:sz="0" w:space="0" w:color="auto"/>
      </w:divBdr>
      <w:divsChild>
        <w:div w:id="448166024">
          <w:marLeft w:val="0"/>
          <w:marRight w:val="0"/>
          <w:marTop w:val="0"/>
          <w:marBottom w:val="0"/>
          <w:divBdr>
            <w:top w:val="none" w:sz="0" w:space="0" w:color="auto"/>
            <w:left w:val="none" w:sz="0" w:space="0" w:color="auto"/>
            <w:bottom w:val="none" w:sz="0" w:space="0" w:color="auto"/>
            <w:right w:val="none" w:sz="0" w:space="0" w:color="auto"/>
          </w:divBdr>
          <w:divsChild>
            <w:div w:id="1722241354">
              <w:marLeft w:val="0"/>
              <w:marRight w:val="0"/>
              <w:marTop w:val="0"/>
              <w:marBottom w:val="0"/>
              <w:divBdr>
                <w:top w:val="none" w:sz="0" w:space="0" w:color="auto"/>
                <w:left w:val="none" w:sz="0" w:space="0" w:color="auto"/>
                <w:bottom w:val="none" w:sz="0" w:space="0" w:color="auto"/>
                <w:right w:val="none" w:sz="0" w:space="0" w:color="auto"/>
              </w:divBdr>
              <w:divsChild>
                <w:div w:id="1876502104">
                  <w:marLeft w:val="0"/>
                  <w:marRight w:val="150"/>
                  <w:marTop w:val="0"/>
                  <w:marBottom w:val="750"/>
                  <w:divBdr>
                    <w:top w:val="none" w:sz="0" w:space="0" w:color="auto"/>
                    <w:left w:val="none" w:sz="0" w:space="0" w:color="auto"/>
                    <w:bottom w:val="none" w:sz="0" w:space="0" w:color="auto"/>
                    <w:right w:val="none" w:sz="0" w:space="0" w:color="auto"/>
                  </w:divBdr>
                  <w:divsChild>
                    <w:div w:id="1492984837">
                      <w:marLeft w:val="0"/>
                      <w:marRight w:val="0"/>
                      <w:marTop w:val="0"/>
                      <w:marBottom w:val="0"/>
                      <w:divBdr>
                        <w:top w:val="none" w:sz="0" w:space="0" w:color="auto"/>
                        <w:left w:val="none" w:sz="0" w:space="0" w:color="auto"/>
                        <w:bottom w:val="none" w:sz="0" w:space="0" w:color="auto"/>
                        <w:right w:val="none" w:sz="0" w:space="0" w:color="auto"/>
                      </w:divBdr>
                    </w:div>
                  </w:divsChild>
                </w:div>
                <w:div w:id="73861200">
                  <w:marLeft w:val="0"/>
                  <w:marRight w:val="0"/>
                  <w:marTop w:val="0"/>
                  <w:marBottom w:val="0"/>
                  <w:divBdr>
                    <w:top w:val="none" w:sz="0" w:space="0" w:color="auto"/>
                    <w:left w:val="none" w:sz="0" w:space="0" w:color="auto"/>
                    <w:bottom w:val="none" w:sz="0" w:space="0" w:color="auto"/>
                    <w:right w:val="none" w:sz="0" w:space="0" w:color="auto"/>
                  </w:divBdr>
                  <w:divsChild>
                    <w:div w:id="841045936">
                      <w:marLeft w:val="0"/>
                      <w:marRight w:val="0"/>
                      <w:marTop w:val="0"/>
                      <w:marBottom w:val="0"/>
                      <w:divBdr>
                        <w:top w:val="none" w:sz="0" w:space="0" w:color="auto"/>
                        <w:left w:val="none" w:sz="0" w:space="0" w:color="auto"/>
                        <w:bottom w:val="none" w:sz="0" w:space="0" w:color="auto"/>
                        <w:right w:val="none" w:sz="0" w:space="0" w:color="auto"/>
                      </w:divBdr>
                      <w:divsChild>
                        <w:div w:id="493224678">
                          <w:marLeft w:val="0"/>
                          <w:marRight w:val="0"/>
                          <w:marTop w:val="0"/>
                          <w:marBottom w:val="0"/>
                          <w:divBdr>
                            <w:top w:val="none" w:sz="0" w:space="0" w:color="auto"/>
                            <w:left w:val="none" w:sz="0" w:space="0" w:color="auto"/>
                            <w:bottom w:val="none" w:sz="0" w:space="0" w:color="auto"/>
                            <w:right w:val="none" w:sz="0" w:space="0" w:color="auto"/>
                          </w:divBdr>
                        </w:div>
                      </w:divsChild>
                    </w:div>
                    <w:div w:id="1416437876">
                      <w:marLeft w:val="750"/>
                      <w:marRight w:val="0"/>
                      <w:marTop w:val="0"/>
                      <w:marBottom w:val="0"/>
                      <w:divBdr>
                        <w:top w:val="none" w:sz="0" w:space="0" w:color="auto"/>
                        <w:left w:val="none" w:sz="0" w:space="0" w:color="auto"/>
                        <w:bottom w:val="none" w:sz="0" w:space="0" w:color="auto"/>
                        <w:right w:val="none" w:sz="0" w:space="0" w:color="auto"/>
                      </w:divBdr>
                      <w:divsChild>
                        <w:div w:id="65214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258843">
      <w:bodyDiv w:val="1"/>
      <w:marLeft w:val="0"/>
      <w:marRight w:val="0"/>
      <w:marTop w:val="0"/>
      <w:marBottom w:val="0"/>
      <w:divBdr>
        <w:top w:val="none" w:sz="0" w:space="0" w:color="auto"/>
        <w:left w:val="none" w:sz="0" w:space="0" w:color="auto"/>
        <w:bottom w:val="none" w:sz="0" w:space="0" w:color="auto"/>
        <w:right w:val="none" w:sz="0" w:space="0" w:color="auto"/>
      </w:divBdr>
    </w:div>
    <w:div w:id="581988017">
      <w:bodyDiv w:val="1"/>
      <w:marLeft w:val="0"/>
      <w:marRight w:val="0"/>
      <w:marTop w:val="0"/>
      <w:marBottom w:val="0"/>
      <w:divBdr>
        <w:top w:val="none" w:sz="0" w:space="0" w:color="auto"/>
        <w:left w:val="none" w:sz="0" w:space="0" w:color="auto"/>
        <w:bottom w:val="none" w:sz="0" w:space="0" w:color="auto"/>
        <w:right w:val="none" w:sz="0" w:space="0" w:color="auto"/>
      </w:divBdr>
    </w:div>
    <w:div w:id="695931293">
      <w:bodyDiv w:val="1"/>
      <w:marLeft w:val="0"/>
      <w:marRight w:val="0"/>
      <w:marTop w:val="0"/>
      <w:marBottom w:val="0"/>
      <w:divBdr>
        <w:top w:val="none" w:sz="0" w:space="0" w:color="auto"/>
        <w:left w:val="none" w:sz="0" w:space="0" w:color="auto"/>
        <w:bottom w:val="none" w:sz="0" w:space="0" w:color="auto"/>
        <w:right w:val="none" w:sz="0" w:space="0" w:color="auto"/>
      </w:divBdr>
    </w:div>
    <w:div w:id="721290846">
      <w:bodyDiv w:val="1"/>
      <w:marLeft w:val="0"/>
      <w:marRight w:val="0"/>
      <w:marTop w:val="0"/>
      <w:marBottom w:val="0"/>
      <w:divBdr>
        <w:top w:val="none" w:sz="0" w:space="0" w:color="auto"/>
        <w:left w:val="none" w:sz="0" w:space="0" w:color="auto"/>
        <w:bottom w:val="none" w:sz="0" w:space="0" w:color="auto"/>
        <w:right w:val="none" w:sz="0" w:space="0" w:color="auto"/>
      </w:divBdr>
    </w:div>
    <w:div w:id="759184019">
      <w:bodyDiv w:val="1"/>
      <w:marLeft w:val="0"/>
      <w:marRight w:val="0"/>
      <w:marTop w:val="0"/>
      <w:marBottom w:val="0"/>
      <w:divBdr>
        <w:top w:val="none" w:sz="0" w:space="0" w:color="auto"/>
        <w:left w:val="none" w:sz="0" w:space="0" w:color="auto"/>
        <w:bottom w:val="none" w:sz="0" w:space="0" w:color="auto"/>
        <w:right w:val="none" w:sz="0" w:space="0" w:color="auto"/>
      </w:divBdr>
    </w:div>
    <w:div w:id="855659693">
      <w:bodyDiv w:val="1"/>
      <w:marLeft w:val="0"/>
      <w:marRight w:val="0"/>
      <w:marTop w:val="0"/>
      <w:marBottom w:val="0"/>
      <w:divBdr>
        <w:top w:val="none" w:sz="0" w:space="0" w:color="auto"/>
        <w:left w:val="none" w:sz="0" w:space="0" w:color="auto"/>
        <w:bottom w:val="none" w:sz="0" w:space="0" w:color="auto"/>
        <w:right w:val="none" w:sz="0" w:space="0" w:color="auto"/>
      </w:divBdr>
    </w:div>
    <w:div w:id="934824718">
      <w:bodyDiv w:val="1"/>
      <w:marLeft w:val="0"/>
      <w:marRight w:val="0"/>
      <w:marTop w:val="0"/>
      <w:marBottom w:val="0"/>
      <w:divBdr>
        <w:top w:val="none" w:sz="0" w:space="0" w:color="auto"/>
        <w:left w:val="none" w:sz="0" w:space="0" w:color="auto"/>
        <w:bottom w:val="none" w:sz="0" w:space="0" w:color="auto"/>
        <w:right w:val="none" w:sz="0" w:space="0" w:color="auto"/>
      </w:divBdr>
      <w:divsChild>
        <w:div w:id="1214124005">
          <w:marLeft w:val="1267"/>
          <w:marRight w:val="0"/>
          <w:marTop w:val="0"/>
          <w:marBottom w:val="0"/>
          <w:divBdr>
            <w:top w:val="none" w:sz="0" w:space="0" w:color="auto"/>
            <w:left w:val="none" w:sz="0" w:space="0" w:color="auto"/>
            <w:bottom w:val="none" w:sz="0" w:space="0" w:color="auto"/>
            <w:right w:val="none" w:sz="0" w:space="0" w:color="auto"/>
          </w:divBdr>
        </w:div>
        <w:div w:id="1559435454">
          <w:marLeft w:val="1267"/>
          <w:marRight w:val="0"/>
          <w:marTop w:val="0"/>
          <w:marBottom w:val="0"/>
          <w:divBdr>
            <w:top w:val="none" w:sz="0" w:space="0" w:color="auto"/>
            <w:left w:val="none" w:sz="0" w:space="0" w:color="auto"/>
            <w:bottom w:val="none" w:sz="0" w:space="0" w:color="auto"/>
            <w:right w:val="none" w:sz="0" w:space="0" w:color="auto"/>
          </w:divBdr>
        </w:div>
        <w:div w:id="1999115010">
          <w:marLeft w:val="1267"/>
          <w:marRight w:val="0"/>
          <w:marTop w:val="0"/>
          <w:marBottom w:val="0"/>
          <w:divBdr>
            <w:top w:val="none" w:sz="0" w:space="0" w:color="auto"/>
            <w:left w:val="none" w:sz="0" w:space="0" w:color="auto"/>
            <w:bottom w:val="none" w:sz="0" w:space="0" w:color="auto"/>
            <w:right w:val="none" w:sz="0" w:space="0" w:color="auto"/>
          </w:divBdr>
        </w:div>
        <w:div w:id="787773857">
          <w:marLeft w:val="1267"/>
          <w:marRight w:val="0"/>
          <w:marTop w:val="0"/>
          <w:marBottom w:val="0"/>
          <w:divBdr>
            <w:top w:val="none" w:sz="0" w:space="0" w:color="auto"/>
            <w:left w:val="none" w:sz="0" w:space="0" w:color="auto"/>
            <w:bottom w:val="none" w:sz="0" w:space="0" w:color="auto"/>
            <w:right w:val="none" w:sz="0" w:space="0" w:color="auto"/>
          </w:divBdr>
        </w:div>
      </w:divsChild>
    </w:div>
    <w:div w:id="994726475">
      <w:bodyDiv w:val="1"/>
      <w:marLeft w:val="0"/>
      <w:marRight w:val="0"/>
      <w:marTop w:val="0"/>
      <w:marBottom w:val="0"/>
      <w:divBdr>
        <w:top w:val="none" w:sz="0" w:space="0" w:color="auto"/>
        <w:left w:val="none" w:sz="0" w:space="0" w:color="auto"/>
        <w:bottom w:val="none" w:sz="0" w:space="0" w:color="auto"/>
        <w:right w:val="none" w:sz="0" w:space="0" w:color="auto"/>
      </w:divBdr>
    </w:div>
    <w:div w:id="1015617748">
      <w:bodyDiv w:val="1"/>
      <w:marLeft w:val="0"/>
      <w:marRight w:val="0"/>
      <w:marTop w:val="0"/>
      <w:marBottom w:val="0"/>
      <w:divBdr>
        <w:top w:val="none" w:sz="0" w:space="0" w:color="auto"/>
        <w:left w:val="none" w:sz="0" w:space="0" w:color="auto"/>
        <w:bottom w:val="none" w:sz="0" w:space="0" w:color="auto"/>
        <w:right w:val="none" w:sz="0" w:space="0" w:color="auto"/>
      </w:divBdr>
    </w:div>
    <w:div w:id="1040783476">
      <w:bodyDiv w:val="1"/>
      <w:marLeft w:val="0"/>
      <w:marRight w:val="0"/>
      <w:marTop w:val="0"/>
      <w:marBottom w:val="0"/>
      <w:divBdr>
        <w:top w:val="none" w:sz="0" w:space="0" w:color="auto"/>
        <w:left w:val="none" w:sz="0" w:space="0" w:color="auto"/>
        <w:bottom w:val="none" w:sz="0" w:space="0" w:color="auto"/>
        <w:right w:val="none" w:sz="0" w:space="0" w:color="auto"/>
      </w:divBdr>
    </w:div>
    <w:div w:id="1204368919">
      <w:bodyDiv w:val="1"/>
      <w:marLeft w:val="0"/>
      <w:marRight w:val="0"/>
      <w:marTop w:val="0"/>
      <w:marBottom w:val="0"/>
      <w:divBdr>
        <w:top w:val="none" w:sz="0" w:space="0" w:color="auto"/>
        <w:left w:val="none" w:sz="0" w:space="0" w:color="auto"/>
        <w:bottom w:val="none" w:sz="0" w:space="0" w:color="auto"/>
        <w:right w:val="none" w:sz="0" w:space="0" w:color="auto"/>
      </w:divBdr>
    </w:div>
    <w:div w:id="1216116807">
      <w:bodyDiv w:val="1"/>
      <w:marLeft w:val="0"/>
      <w:marRight w:val="0"/>
      <w:marTop w:val="0"/>
      <w:marBottom w:val="0"/>
      <w:divBdr>
        <w:top w:val="none" w:sz="0" w:space="0" w:color="auto"/>
        <w:left w:val="none" w:sz="0" w:space="0" w:color="auto"/>
        <w:bottom w:val="none" w:sz="0" w:space="0" w:color="auto"/>
        <w:right w:val="none" w:sz="0" w:space="0" w:color="auto"/>
      </w:divBdr>
    </w:div>
    <w:div w:id="1431972496">
      <w:bodyDiv w:val="1"/>
      <w:marLeft w:val="0"/>
      <w:marRight w:val="0"/>
      <w:marTop w:val="0"/>
      <w:marBottom w:val="0"/>
      <w:divBdr>
        <w:top w:val="none" w:sz="0" w:space="0" w:color="auto"/>
        <w:left w:val="none" w:sz="0" w:space="0" w:color="auto"/>
        <w:bottom w:val="none" w:sz="0" w:space="0" w:color="auto"/>
        <w:right w:val="none" w:sz="0" w:space="0" w:color="auto"/>
      </w:divBdr>
    </w:div>
    <w:div w:id="1570768161">
      <w:bodyDiv w:val="1"/>
      <w:marLeft w:val="0"/>
      <w:marRight w:val="0"/>
      <w:marTop w:val="0"/>
      <w:marBottom w:val="0"/>
      <w:divBdr>
        <w:top w:val="none" w:sz="0" w:space="0" w:color="auto"/>
        <w:left w:val="none" w:sz="0" w:space="0" w:color="auto"/>
        <w:bottom w:val="none" w:sz="0" w:space="0" w:color="auto"/>
        <w:right w:val="none" w:sz="0" w:space="0" w:color="auto"/>
      </w:divBdr>
      <w:divsChild>
        <w:div w:id="1892841346">
          <w:marLeft w:val="547"/>
          <w:marRight w:val="0"/>
          <w:marTop w:val="0"/>
          <w:marBottom w:val="0"/>
          <w:divBdr>
            <w:top w:val="none" w:sz="0" w:space="0" w:color="auto"/>
            <w:left w:val="none" w:sz="0" w:space="0" w:color="auto"/>
            <w:bottom w:val="none" w:sz="0" w:space="0" w:color="auto"/>
            <w:right w:val="none" w:sz="0" w:space="0" w:color="auto"/>
          </w:divBdr>
        </w:div>
      </w:divsChild>
    </w:div>
    <w:div w:id="1600289761">
      <w:bodyDiv w:val="1"/>
      <w:marLeft w:val="0"/>
      <w:marRight w:val="0"/>
      <w:marTop w:val="0"/>
      <w:marBottom w:val="0"/>
      <w:divBdr>
        <w:top w:val="none" w:sz="0" w:space="0" w:color="auto"/>
        <w:left w:val="none" w:sz="0" w:space="0" w:color="auto"/>
        <w:bottom w:val="none" w:sz="0" w:space="0" w:color="auto"/>
        <w:right w:val="none" w:sz="0" w:space="0" w:color="auto"/>
      </w:divBdr>
    </w:div>
    <w:div w:id="1602225614">
      <w:bodyDiv w:val="1"/>
      <w:marLeft w:val="0"/>
      <w:marRight w:val="0"/>
      <w:marTop w:val="0"/>
      <w:marBottom w:val="0"/>
      <w:divBdr>
        <w:top w:val="none" w:sz="0" w:space="0" w:color="auto"/>
        <w:left w:val="none" w:sz="0" w:space="0" w:color="auto"/>
        <w:bottom w:val="none" w:sz="0" w:space="0" w:color="auto"/>
        <w:right w:val="none" w:sz="0" w:space="0" w:color="auto"/>
      </w:divBdr>
      <w:divsChild>
        <w:div w:id="1129282428">
          <w:marLeft w:val="446"/>
          <w:marRight w:val="0"/>
          <w:marTop w:val="0"/>
          <w:marBottom w:val="0"/>
          <w:divBdr>
            <w:top w:val="none" w:sz="0" w:space="0" w:color="auto"/>
            <w:left w:val="none" w:sz="0" w:space="0" w:color="auto"/>
            <w:bottom w:val="none" w:sz="0" w:space="0" w:color="auto"/>
            <w:right w:val="none" w:sz="0" w:space="0" w:color="auto"/>
          </w:divBdr>
        </w:div>
        <w:div w:id="1362710603">
          <w:marLeft w:val="446"/>
          <w:marRight w:val="0"/>
          <w:marTop w:val="0"/>
          <w:marBottom w:val="0"/>
          <w:divBdr>
            <w:top w:val="none" w:sz="0" w:space="0" w:color="auto"/>
            <w:left w:val="none" w:sz="0" w:space="0" w:color="auto"/>
            <w:bottom w:val="none" w:sz="0" w:space="0" w:color="auto"/>
            <w:right w:val="none" w:sz="0" w:space="0" w:color="auto"/>
          </w:divBdr>
        </w:div>
        <w:div w:id="1398700871">
          <w:marLeft w:val="446"/>
          <w:marRight w:val="0"/>
          <w:marTop w:val="0"/>
          <w:marBottom w:val="0"/>
          <w:divBdr>
            <w:top w:val="none" w:sz="0" w:space="0" w:color="auto"/>
            <w:left w:val="none" w:sz="0" w:space="0" w:color="auto"/>
            <w:bottom w:val="none" w:sz="0" w:space="0" w:color="auto"/>
            <w:right w:val="none" w:sz="0" w:space="0" w:color="auto"/>
          </w:divBdr>
        </w:div>
        <w:div w:id="1437752256">
          <w:marLeft w:val="446"/>
          <w:marRight w:val="0"/>
          <w:marTop w:val="0"/>
          <w:marBottom w:val="0"/>
          <w:divBdr>
            <w:top w:val="none" w:sz="0" w:space="0" w:color="auto"/>
            <w:left w:val="none" w:sz="0" w:space="0" w:color="auto"/>
            <w:bottom w:val="none" w:sz="0" w:space="0" w:color="auto"/>
            <w:right w:val="none" w:sz="0" w:space="0" w:color="auto"/>
          </w:divBdr>
        </w:div>
        <w:div w:id="1777481268">
          <w:marLeft w:val="446"/>
          <w:marRight w:val="0"/>
          <w:marTop w:val="0"/>
          <w:marBottom w:val="0"/>
          <w:divBdr>
            <w:top w:val="none" w:sz="0" w:space="0" w:color="auto"/>
            <w:left w:val="none" w:sz="0" w:space="0" w:color="auto"/>
            <w:bottom w:val="none" w:sz="0" w:space="0" w:color="auto"/>
            <w:right w:val="none" w:sz="0" w:space="0" w:color="auto"/>
          </w:divBdr>
        </w:div>
      </w:divsChild>
    </w:div>
    <w:div w:id="1694187434">
      <w:bodyDiv w:val="1"/>
      <w:marLeft w:val="0"/>
      <w:marRight w:val="0"/>
      <w:marTop w:val="0"/>
      <w:marBottom w:val="0"/>
      <w:divBdr>
        <w:top w:val="none" w:sz="0" w:space="0" w:color="auto"/>
        <w:left w:val="none" w:sz="0" w:space="0" w:color="auto"/>
        <w:bottom w:val="none" w:sz="0" w:space="0" w:color="auto"/>
        <w:right w:val="none" w:sz="0" w:space="0" w:color="auto"/>
      </w:divBdr>
    </w:div>
    <w:div w:id="1694696291">
      <w:bodyDiv w:val="1"/>
      <w:marLeft w:val="0"/>
      <w:marRight w:val="0"/>
      <w:marTop w:val="0"/>
      <w:marBottom w:val="0"/>
      <w:divBdr>
        <w:top w:val="none" w:sz="0" w:space="0" w:color="auto"/>
        <w:left w:val="none" w:sz="0" w:space="0" w:color="auto"/>
        <w:bottom w:val="none" w:sz="0" w:space="0" w:color="auto"/>
        <w:right w:val="none" w:sz="0" w:space="0" w:color="auto"/>
      </w:divBdr>
      <w:divsChild>
        <w:div w:id="1119834530">
          <w:marLeft w:val="0"/>
          <w:marRight w:val="0"/>
          <w:marTop w:val="0"/>
          <w:marBottom w:val="0"/>
          <w:divBdr>
            <w:top w:val="none" w:sz="0" w:space="0" w:color="auto"/>
            <w:left w:val="none" w:sz="0" w:space="0" w:color="auto"/>
            <w:bottom w:val="none" w:sz="0" w:space="0" w:color="auto"/>
            <w:right w:val="none" w:sz="0" w:space="0" w:color="auto"/>
          </w:divBdr>
          <w:divsChild>
            <w:div w:id="1223833072">
              <w:marLeft w:val="0"/>
              <w:marRight w:val="0"/>
              <w:marTop w:val="0"/>
              <w:marBottom w:val="0"/>
              <w:divBdr>
                <w:top w:val="none" w:sz="0" w:space="0" w:color="auto"/>
                <w:left w:val="none" w:sz="0" w:space="0" w:color="auto"/>
                <w:bottom w:val="none" w:sz="0" w:space="0" w:color="auto"/>
                <w:right w:val="none" w:sz="0" w:space="0" w:color="auto"/>
              </w:divBdr>
              <w:divsChild>
                <w:div w:id="986516256">
                  <w:marLeft w:val="0"/>
                  <w:marRight w:val="0"/>
                  <w:marTop w:val="0"/>
                  <w:marBottom w:val="0"/>
                  <w:divBdr>
                    <w:top w:val="none" w:sz="0" w:space="0" w:color="auto"/>
                    <w:left w:val="none" w:sz="0" w:space="0" w:color="auto"/>
                    <w:bottom w:val="none" w:sz="0" w:space="0" w:color="auto"/>
                    <w:right w:val="none" w:sz="0" w:space="0" w:color="auto"/>
                  </w:divBdr>
                  <w:divsChild>
                    <w:div w:id="206571175">
                      <w:marLeft w:val="0"/>
                      <w:marRight w:val="0"/>
                      <w:marTop w:val="0"/>
                      <w:marBottom w:val="0"/>
                      <w:divBdr>
                        <w:top w:val="none" w:sz="0" w:space="0" w:color="auto"/>
                        <w:left w:val="none" w:sz="0" w:space="0" w:color="auto"/>
                        <w:bottom w:val="none" w:sz="0" w:space="0" w:color="auto"/>
                        <w:right w:val="none" w:sz="0" w:space="0" w:color="auto"/>
                      </w:divBdr>
                      <w:divsChild>
                        <w:div w:id="1258251625">
                          <w:marLeft w:val="0"/>
                          <w:marRight w:val="0"/>
                          <w:marTop w:val="0"/>
                          <w:marBottom w:val="0"/>
                          <w:divBdr>
                            <w:top w:val="none" w:sz="0" w:space="0" w:color="auto"/>
                            <w:left w:val="none" w:sz="0" w:space="0" w:color="auto"/>
                            <w:bottom w:val="none" w:sz="0" w:space="0" w:color="auto"/>
                            <w:right w:val="none" w:sz="0" w:space="0" w:color="auto"/>
                          </w:divBdr>
                          <w:divsChild>
                            <w:div w:id="1778675104">
                              <w:marLeft w:val="0"/>
                              <w:marRight w:val="0"/>
                              <w:marTop w:val="0"/>
                              <w:marBottom w:val="0"/>
                              <w:divBdr>
                                <w:top w:val="none" w:sz="0" w:space="0" w:color="auto"/>
                                <w:left w:val="none" w:sz="0" w:space="0" w:color="auto"/>
                                <w:bottom w:val="none" w:sz="0" w:space="0" w:color="auto"/>
                                <w:right w:val="none" w:sz="0" w:space="0" w:color="auto"/>
                              </w:divBdr>
                              <w:divsChild>
                                <w:div w:id="1838378231">
                                  <w:marLeft w:val="0"/>
                                  <w:marRight w:val="0"/>
                                  <w:marTop w:val="0"/>
                                  <w:marBottom w:val="0"/>
                                  <w:divBdr>
                                    <w:top w:val="none" w:sz="0" w:space="0" w:color="auto"/>
                                    <w:left w:val="none" w:sz="0" w:space="0" w:color="auto"/>
                                    <w:bottom w:val="none" w:sz="0" w:space="0" w:color="auto"/>
                                    <w:right w:val="none" w:sz="0" w:space="0" w:color="auto"/>
                                  </w:divBdr>
                                  <w:divsChild>
                                    <w:div w:id="2096660438">
                                      <w:marLeft w:val="0"/>
                                      <w:marRight w:val="0"/>
                                      <w:marTop w:val="0"/>
                                      <w:marBottom w:val="0"/>
                                      <w:divBdr>
                                        <w:top w:val="none" w:sz="0" w:space="0" w:color="auto"/>
                                        <w:left w:val="none" w:sz="0" w:space="0" w:color="auto"/>
                                        <w:bottom w:val="none" w:sz="0" w:space="0" w:color="auto"/>
                                        <w:right w:val="none" w:sz="0" w:space="0" w:color="auto"/>
                                      </w:divBdr>
                                      <w:divsChild>
                                        <w:div w:id="1045758469">
                                          <w:marLeft w:val="0"/>
                                          <w:marRight w:val="0"/>
                                          <w:marTop w:val="0"/>
                                          <w:marBottom w:val="0"/>
                                          <w:divBdr>
                                            <w:top w:val="none" w:sz="0" w:space="0" w:color="auto"/>
                                            <w:left w:val="none" w:sz="0" w:space="0" w:color="auto"/>
                                            <w:bottom w:val="none" w:sz="0" w:space="0" w:color="auto"/>
                                            <w:right w:val="none" w:sz="0" w:space="0" w:color="auto"/>
                                          </w:divBdr>
                                          <w:divsChild>
                                            <w:div w:id="133062874">
                                              <w:marLeft w:val="0"/>
                                              <w:marRight w:val="0"/>
                                              <w:marTop w:val="0"/>
                                              <w:marBottom w:val="0"/>
                                              <w:divBdr>
                                                <w:top w:val="none" w:sz="0" w:space="0" w:color="auto"/>
                                                <w:left w:val="none" w:sz="0" w:space="0" w:color="auto"/>
                                                <w:bottom w:val="none" w:sz="0" w:space="0" w:color="auto"/>
                                                <w:right w:val="none" w:sz="0" w:space="0" w:color="auto"/>
                                              </w:divBdr>
                                              <w:divsChild>
                                                <w:div w:id="1341345974">
                                                  <w:marLeft w:val="0"/>
                                                  <w:marRight w:val="0"/>
                                                  <w:marTop w:val="0"/>
                                                  <w:marBottom w:val="0"/>
                                                  <w:divBdr>
                                                    <w:top w:val="none" w:sz="0" w:space="0" w:color="auto"/>
                                                    <w:left w:val="none" w:sz="0" w:space="0" w:color="auto"/>
                                                    <w:bottom w:val="none" w:sz="0" w:space="0" w:color="auto"/>
                                                    <w:right w:val="none" w:sz="0" w:space="0" w:color="auto"/>
                                                  </w:divBdr>
                                                  <w:divsChild>
                                                    <w:div w:id="177617789">
                                                      <w:marLeft w:val="0"/>
                                                      <w:marRight w:val="0"/>
                                                      <w:marTop w:val="0"/>
                                                      <w:marBottom w:val="0"/>
                                                      <w:divBdr>
                                                        <w:top w:val="none" w:sz="0" w:space="0" w:color="auto"/>
                                                        <w:left w:val="none" w:sz="0" w:space="0" w:color="auto"/>
                                                        <w:bottom w:val="none" w:sz="0" w:space="0" w:color="auto"/>
                                                        <w:right w:val="none" w:sz="0" w:space="0" w:color="auto"/>
                                                      </w:divBdr>
                                                      <w:divsChild>
                                                        <w:div w:id="1220703611">
                                                          <w:marLeft w:val="0"/>
                                                          <w:marRight w:val="0"/>
                                                          <w:marTop w:val="0"/>
                                                          <w:marBottom w:val="0"/>
                                                          <w:divBdr>
                                                            <w:top w:val="none" w:sz="0" w:space="0" w:color="auto"/>
                                                            <w:left w:val="none" w:sz="0" w:space="0" w:color="auto"/>
                                                            <w:bottom w:val="none" w:sz="0" w:space="0" w:color="auto"/>
                                                            <w:right w:val="none" w:sz="0" w:space="0" w:color="auto"/>
                                                          </w:divBdr>
                                                          <w:divsChild>
                                                            <w:div w:id="15418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3112637">
      <w:bodyDiv w:val="1"/>
      <w:marLeft w:val="0"/>
      <w:marRight w:val="0"/>
      <w:marTop w:val="0"/>
      <w:marBottom w:val="0"/>
      <w:divBdr>
        <w:top w:val="none" w:sz="0" w:space="0" w:color="auto"/>
        <w:left w:val="none" w:sz="0" w:space="0" w:color="auto"/>
        <w:bottom w:val="none" w:sz="0" w:space="0" w:color="auto"/>
        <w:right w:val="none" w:sz="0" w:space="0" w:color="auto"/>
      </w:divBdr>
    </w:div>
    <w:div w:id="1775200963">
      <w:bodyDiv w:val="1"/>
      <w:marLeft w:val="0"/>
      <w:marRight w:val="0"/>
      <w:marTop w:val="0"/>
      <w:marBottom w:val="0"/>
      <w:divBdr>
        <w:top w:val="none" w:sz="0" w:space="0" w:color="auto"/>
        <w:left w:val="none" w:sz="0" w:space="0" w:color="auto"/>
        <w:bottom w:val="none" w:sz="0" w:space="0" w:color="auto"/>
        <w:right w:val="none" w:sz="0" w:space="0" w:color="auto"/>
      </w:divBdr>
    </w:div>
    <w:div w:id="1799033065">
      <w:bodyDiv w:val="1"/>
      <w:marLeft w:val="0"/>
      <w:marRight w:val="0"/>
      <w:marTop w:val="0"/>
      <w:marBottom w:val="0"/>
      <w:divBdr>
        <w:top w:val="none" w:sz="0" w:space="0" w:color="auto"/>
        <w:left w:val="none" w:sz="0" w:space="0" w:color="auto"/>
        <w:bottom w:val="none" w:sz="0" w:space="0" w:color="auto"/>
        <w:right w:val="none" w:sz="0" w:space="0" w:color="auto"/>
      </w:divBdr>
    </w:div>
    <w:div w:id="1875732923">
      <w:bodyDiv w:val="1"/>
      <w:marLeft w:val="0"/>
      <w:marRight w:val="0"/>
      <w:marTop w:val="0"/>
      <w:marBottom w:val="0"/>
      <w:divBdr>
        <w:top w:val="none" w:sz="0" w:space="0" w:color="auto"/>
        <w:left w:val="none" w:sz="0" w:space="0" w:color="auto"/>
        <w:bottom w:val="none" w:sz="0" w:space="0" w:color="auto"/>
        <w:right w:val="none" w:sz="0" w:space="0" w:color="auto"/>
      </w:divBdr>
    </w:div>
    <w:div w:id="1980843717">
      <w:bodyDiv w:val="1"/>
      <w:marLeft w:val="0"/>
      <w:marRight w:val="0"/>
      <w:marTop w:val="0"/>
      <w:marBottom w:val="0"/>
      <w:divBdr>
        <w:top w:val="none" w:sz="0" w:space="0" w:color="auto"/>
        <w:left w:val="none" w:sz="0" w:space="0" w:color="auto"/>
        <w:bottom w:val="none" w:sz="0" w:space="0" w:color="auto"/>
        <w:right w:val="none" w:sz="0" w:space="0" w:color="auto"/>
      </w:divBdr>
    </w:div>
    <w:div w:id="1993752226">
      <w:bodyDiv w:val="1"/>
      <w:marLeft w:val="0"/>
      <w:marRight w:val="0"/>
      <w:marTop w:val="0"/>
      <w:marBottom w:val="0"/>
      <w:divBdr>
        <w:top w:val="none" w:sz="0" w:space="0" w:color="auto"/>
        <w:left w:val="none" w:sz="0" w:space="0" w:color="auto"/>
        <w:bottom w:val="none" w:sz="0" w:space="0" w:color="auto"/>
        <w:right w:val="none" w:sz="0" w:space="0" w:color="auto"/>
      </w:divBdr>
    </w:div>
    <w:div w:id="2058816418">
      <w:bodyDiv w:val="1"/>
      <w:marLeft w:val="0"/>
      <w:marRight w:val="0"/>
      <w:marTop w:val="0"/>
      <w:marBottom w:val="0"/>
      <w:divBdr>
        <w:top w:val="none" w:sz="0" w:space="0" w:color="auto"/>
        <w:left w:val="none" w:sz="0" w:space="0" w:color="auto"/>
        <w:bottom w:val="none" w:sz="0" w:space="0" w:color="auto"/>
        <w:right w:val="none" w:sz="0" w:space="0" w:color="auto"/>
      </w:divBdr>
    </w:div>
    <w:div w:id="2097821460">
      <w:bodyDiv w:val="1"/>
      <w:marLeft w:val="0"/>
      <w:marRight w:val="0"/>
      <w:marTop w:val="0"/>
      <w:marBottom w:val="0"/>
      <w:divBdr>
        <w:top w:val="none" w:sz="0" w:space="0" w:color="auto"/>
        <w:left w:val="none" w:sz="0" w:space="0" w:color="auto"/>
        <w:bottom w:val="none" w:sz="0" w:space="0" w:color="auto"/>
        <w:right w:val="none" w:sz="0" w:space="0" w:color="auto"/>
      </w:divBdr>
    </w:div>
    <w:div w:id="212514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69e7501ab418ab055592a7b/Working_together_to_safeguard_children_2023.pdf" TargetMode="External"/><Relationship Id="rId13" Type="http://schemas.openxmlformats.org/officeDocument/2006/relationships/image" Target="media/image1.jpeg"/><Relationship Id="rId18" Type="http://schemas.openxmlformats.org/officeDocument/2006/relationships/header" Target="header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rcn.org.uk/professional-development/publications/pub-007366" TargetMode="External"/><Relationship Id="rId14" Type="http://schemas.openxmlformats.org/officeDocument/2006/relationships/image" Target="media/image3.jpeg"/><Relationship Id="rId22" Type="http://schemas.openxmlformats.org/officeDocument/2006/relationships/image" Target="media/image5.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somerset.xswhealth.nhs.uk\ccg\Directorate\Quality%20and%20Patient%20Safety\Safeguarding\Children%20Looked%20After\PERFORMANCE%20REPORTS\2025-2026%20All%20Data\Tables%20for%20CLA%20Annual%20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omerset.xswhealth.nhs.uk\ccg\Directorate\Quality%20and%20Patient%20Safety\Safeguarding\Children%20Looked%20After\PERFORMANCE%20REPORTS\2025-2026%20All%20Data\Tables%20for%20CLA%20Annual%20Repor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b="1">
                <a:latin typeface="Arial" panose="020B0604020202020204" pitchFamily="34" charset="0"/>
                <a:cs typeface="Arial" panose="020B0604020202020204" pitchFamily="34" charset="0"/>
              </a:rPr>
              <a:t>Number of Children</a:t>
            </a:r>
            <a:r>
              <a:rPr lang="en-GB" b="1" baseline="0">
                <a:latin typeface="Arial" panose="020B0604020202020204" pitchFamily="34" charset="0"/>
                <a:cs typeface="Arial" panose="020B0604020202020204" pitchFamily="34" charset="0"/>
              </a:rPr>
              <a:t> Looked After 2024/25</a:t>
            </a:r>
            <a:endParaRPr lang="en-GB"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GB"/>
        </a:p>
      </c:txPr>
    </c:title>
    <c:autoTitleDeleted val="0"/>
    <c:plotArea>
      <c:layout/>
      <c:lineChart>
        <c:grouping val="standard"/>
        <c:varyColors val="0"/>
        <c:ser>
          <c:idx val="0"/>
          <c:order val="0"/>
          <c:spPr>
            <a:ln w="28575" cap="rnd">
              <a:solidFill>
                <a:schemeClr val="accent1"/>
              </a:solidFill>
              <a:round/>
            </a:ln>
            <a:effectLst/>
          </c:spPr>
          <c:marker>
            <c:symbol val="none"/>
          </c:marker>
          <c:cat>
            <c:numRef>
              <c:f>Sheet1!$A$3:$A$14</c:f>
              <c:numCache>
                <c:formatCode>mmm\-yy</c:formatCode>
                <c:ptCount val="12"/>
                <c:pt idx="0">
                  <c:v>45383</c:v>
                </c:pt>
                <c:pt idx="1">
                  <c:v>45413</c:v>
                </c:pt>
                <c:pt idx="2">
                  <c:v>45444</c:v>
                </c:pt>
                <c:pt idx="3">
                  <c:v>45474</c:v>
                </c:pt>
                <c:pt idx="4">
                  <c:v>45505</c:v>
                </c:pt>
                <c:pt idx="5">
                  <c:v>45536</c:v>
                </c:pt>
                <c:pt idx="6">
                  <c:v>45566</c:v>
                </c:pt>
                <c:pt idx="7">
                  <c:v>45597</c:v>
                </c:pt>
                <c:pt idx="8">
                  <c:v>45627</c:v>
                </c:pt>
                <c:pt idx="9">
                  <c:v>45658</c:v>
                </c:pt>
                <c:pt idx="10">
                  <c:v>45689</c:v>
                </c:pt>
                <c:pt idx="11">
                  <c:v>45717</c:v>
                </c:pt>
              </c:numCache>
            </c:numRef>
          </c:cat>
          <c:val>
            <c:numRef>
              <c:f>Sheet1!$B$3:$B$14</c:f>
              <c:numCache>
                <c:formatCode>General</c:formatCode>
                <c:ptCount val="12"/>
                <c:pt idx="0">
                  <c:v>589</c:v>
                </c:pt>
                <c:pt idx="1">
                  <c:v>607</c:v>
                </c:pt>
                <c:pt idx="2">
                  <c:v>612</c:v>
                </c:pt>
                <c:pt idx="3">
                  <c:v>610</c:v>
                </c:pt>
                <c:pt idx="4">
                  <c:v>603</c:v>
                </c:pt>
                <c:pt idx="5">
                  <c:v>606</c:v>
                </c:pt>
                <c:pt idx="6">
                  <c:v>609</c:v>
                </c:pt>
                <c:pt idx="7">
                  <c:v>623</c:v>
                </c:pt>
                <c:pt idx="8">
                  <c:v>633</c:v>
                </c:pt>
                <c:pt idx="9">
                  <c:v>636</c:v>
                </c:pt>
                <c:pt idx="10">
                  <c:v>641</c:v>
                </c:pt>
                <c:pt idx="11">
                  <c:v>628</c:v>
                </c:pt>
              </c:numCache>
            </c:numRef>
          </c:val>
          <c:smooth val="0"/>
          <c:extLst>
            <c:ext xmlns:c16="http://schemas.microsoft.com/office/drawing/2014/chart" uri="{C3380CC4-5D6E-409C-BE32-E72D297353CC}">
              <c16:uniqueId val="{00000000-C65A-4C77-AD09-A948E7BA4480}"/>
            </c:ext>
          </c:extLst>
        </c:ser>
        <c:dLbls>
          <c:showLegendKey val="0"/>
          <c:showVal val="0"/>
          <c:showCatName val="0"/>
          <c:showSerName val="0"/>
          <c:showPercent val="0"/>
          <c:showBubbleSize val="0"/>
        </c:dLbls>
        <c:smooth val="0"/>
        <c:axId val="538023680"/>
        <c:axId val="538023320"/>
      </c:lineChart>
      <c:dateAx>
        <c:axId val="53802368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38023320"/>
        <c:crosses val="autoZero"/>
        <c:auto val="1"/>
        <c:lblOffset val="100"/>
        <c:baseTimeUnit val="months"/>
      </c:dateAx>
      <c:valAx>
        <c:axId val="538023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5380236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1">
                <a:solidFill>
                  <a:sysClr val="windowText" lastClr="000000"/>
                </a:solidFill>
                <a:latin typeface="Arial" panose="020B0604020202020204" pitchFamily="34" charset="0"/>
                <a:cs typeface="Arial" panose="020B0604020202020204" pitchFamily="34" charset="0"/>
              </a:rPr>
              <a:t>CLA by age as of 31 March 2025 </a:t>
            </a:r>
          </a:p>
        </c:rich>
      </c:tx>
      <c:layout>
        <c:manualLayout>
          <c:xMode val="edge"/>
          <c:yMode val="edge"/>
          <c:x val="0.21010411198600176"/>
          <c:y val="3.711435861749014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Sheet1!$B$24</c:f>
              <c:strCache>
                <c:ptCount val="1"/>
                <c:pt idx="0">
                  <c:v>Mar-24</c:v>
                </c:pt>
              </c:strCache>
            </c:strRef>
          </c:tx>
          <c:spPr>
            <a:solidFill>
              <a:schemeClr val="accent1"/>
            </a:solidFill>
            <a:ln>
              <a:noFill/>
            </a:ln>
            <a:effectLst/>
          </c:spPr>
          <c:invertIfNegative val="0"/>
          <c:cat>
            <c:strRef>
              <c:f>Sheet1!$A$25:$A$30</c:f>
              <c:strCache>
                <c:ptCount val="6"/>
                <c:pt idx="0">
                  <c:v>0 to 4</c:v>
                </c:pt>
                <c:pt idx="1">
                  <c:v>5 to 9 </c:v>
                </c:pt>
                <c:pt idx="2">
                  <c:v>10 to 15</c:v>
                </c:pt>
                <c:pt idx="3">
                  <c:v>16 and 18</c:v>
                </c:pt>
                <c:pt idx="4">
                  <c:v>18 plus</c:v>
                </c:pt>
                <c:pt idx="5">
                  <c:v>Total</c:v>
                </c:pt>
              </c:strCache>
            </c:strRef>
          </c:cat>
          <c:val>
            <c:numRef>
              <c:f>Sheet1!$B$25:$B$30</c:f>
              <c:numCache>
                <c:formatCode>General</c:formatCode>
                <c:ptCount val="6"/>
                <c:pt idx="0">
                  <c:v>120</c:v>
                </c:pt>
                <c:pt idx="1">
                  <c:v>80</c:v>
                </c:pt>
                <c:pt idx="2">
                  <c:v>229</c:v>
                </c:pt>
                <c:pt idx="3">
                  <c:v>159</c:v>
                </c:pt>
                <c:pt idx="4">
                  <c:v>1</c:v>
                </c:pt>
                <c:pt idx="5">
                  <c:v>589</c:v>
                </c:pt>
              </c:numCache>
            </c:numRef>
          </c:val>
          <c:extLst>
            <c:ext xmlns:c16="http://schemas.microsoft.com/office/drawing/2014/chart" uri="{C3380CC4-5D6E-409C-BE32-E72D297353CC}">
              <c16:uniqueId val="{00000000-CACE-4A01-A7F3-56555B0D6D0E}"/>
            </c:ext>
          </c:extLst>
        </c:ser>
        <c:ser>
          <c:idx val="1"/>
          <c:order val="1"/>
          <c:tx>
            <c:strRef>
              <c:f>Sheet1!$C$24</c:f>
              <c:strCache>
                <c:ptCount val="1"/>
                <c:pt idx="0">
                  <c:v>Mar-25</c:v>
                </c:pt>
              </c:strCache>
            </c:strRef>
          </c:tx>
          <c:spPr>
            <a:solidFill>
              <a:schemeClr val="accent2"/>
            </a:solidFill>
            <a:ln>
              <a:noFill/>
            </a:ln>
            <a:effectLst/>
          </c:spPr>
          <c:invertIfNegative val="0"/>
          <c:cat>
            <c:strRef>
              <c:f>Sheet1!$A$25:$A$30</c:f>
              <c:strCache>
                <c:ptCount val="6"/>
                <c:pt idx="0">
                  <c:v>0 to 4</c:v>
                </c:pt>
                <c:pt idx="1">
                  <c:v>5 to 9 </c:v>
                </c:pt>
                <c:pt idx="2">
                  <c:v>10 to 15</c:v>
                </c:pt>
                <c:pt idx="3">
                  <c:v>16 and 18</c:v>
                </c:pt>
                <c:pt idx="4">
                  <c:v>18 plus</c:v>
                </c:pt>
                <c:pt idx="5">
                  <c:v>Total</c:v>
                </c:pt>
              </c:strCache>
            </c:strRef>
          </c:cat>
          <c:val>
            <c:numRef>
              <c:f>Sheet1!$C$25:$C$30</c:f>
              <c:numCache>
                <c:formatCode>General</c:formatCode>
                <c:ptCount val="6"/>
                <c:pt idx="0">
                  <c:v>136</c:v>
                </c:pt>
                <c:pt idx="1">
                  <c:v>93</c:v>
                </c:pt>
                <c:pt idx="2">
                  <c:v>231</c:v>
                </c:pt>
                <c:pt idx="3">
                  <c:v>170</c:v>
                </c:pt>
                <c:pt idx="4">
                  <c:v>0</c:v>
                </c:pt>
                <c:pt idx="5">
                  <c:v>630</c:v>
                </c:pt>
              </c:numCache>
            </c:numRef>
          </c:val>
          <c:extLst>
            <c:ext xmlns:c16="http://schemas.microsoft.com/office/drawing/2014/chart" uri="{C3380CC4-5D6E-409C-BE32-E72D297353CC}">
              <c16:uniqueId val="{00000001-CACE-4A01-A7F3-56555B0D6D0E}"/>
            </c:ext>
          </c:extLst>
        </c:ser>
        <c:dLbls>
          <c:showLegendKey val="0"/>
          <c:showVal val="0"/>
          <c:showCatName val="0"/>
          <c:showSerName val="0"/>
          <c:showPercent val="0"/>
          <c:showBubbleSize val="0"/>
        </c:dLbls>
        <c:gapWidth val="219"/>
        <c:overlap val="-27"/>
        <c:axId val="660329648"/>
        <c:axId val="660328928"/>
      </c:barChart>
      <c:catAx>
        <c:axId val="66032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0328928"/>
        <c:crosses val="autoZero"/>
        <c:auto val="1"/>
        <c:lblAlgn val="ctr"/>
        <c:lblOffset val="100"/>
        <c:noMultiLvlLbl val="0"/>
      </c:catAx>
      <c:valAx>
        <c:axId val="660328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60329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65C8A578F489BB5670695F1AF3F56"/>
        <w:category>
          <w:name w:val="General"/>
          <w:gallery w:val="placeholder"/>
        </w:category>
        <w:types>
          <w:type w:val="bbPlcHdr"/>
        </w:types>
        <w:behaviors>
          <w:behavior w:val="content"/>
        </w:behaviors>
        <w:guid w:val="{65307CCF-A137-4218-9B84-1AE4F08AD6C5}"/>
      </w:docPartPr>
      <w:docPartBody>
        <w:p w:rsidR="00095EDE" w:rsidRDefault="00095EDE" w:rsidP="00095EDE">
          <w:pPr>
            <w:pStyle w:val="68865C8A578F489BB5670695F1AF3F56"/>
          </w:pPr>
          <w:r w:rsidRPr="00503AB9">
            <w:rPr>
              <w:rStyle w:val="PlaceholderText"/>
              <w:rFonts w:ascii="Arial" w:hAnsi="Arial" w:cs="Arial"/>
            </w:rPr>
            <w:t>Choose an item.</w:t>
          </w:r>
        </w:p>
      </w:docPartBody>
    </w:docPart>
    <w:docPart>
      <w:docPartPr>
        <w:name w:val="62F0F793327542F5991BD3956325D000"/>
        <w:category>
          <w:name w:val="General"/>
          <w:gallery w:val="placeholder"/>
        </w:category>
        <w:types>
          <w:type w:val="bbPlcHdr"/>
        </w:types>
        <w:behaviors>
          <w:behavior w:val="content"/>
        </w:behaviors>
        <w:guid w:val="{FFAD9669-1BA1-458B-8479-9E16CF221657}"/>
      </w:docPartPr>
      <w:docPartBody>
        <w:p w:rsidR="00095EDE" w:rsidRDefault="00095EDE" w:rsidP="00095EDE">
          <w:pPr>
            <w:pStyle w:val="62F0F793327542F5991BD3956325D000"/>
          </w:pPr>
          <w:r w:rsidRPr="00D35A80">
            <w:rPr>
              <w:rStyle w:val="PlaceholderText"/>
              <w:rFonts w:ascii="Arial" w:hAnsi="Arial" w:cs="Arial"/>
              <w:b/>
              <w:bCs/>
            </w:rPr>
            <w:t>Enter Enc No</w:t>
          </w:r>
        </w:p>
      </w:docPartBody>
    </w:docPart>
    <w:docPart>
      <w:docPartPr>
        <w:name w:val="987CC69DB6794A7AB599C916312F3113"/>
        <w:category>
          <w:name w:val="General"/>
          <w:gallery w:val="placeholder"/>
        </w:category>
        <w:types>
          <w:type w:val="bbPlcHdr"/>
        </w:types>
        <w:behaviors>
          <w:behavior w:val="content"/>
        </w:behaviors>
        <w:guid w:val="{FB361C5B-BB3F-477D-90C2-5D34B88940F1}"/>
      </w:docPartPr>
      <w:docPartBody>
        <w:p w:rsidR="00095EDE" w:rsidRDefault="00095EDE" w:rsidP="00095EDE">
          <w:pPr>
            <w:pStyle w:val="987CC69DB6794A7AB599C916312F3113"/>
          </w:pPr>
          <w:r w:rsidRPr="00CE7C90">
            <w:rPr>
              <w:rStyle w:val="PlaceholderText"/>
              <w:rFonts w:ascii="Arial" w:hAnsi="Arial" w:cs="Arial"/>
              <w:b/>
              <w:bCs/>
              <w:color w:val="000000" w:themeColor="text1"/>
            </w:rPr>
            <w:t>Click or tap here to enter text.</w:t>
          </w:r>
        </w:p>
      </w:docPartBody>
    </w:docPart>
    <w:docPart>
      <w:docPartPr>
        <w:name w:val="31F296FD62524FA7BAAC47230AAAD182"/>
        <w:category>
          <w:name w:val="General"/>
          <w:gallery w:val="placeholder"/>
        </w:category>
        <w:types>
          <w:type w:val="bbPlcHdr"/>
        </w:types>
        <w:behaviors>
          <w:behavior w:val="content"/>
        </w:behaviors>
        <w:guid w:val="{2AA7AD4A-5184-44EC-93E7-0412B349A235}"/>
      </w:docPartPr>
      <w:docPartBody>
        <w:p w:rsidR="00095EDE" w:rsidRDefault="00095EDE" w:rsidP="00095EDE">
          <w:pPr>
            <w:pStyle w:val="31F296FD62524FA7BAAC47230AAAD182"/>
          </w:pPr>
          <w:r w:rsidRPr="00835326">
            <w:rPr>
              <w:rStyle w:val="PlaceholderText"/>
            </w:rPr>
            <w:t>Click or tap to enter a date.</w:t>
          </w:r>
        </w:p>
      </w:docPartBody>
    </w:docPart>
    <w:docPart>
      <w:docPartPr>
        <w:name w:val="3154FD0AAAB94AB0AE7CEF912BBCFB48"/>
        <w:category>
          <w:name w:val="General"/>
          <w:gallery w:val="placeholder"/>
        </w:category>
        <w:types>
          <w:type w:val="bbPlcHdr"/>
        </w:types>
        <w:behaviors>
          <w:behavior w:val="content"/>
        </w:behaviors>
        <w:guid w:val="{3B427086-7309-4756-9230-D57BC3C835F1}"/>
      </w:docPartPr>
      <w:docPartBody>
        <w:p w:rsidR="00095EDE" w:rsidRDefault="00095EDE" w:rsidP="00095EDE">
          <w:pPr>
            <w:pStyle w:val="3154FD0AAAB94AB0AE7CEF912BBCFB48"/>
          </w:pPr>
          <w:r w:rsidRPr="00CA5922">
            <w:rPr>
              <w:rFonts w:ascii="Arial" w:hAnsi="Arial" w:cs="Arial"/>
              <w:b/>
              <w:bCs/>
            </w:rPr>
            <w:t>Enter title of report</w:t>
          </w:r>
        </w:p>
      </w:docPartBody>
    </w:docPart>
    <w:docPart>
      <w:docPartPr>
        <w:name w:val="AB649AA0CDB94FDA9D55A57B96AE131E"/>
        <w:category>
          <w:name w:val="General"/>
          <w:gallery w:val="placeholder"/>
        </w:category>
        <w:types>
          <w:type w:val="bbPlcHdr"/>
        </w:types>
        <w:behaviors>
          <w:behavior w:val="content"/>
        </w:behaviors>
        <w:guid w:val="{0838E7D8-AFB8-49A1-BED3-8DDF6DEAA95A}"/>
      </w:docPartPr>
      <w:docPartBody>
        <w:p w:rsidR="00095EDE" w:rsidRDefault="00095EDE" w:rsidP="00095EDE">
          <w:pPr>
            <w:pStyle w:val="AB649AA0CDB94FDA9D55A57B96AE131E"/>
          </w:pPr>
          <w:r w:rsidRPr="00CA5922">
            <w:rPr>
              <w:rStyle w:val="PlaceholderText"/>
              <w:rFonts w:ascii="Arial" w:hAnsi="Arial" w:cs="Arial"/>
              <w:b/>
              <w:bCs/>
              <w:color w:val="000000" w:themeColor="text1"/>
            </w:rPr>
            <w:t>Enter name of author</w:t>
          </w:r>
          <w:r>
            <w:rPr>
              <w:rStyle w:val="PlaceholderText"/>
              <w:rFonts w:ascii="Arial" w:hAnsi="Arial" w:cs="Arial"/>
              <w:b/>
              <w:bCs/>
              <w:color w:val="000000" w:themeColor="text1"/>
            </w:rPr>
            <w:t xml:space="preserve"> and job title</w:t>
          </w:r>
        </w:p>
      </w:docPartBody>
    </w:docPart>
    <w:docPart>
      <w:docPartPr>
        <w:name w:val="31B53AEF90654B66AF35C19374B67ED3"/>
        <w:category>
          <w:name w:val="General"/>
          <w:gallery w:val="placeholder"/>
        </w:category>
        <w:types>
          <w:type w:val="bbPlcHdr"/>
        </w:types>
        <w:behaviors>
          <w:behavior w:val="content"/>
        </w:behaviors>
        <w:guid w:val="{4AC46C68-9CA5-4D65-A763-D490F33ACB5E}"/>
      </w:docPartPr>
      <w:docPartBody>
        <w:p w:rsidR="00095EDE" w:rsidRDefault="00095EDE" w:rsidP="00095EDE">
          <w:pPr>
            <w:pStyle w:val="31B53AEF90654B66AF35C19374B67ED3"/>
          </w:pPr>
          <w:r w:rsidRPr="00CA5922">
            <w:rPr>
              <w:rStyle w:val="PlaceholderText"/>
              <w:rFonts w:ascii="Arial" w:hAnsi="Arial" w:cs="Arial"/>
              <w:b/>
              <w:bCs/>
              <w:color w:val="000000" w:themeColor="text1"/>
            </w:rPr>
            <w:t xml:space="preserve">Enter name of </w:t>
          </w:r>
          <w:r>
            <w:rPr>
              <w:rStyle w:val="PlaceholderText"/>
              <w:rFonts w:ascii="Arial" w:hAnsi="Arial" w:cs="Arial"/>
              <w:b/>
              <w:bCs/>
              <w:color w:val="000000" w:themeColor="text1"/>
            </w:rPr>
            <w:t>executive</w:t>
          </w:r>
          <w:r w:rsidRPr="00CA5922">
            <w:rPr>
              <w:rStyle w:val="PlaceholderText"/>
              <w:rFonts w:ascii="Arial" w:hAnsi="Arial" w:cs="Arial"/>
              <w:b/>
              <w:bCs/>
              <w:color w:val="000000" w:themeColor="text1"/>
            </w:rPr>
            <w:t xml:space="preserve"> sponsor</w:t>
          </w:r>
          <w:r>
            <w:rPr>
              <w:rStyle w:val="PlaceholderText"/>
              <w:rFonts w:ascii="Arial" w:hAnsi="Arial" w:cs="Arial"/>
              <w:b/>
              <w:bCs/>
              <w:color w:val="000000" w:themeColor="text1"/>
            </w:rPr>
            <w:t xml:space="preserve"> and 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altName w:val="Arial"/>
    <w:panose1 w:val="020B070402020202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DE"/>
    <w:rsid w:val="00095947"/>
    <w:rsid w:val="00095EDE"/>
    <w:rsid w:val="000A1C00"/>
    <w:rsid w:val="001C0FFD"/>
    <w:rsid w:val="00357FC1"/>
    <w:rsid w:val="00367880"/>
    <w:rsid w:val="003E352A"/>
    <w:rsid w:val="005B533A"/>
    <w:rsid w:val="00642CD5"/>
    <w:rsid w:val="007028BD"/>
    <w:rsid w:val="008926E5"/>
    <w:rsid w:val="00A4320D"/>
    <w:rsid w:val="00BA2CDF"/>
    <w:rsid w:val="00C93850"/>
    <w:rsid w:val="00D47DAE"/>
    <w:rsid w:val="00EA50D6"/>
    <w:rsid w:val="00EC331E"/>
    <w:rsid w:val="00F151D9"/>
    <w:rsid w:val="00FF3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EDE"/>
    <w:rPr>
      <w:color w:val="808080"/>
    </w:rPr>
  </w:style>
  <w:style w:type="paragraph" w:customStyle="1" w:styleId="68865C8A578F489BB5670695F1AF3F56">
    <w:name w:val="68865C8A578F489BB5670695F1AF3F56"/>
    <w:rsid w:val="00095EDE"/>
  </w:style>
  <w:style w:type="paragraph" w:customStyle="1" w:styleId="62F0F793327542F5991BD3956325D000">
    <w:name w:val="62F0F793327542F5991BD3956325D000"/>
    <w:rsid w:val="00095EDE"/>
  </w:style>
  <w:style w:type="paragraph" w:customStyle="1" w:styleId="987CC69DB6794A7AB599C916312F3113">
    <w:name w:val="987CC69DB6794A7AB599C916312F3113"/>
    <w:rsid w:val="00095EDE"/>
  </w:style>
  <w:style w:type="paragraph" w:customStyle="1" w:styleId="31F296FD62524FA7BAAC47230AAAD182">
    <w:name w:val="31F296FD62524FA7BAAC47230AAAD182"/>
    <w:rsid w:val="00095EDE"/>
  </w:style>
  <w:style w:type="paragraph" w:customStyle="1" w:styleId="3154FD0AAAB94AB0AE7CEF912BBCFB48">
    <w:name w:val="3154FD0AAAB94AB0AE7CEF912BBCFB48"/>
    <w:rsid w:val="00095EDE"/>
  </w:style>
  <w:style w:type="paragraph" w:customStyle="1" w:styleId="AB649AA0CDB94FDA9D55A57B96AE131E">
    <w:name w:val="AB649AA0CDB94FDA9D55A57B96AE131E"/>
    <w:rsid w:val="00095EDE"/>
  </w:style>
  <w:style w:type="paragraph" w:customStyle="1" w:styleId="31B53AEF90654B66AF35C19374B67ED3">
    <w:name w:val="31B53AEF90654B66AF35C19374B67ED3"/>
    <w:rsid w:val="00095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4B49B-3D17-4D4B-A892-B4A0B93B437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27</Pages>
  <Words>7765</Words>
  <Characters>43580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Dorset and Somerset Strategic Health Authority</Company>
  <LinksUpToDate>false</LinksUpToDate>
  <CharactersWithSpaces>51243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Munro Gill (Somerset CCG)</dc:creator>
  <cp:lastModifiedBy>CLOTHIER, Emma (NHS SOMERSET ICB - 11X)</cp:lastModifiedBy>
  <cp:revision>3</cp:revision>
  <cp:lastPrinted>2024-09-13T09:39:00Z</cp:lastPrinted>
  <dcterms:created xsi:type="dcterms:W3CDTF">2025-10-06T09:27:00Z</dcterms:created>
  <dcterms:modified xsi:type="dcterms:W3CDTF">2025-10-23T12:48:00Z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4cb84bcd4066b0eb1b9de3f7ac1ae9c0653e730addbeaec03e0240c7b33a333d</vt:lpwstr>
  </property>
</Properties>
</file>