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99A7" w14:textId="73A76BA2" w:rsidR="00F67505" w:rsidRPr="00F67505" w:rsidRDefault="00F67505" w:rsidP="00F67505">
      <w:pPr>
        <w:spacing w:after="0" w:line="240" w:lineRule="auto"/>
        <w:contextualSpacing/>
        <w:rPr>
          <w:rFonts w:eastAsia="Calibri" w:cstheme="minorHAnsi"/>
          <w:b/>
          <w:bCs/>
          <w:spacing w:val="-10"/>
          <w:kern w:val="28"/>
          <w:sz w:val="32"/>
          <w:szCs w:val="32"/>
          <w14:ligatures w14:val="none"/>
        </w:rPr>
      </w:pPr>
      <w:r w:rsidRPr="00F67505">
        <w:rPr>
          <w:rFonts w:eastAsia="Calibri" w:cstheme="minorHAnsi"/>
          <w:b/>
          <w:bCs/>
          <w:spacing w:val="-10"/>
          <w:kern w:val="28"/>
          <w:sz w:val="32"/>
          <w:szCs w:val="32"/>
          <w14:ligatures w14:val="none"/>
        </w:rPr>
        <w:t xml:space="preserve">Primary </w:t>
      </w:r>
      <w:r w:rsidR="00AE4CD4">
        <w:rPr>
          <w:rFonts w:eastAsia="Calibri" w:cstheme="minorHAnsi"/>
          <w:b/>
          <w:bCs/>
          <w:spacing w:val="-10"/>
          <w:kern w:val="28"/>
          <w:sz w:val="32"/>
          <w:szCs w:val="32"/>
          <w14:ligatures w14:val="none"/>
        </w:rPr>
        <w:t>C</w:t>
      </w:r>
      <w:r w:rsidRPr="00F67505">
        <w:rPr>
          <w:rFonts w:eastAsia="Calibri" w:cstheme="minorHAnsi"/>
          <w:b/>
          <w:bCs/>
          <w:spacing w:val="-10"/>
          <w:kern w:val="28"/>
          <w:sz w:val="32"/>
          <w:szCs w:val="32"/>
          <w14:ligatures w14:val="none"/>
        </w:rPr>
        <w:t xml:space="preserve">are </w:t>
      </w:r>
      <w:r w:rsidR="00AE4CD4">
        <w:rPr>
          <w:rFonts w:eastAsia="Calibri" w:cstheme="minorHAnsi"/>
          <w:b/>
          <w:bCs/>
          <w:spacing w:val="-10"/>
          <w:kern w:val="28"/>
          <w:sz w:val="32"/>
          <w:szCs w:val="32"/>
          <w14:ligatures w14:val="none"/>
        </w:rPr>
        <w:t>M</w:t>
      </w:r>
      <w:r w:rsidRPr="00F67505">
        <w:rPr>
          <w:rFonts w:eastAsia="Calibri" w:cstheme="minorHAnsi"/>
          <w:b/>
          <w:bCs/>
          <w:spacing w:val="-10"/>
          <w:kern w:val="28"/>
          <w:sz w:val="32"/>
          <w:szCs w:val="32"/>
          <w14:ligatures w14:val="none"/>
        </w:rPr>
        <w:t xml:space="preserve">inor </w:t>
      </w:r>
      <w:r w:rsidR="00AE4CD4">
        <w:rPr>
          <w:rFonts w:eastAsia="Calibri" w:cstheme="minorHAnsi"/>
          <w:b/>
          <w:bCs/>
          <w:spacing w:val="-10"/>
          <w:kern w:val="28"/>
          <w:sz w:val="32"/>
          <w:szCs w:val="32"/>
          <w14:ligatures w14:val="none"/>
        </w:rPr>
        <w:t>S</w:t>
      </w:r>
      <w:r w:rsidR="0048085D">
        <w:rPr>
          <w:rFonts w:eastAsia="Calibri" w:cstheme="minorHAnsi"/>
          <w:b/>
          <w:bCs/>
          <w:spacing w:val="-10"/>
          <w:kern w:val="28"/>
          <w:sz w:val="32"/>
          <w:szCs w:val="32"/>
          <w14:ligatures w14:val="none"/>
        </w:rPr>
        <w:t>urgery</w:t>
      </w:r>
      <w:r w:rsidRPr="00F67505">
        <w:rPr>
          <w:rFonts w:eastAsia="Calibri" w:cstheme="minorHAnsi"/>
          <w:b/>
          <w:bCs/>
          <w:spacing w:val="-10"/>
          <w:kern w:val="28"/>
          <w:sz w:val="32"/>
          <w:szCs w:val="32"/>
          <w14:ligatures w14:val="none"/>
        </w:rPr>
        <w:t xml:space="preserve"> </w:t>
      </w:r>
      <w:r w:rsidR="00AE4CD4">
        <w:rPr>
          <w:rFonts w:eastAsia="Calibri" w:cstheme="minorHAnsi"/>
          <w:b/>
          <w:bCs/>
          <w:spacing w:val="-10"/>
          <w:kern w:val="28"/>
          <w:sz w:val="32"/>
          <w:szCs w:val="32"/>
          <w14:ligatures w14:val="none"/>
        </w:rPr>
        <w:t>I</w:t>
      </w:r>
      <w:r w:rsidRPr="00F67505">
        <w:rPr>
          <w:rFonts w:eastAsia="Calibri" w:cstheme="minorHAnsi"/>
          <w:b/>
          <w:bCs/>
          <w:spacing w:val="-10"/>
          <w:kern w:val="28"/>
          <w:sz w:val="32"/>
          <w:szCs w:val="32"/>
          <w14:ligatures w14:val="none"/>
        </w:rPr>
        <w:t xml:space="preserve">nfection </w:t>
      </w:r>
      <w:r w:rsidR="00AE4CD4">
        <w:rPr>
          <w:rFonts w:eastAsia="Calibri" w:cstheme="minorHAnsi"/>
          <w:b/>
          <w:bCs/>
          <w:spacing w:val="-10"/>
          <w:kern w:val="28"/>
          <w:sz w:val="32"/>
          <w:szCs w:val="32"/>
          <w14:ligatures w14:val="none"/>
        </w:rPr>
        <w:t>P</w:t>
      </w:r>
      <w:r w:rsidRPr="00F67505">
        <w:rPr>
          <w:rFonts w:eastAsia="Calibri" w:cstheme="minorHAnsi"/>
          <w:b/>
          <w:bCs/>
          <w:spacing w:val="-10"/>
          <w:kern w:val="28"/>
          <w:sz w:val="32"/>
          <w:szCs w:val="32"/>
          <w14:ligatures w14:val="none"/>
        </w:rPr>
        <w:t xml:space="preserve">revention and </w:t>
      </w:r>
      <w:r w:rsidR="00AE4CD4">
        <w:rPr>
          <w:rFonts w:eastAsia="Calibri" w:cstheme="minorHAnsi"/>
          <w:b/>
          <w:bCs/>
          <w:spacing w:val="-10"/>
          <w:kern w:val="28"/>
          <w:sz w:val="32"/>
          <w:szCs w:val="32"/>
          <w14:ligatures w14:val="none"/>
        </w:rPr>
        <w:t>M</w:t>
      </w:r>
      <w:r w:rsidR="0048085D">
        <w:rPr>
          <w:rFonts w:eastAsia="Calibri" w:cstheme="minorHAnsi"/>
          <w:b/>
          <w:bCs/>
          <w:spacing w:val="-10"/>
          <w:kern w:val="28"/>
          <w:sz w:val="32"/>
          <w:szCs w:val="32"/>
          <w14:ligatures w14:val="none"/>
        </w:rPr>
        <w:t>anagement</w:t>
      </w:r>
      <w:r w:rsidRPr="00F67505">
        <w:rPr>
          <w:rFonts w:eastAsia="Calibri" w:cstheme="minorHAnsi"/>
          <w:b/>
          <w:bCs/>
          <w:spacing w:val="-10"/>
          <w:kern w:val="28"/>
          <w:sz w:val="32"/>
          <w:szCs w:val="32"/>
          <w14:ligatures w14:val="none"/>
        </w:rPr>
        <w:t xml:space="preserve"> </w:t>
      </w:r>
      <w:r w:rsidR="00AE4CD4">
        <w:rPr>
          <w:rFonts w:eastAsia="Calibri" w:cstheme="minorHAnsi"/>
          <w:b/>
          <w:bCs/>
          <w:spacing w:val="-10"/>
          <w:kern w:val="28"/>
          <w:sz w:val="32"/>
          <w:szCs w:val="32"/>
          <w14:ligatures w14:val="none"/>
        </w:rPr>
        <w:t>A</w:t>
      </w:r>
      <w:r w:rsidRPr="00F67505">
        <w:rPr>
          <w:rFonts w:eastAsia="Calibri" w:cstheme="minorHAnsi"/>
          <w:b/>
          <w:bCs/>
          <w:spacing w:val="-10"/>
          <w:kern w:val="28"/>
          <w:sz w:val="32"/>
          <w:szCs w:val="32"/>
          <w14:ligatures w14:val="none"/>
        </w:rPr>
        <w:t xml:space="preserve">udit </w:t>
      </w:r>
      <w:r w:rsidR="00AE4CD4">
        <w:rPr>
          <w:rFonts w:eastAsia="Calibri" w:cstheme="minorHAnsi"/>
          <w:b/>
          <w:bCs/>
          <w:spacing w:val="-10"/>
          <w:kern w:val="28"/>
          <w:sz w:val="32"/>
          <w:szCs w:val="32"/>
          <w14:ligatures w14:val="none"/>
        </w:rPr>
        <w:t>T</w:t>
      </w:r>
      <w:r w:rsidRPr="00F67505">
        <w:rPr>
          <w:rFonts w:eastAsia="Calibri" w:cstheme="minorHAnsi"/>
          <w:b/>
          <w:bCs/>
          <w:spacing w:val="-10"/>
          <w:kern w:val="28"/>
          <w:sz w:val="32"/>
          <w:szCs w:val="32"/>
          <w14:ligatures w14:val="none"/>
        </w:rPr>
        <w:t xml:space="preserve">ool </w:t>
      </w:r>
    </w:p>
    <w:p w14:paraId="744EE67B" w14:textId="77777777" w:rsidR="00F67505" w:rsidRPr="00F67505" w:rsidRDefault="00F67505" w:rsidP="00F67505">
      <w:pPr>
        <w:spacing w:after="0" w:line="240" w:lineRule="auto"/>
        <w:contextualSpacing/>
        <w:rPr>
          <w:rFonts w:eastAsia="Calibri" w:cstheme="minorHAnsi"/>
          <w:b/>
          <w:bCs/>
          <w:spacing w:val="-10"/>
          <w:kern w:val="28"/>
          <w:sz w:val="28"/>
          <w:szCs w:val="28"/>
          <w14:ligatures w14:val="none"/>
        </w:rPr>
      </w:pPr>
    </w:p>
    <w:tbl>
      <w:tblPr>
        <w:tblStyle w:val="TableGrid"/>
        <w:tblW w:w="5000" w:type="pct"/>
        <w:tblLook w:val="04A0" w:firstRow="1" w:lastRow="0" w:firstColumn="1" w:lastColumn="0" w:noHBand="0" w:noVBand="1"/>
        <w:tblCaption w:val="Care home general infection prevention and control audit tool"/>
        <w:tblDescription w:val="Table to provide name and location of setting and summary of compliance."/>
      </w:tblPr>
      <w:tblGrid>
        <w:gridCol w:w="5716"/>
        <w:gridCol w:w="2318"/>
        <w:gridCol w:w="2165"/>
        <w:gridCol w:w="1537"/>
        <w:gridCol w:w="2212"/>
      </w:tblGrid>
      <w:tr w:rsidR="00F67505" w:rsidRPr="00F67505" w14:paraId="5E89C094" w14:textId="77777777" w:rsidTr="00F84C11">
        <w:trPr>
          <w:trHeight w:val="159"/>
        </w:trPr>
        <w:tc>
          <w:tcPr>
            <w:tcW w:w="2049" w:type="pct"/>
            <w:shd w:val="clear" w:color="auto" w:fill="FFFFFF" w:themeFill="background1"/>
          </w:tcPr>
          <w:p w14:paraId="4A7A86E4" w14:textId="77777777" w:rsidR="00F67505" w:rsidRPr="00F67505" w:rsidRDefault="00F67505" w:rsidP="00F67505">
            <w:pPr>
              <w:rPr>
                <w:rFonts w:eastAsia="Calibri" w:cstheme="minorHAnsi"/>
                <w:sz w:val="24"/>
                <w:szCs w:val="24"/>
              </w:rPr>
            </w:pPr>
            <w:r w:rsidRPr="00F67505">
              <w:rPr>
                <w:rFonts w:eastAsia="Calibri" w:cstheme="minorHAnsi"/>
                <w:sz w:val="24"/>
                <w:szCs w:val="24"/>
              </w:rPr>
              <w:t>Name and location of setting</w:t>
            </w:r>
          </w:p>
        </w:tc>
        <w:tc>
          <w:tcPr>
            <w:tcW w:w="2951" w:type="pct"/>
            <w:gridSpan w:val="4"/>
            <w:shd w:val="clear" w:color="auto" w:fill="FFFFFF" w:themeFill="background1"/>
          </w:tcPr>
          <w:p w14:paraId="5995AFE5" w14:textId="77777777" w:rsidR="00F67505" w:rsidRPr="00F67505" w:rsidRDefault="00F67505" w:rsidP="00F67505">
            <w:pPr>
              <w:rPr>
                <w:rFonts w:eastAsia="Calibri" w:cstheme="minorHAnsi"/>
                <w:b/>
                <w:bCs/>
                <w:sz w:val="24"/>
                <w:szCs w:val="24"/>
              </w:rPr>
            </w:pPr>
          </w:p>
        </w:tc>
      </w:tr>
      <w:tr w:rsidR="00F67505" w:rsidRPr="00F67505" w14:paraId="3C0ED8A7" w14:textId="77777777" w:rsidTr="00F84C11">
        <w:trPr>
          <w:trHeight w:val="159"/>
        </w:trPr>
        <w:tc>
          <w:tcPr>
            <w:tcW w:w="2049" w:type="pct"/>
            <w:shd w:val="clear" w:color="auto" w:fill="FFFFFF" w:themeFill="background1"/>
          </w:tcPr>
          <w:p w14:paraId="65ADC62E" w14:textId="77777777" w:rsidR="00F67505" w:rsidRPr="00F67505" w:rsidRDefault="00F67505" w:rsidP="00F67505">
            <w:pPr>
              <w:rPr>
                <w:rFonts w:eastAsia="Calibri" w:cstheme="minorHAnsi"/>
                <w:sz w:val="24"/>
                <w:szCs w:val="24"/>
              </w:rPr>
            </w:pPr>
            <w:r w:rsidRPr="00F67505">
              <w:rPr>
                <w:rFonts w:eastAsia="Calibri" w:cstheme="minorHAnsi"/>
                <w:sz w:val="24"/>
                <w:szCs w:val="24"/>
              </w:rPr>
              <w:t>Minor operations services (i.e., injection, aspiration, incision, excision etc)</w:t>
            </w:r>
          </w:p>
        </w:tc>
        <w:tc>
          <w:tcPr>
            <w:tcW w:w="2951" w:type="pct"/>
            <w:gridSpan w:val="4"/>
            <w:shd w:val="clear" w:color="auto" w:fill="FFFFFF" w:themeFill="background1"/>
          </w:tcPr>
          <w:p w14:paraId="5698B970" w14:textId="77777777" w:rsidR="00F67505" w:rsidRPr="00F67505" w:rsidRDefault="00F67505" w:rsidP="00F67505">
            <w:pPr>
              <w:rPr>
                <w:rFonts w:eastAsia="Calibri" w:cstheme="minorHAnsi"/>
                <w:b/>
                <w:bCs/>
                <w:sz w:val="24"/>
                <w:szCs w:val="24"/>
              </w:rPr>
            </w:pPr>
          </w:p>
        </w:tc>
      </w:tr>
      <w:tr w:rsidR="00F67505" w:rsidRPr="00F67505" w14:paraId="44969C47" w14:textId="77777777" w:rsidTr="00F84C11">
        <w:trPr>
          <w:trHeight w:val="159"/>
        </w:trPr>
        <w:tc>
          <w:tcPr>
            <w:tcW w:w="2049" w:type="pct"/>
            <w:shd w:val="clear" w:color="auto" w:fill="FFFFFF" w:themeFill="background1"/>
          </w:tcPr>
          <w:p w14:paraId="209A45C7"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Manager name and contact number </w:t>
            </w:r>
          </w:p>
        </w:tc>
        <w:tc>
          <w:tcPr>
            <w:tcW w:w="2951" w:type="pct"/>
            <w:gridSpan w:val="4"/>
            <w:shd w:val="clear" w:color="auto" w:fill="FFFFFF" w:themeFill="background1"/>
          </w:tcPr>
          <w:p w14:paraId="5973A53B" w14:textId="77777777" w:rsidR="00F67505" w:rsidRPr="00F67505" w:rsidRDefault="00F67505" w:rsidP="00F67505">
            <w:pPr>
              <w:rPr>
                <w:rFonts w:eastAsia="Calibri" w:cstheme="minorHAnsi"/>
                <w:b/>
                <w:bCs/>
                <w:sz w:val="24"/>
                <w:szCs w:val="24"/>
              </w:rPr>
            </w:pPr>
          </w:p>
        </w:tc>
      </w:tr>
      <w:tr w:rsidR="00F67505" w:rsidRPr="00F67505" w14:paraId="5BBE06BF" w14:textId="77777777" w:rsidTr="00F84C11">
        <w:trPr>
          <w:trHeight w:val="159"/>
        </w:trPr>
        <w:tc>
          <w:tcPr>
            <w:tcW w:w="2049" w:type="pct"/>
            <w:shd w:val="clear" w:color="auto" w:fill="FFFFFF" w:themeFill="background1"/>
          </w:tcPr>
          <w:p w14:paraId="60F63372" w14:textId="77777777" w:rsidR="00F67505" w:rsidRPr="00F67505" w:rsidRDefault="00F67505" w:rsidP="00F67505">
            <w:pPr>
              <w:rPr>
                <w:rFonts w:eastAsia="Calibri" w:cstheme="minorHAnsi"/>
                <w:sz w:val="24"/>
                <w:szCs w:val="24"/>
              </w:rPr>
            </w:pPr>
            <w:r w:rsidRPr="00F67505">
              <w:rPr>
                <w:rFonts w:eastAsia="Calibri" w:cstheme="minorHAnsi"/>
                <w:sz w:val="24"/>
                <w:szCs w:val="24"/>
              </w:rPr>
              <w:t>Date of audit</w:t>
            </w:r>
            <w:r w:rsidRPr="00F67505">
              <w:rPr>
                <w:rFonts w:eastAsia="Calibri" w:cstheme="minorHAnsi"/>
                <w:sz w:val="24"/>
                <w:szCs w:val="24"/>
              </w:rPr>
              <w:tab/>
            </w:r>
          </w:p>
        </w:tc>
        <w:tc>
          <w:tcPr>
            <w:tcW w:w="2951" w:type="pct"/>
            <w:gridSpan w:val="4"/>
            <w:shd w:val="clear" w:color="auto" w:fill="FFFFFF" w:themeFill="background1"/>
          </w:tcPr>
          <w:p w14:paraId="60208C94" w14:textId="77777777" w:rsidR="00F67505" w:rsidRPr="00F67505" w:rsidRDefault="00F67505" w:rsidP="00F67505">
            <w:pPr>
              <w:rPr>
                <w:rFonts w:eastAsia="Calibri" w:cstheme="minorHAnsi"/>
                <w:b/>
                <w:bCs/>
                <w:sz w:val="24"/>
                <w:szCs w:val="24"/>
              </w:rPr>
            </w:pPr>
          </w:p>
        </w:tc>
      </w:tr>
      <w:tr w:rsidR="00F67505" w:rsidRPr="00F67505" w14:paraId="6243B4B9" w14:textId="77777777" w:rsidTr="00F84C11">
        <w:trPr>
          <w:trHeight w:val="159"/>
        </w:trPr>
        <w:tc>
          <w:tcPr>
            <w:tcW w:w="2049" w:type="pct"/>
            <w:shd w:val="clear" w:color="auto" w:fill="FFFFFF" w:themeFill="background1"/>
          </w:tcPr>
          <w:p w14:paraId="2415A654"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Audit completed by (name and designation) </w:t>
            </w:r>
          </w:p>
        </w:tc>
        <w:tc>
          <w:tcPr>
            <w:tcW w:w="2951" w:type="pct"/>
            <w:gridSpan w:val="4"/>
            <w:shd w:val="clear" w:color="auto" w:fill="FFFFFF" w:themeFill="background1"/>
          </w:tcPr>
          <w:p w14:paraId="6D9AAF4B" w14:textId="77777777" w:rsidR="00F67505" w:rsidRPr="00F67505" w:rsidRDefault="00F67505" w:rsidP="00F67505">
            <w:pPr>
              <w:rPr>
                <w:rFonts w:eastAsia="Calibri" w:cstheme="minorHAnsi"/>
                <w:b/>
                <w:bCs/>
                <w:sz w:val="24"/>
                <w:szCs w:val="24"/>
              </w:rPr>
            </w:pPr>
          </w:p>
        </w:tc>
      </w:tr>
      <w:tr w:rsidR="00F67505" w:rsidRPr="00F67505" w14:paraId="191DA4B7" w14:textId="77777777" w:rsidTr="00F84C11">
        <w:trPr>
          <w:trHeight w:val="159"/>
        </w:trPr>
        <w:tc>
          <w:tcPr>
            <w:tcW w:w="2049" w:type="pct"/>
            <w:shd w:val="clear" w:color="auto" w:fill="FFFFFF" w:themeFill="background1"/>
          </w:tcPr>
          <w:p w14:paraId="5A790D60" w14:textId="77777777" w:rsidR="00F67505" w:rsidRPr="00F67505" w:rsidRDefault="00F67505" w:rsidP="00F67505">
            <w:pPr>
              <w:rPr>
                <w:rFonts w:eastAsia="Calibri" w:cstheme="minorHAnsi"/>
                <w:sz w:val="24"/>
                <w:szCs w:val="24"/>
              </w:rPr>
            </w:pPr>
            <w:r w:rsidRPr="00F67505">
              <w:rPr>
                <w:rFonts w:eastAsia="Calibri" w:cstheme="minorHAnsi"/>
                <w:sz w:val="24"/>
                <w:szCs w:val="24"/>
              </w:rPr>
              <w:t>Date action plan submitted</w:t>
            </w:r>
          </w:p>
        </w:tc>
        <w:tc>
          <w:tcPr>
            <w:tcW w:w="2951" w:type="pct"/>
            <w:gridSpan w:val="4"/>
            <w:shd w:val="clear" w:color="auto" w:fill="FFFFFF" w:themeFill="background1"/>
          </w:tcPr>
          <w:p w14:paraId="7102F27D" w14:textId="77777777" w:rsidR="00F67505" w:rsidRPr="00F67505" w:rsidRDefault="00F67505" w:rsidP="00F67505">
            <w:pPr>
              <w:rPr>
                <w:rFonts w:eastAsia="Calibri" w:cstheme="minorHAnsi"/>
                <w:b/>
                <w:bCs/>
                <w:sz w:val="24"/>
                <w:szCs w:val="24"/>
              </w:rPr>
            </w:pPr>
          </w:p>
        </w:tc>
      </w:tr>
      <w:tr w:rsidR="00F67505" w:rsidRPr="00F67505" w14:paraId="67396753" w14:textId="77777777" w:rsidTr="00F84C11">
        <w:trPr>
          <w:trHeight w:val="317"/>
        </w:trPr>
        <w:tc>
          <w:tcPr>
            <w:tcW w:w="5000" w:type="pct"/>
            <w:gridSpan w:val="5"/>
            <w:tcBorders>
              <w:right w:val="single" w:sz="4" w:space="0" w:color="auto"/>
            </w:tcBorders>
            <w:shd w:val="clear" w:color="auto" w:fill="D9D9D9" w:themeFill="background1" w:themeFillShade="D9"/>
          </w:tcPr>
          <w:p w14:paraId="2144CB56"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Please complete the audit tool overleaf and in the summary below, record the total ‘compliant’ and ‘non-compliant’, and add them together to calculate the total. To calculate the percentage compliance score for each section, divide the number of compliant by the total, then multiply by 100.</w:t>
            </w:r>
          </w:p>
        </w:tc>
      </w:tr>
      <w:tr w:rsidR="00F67505" w:rsidRPr="00F67505" w14:paraId="300E74AC" w14:textId="77777777" w:rsidTr="00F84C11">
        <w:trPr>
          <w:trHeight w:val="317"/>
        </w:trPr>
        <w:tc>
          <w:tcPr>
            <w:tcW w:w="2049" w:type="pct"/>
            <w:tcBorders>
              <w:right w:val="single" w:sz="4" w:space="0" w:color="auto"/>
            </w:tcBorders>
            <w:shd w:val="clear" w:color="auto" w:fill="D9D9D9"/>
          </w:tcPr>
          <w:p w14:paraId="203DC720"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Summary</w:t>
            </w:r>
          </w:p>
          <w:p w14:paraId="7D0CE6A5" w14:textId="77777777" w:rsidR="00F67505" w:rsidRPr="00F67505" w:rsidRDefault="00F67505" w:rsidP="00F67505">
            <w:pPr>
              <w:rPr>
                <w:rFonts w:eastAsia="Calibri" w:cstheme="minorHAnsi"/>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D9D9D9"/>
          </w:tcPr>
          <w:p w14:paraId="72F947D7"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Compliant</w:t>
            </w:r>
          </w:p>
        </w:tc>
        <w:tc>
          <w:tcPr>
            <w:tcW w:w="776" w:type="pct"/>
            <w:tcBorders>
              <w:top w:val="single" w:sz="4" w:space="0" w:color="auto"/>
              <w:left w:val="single" w:sz="4" w:space="0" w:color="auto"/>
              <w:bottom w:val="single" w:sz="4" w:space="0" w:color="auto"/>
              <w:right w:val="single" w:sz="4" w:space="0" w:color="auto"/>
            </w:tcBorders>
            <w:shd w:val="clear" w:color="auto" w:fill="D9D9D9"/>
          </w:tcPr>
          <w:p w14:paraId="604605B4"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Noncompliant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14:paraId="7955BB4E"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Total</w:t>
            </w: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68FF9545"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Percentage compliance score</w:t>
            </w:r>
          </w:p>
        </w:tc>
      </w:tr>
      <w:tr w:rsidR="00F67505" w:rsidRPr="00F67505" w14:paraId="02E9CF93" w14:textId="77777777" w:rsidTr="00F84C11">
        <w:trPr>
          <w:trHeight w:val="159"/>
        </w:trPr>
        <w:tc>
          <w:tcPr>
            <w:tcW w:w="2049" w:type="pct"/>
          </w:tcPr>
          <w:p w14:paraId="359EC6F2"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Policies and procedures </w:t>
            </w:r>
          </w:p>
        </w:tc>
        <w:tc>
          <w:tcPr>
            <w:tcW w:w="831" w:type="pct"/>
            <w:tcBorders>
              <w:top w:val="single" w:sz="4" w:space="0" w:color="auto"/>
            </w:tcBorders>
          </w:tcPr>
          <w:p w14:paraId="2743114D" w14:textId="77777777" w:rsidR="00F67505" w:rsidRPr="00F67505" w:rsidRDefault="00F67505" w:rsidP="00F67505">
            <w:pPr>
              <w:rPr>
                <w:rFonts w:eastAsia="Calibri" w:cstheme="minorHAnsi"/>
                <w:b/>
                <w:bCs/>
                <w:sz w:val="24"/>
                <w:szCs w:val="24"/>
              </w:rPr>
            </w:pPr>
          </w:p>
        </w:tc>
        <w:tc>
          <w:tcPr>
            <w:tcW w:w="776" w:type="pct"/>
            <w:tcBorders>
              <w:top w:val="single" w:sz="4" w:space="0" w:color="auto"/>
            </w:tcBorders>
          </w:tcPr>
          <w:p w14:paraId="52FB7337" w14:textId="77777777" w:rsidR="00F67505" w:rsidRPr="00F67505" w:rsidRDefault="00F67505" w:rsidP="00F67505">
            <w:pPr>
              <w:rPr>
                <w:rFonts w:eastAsia="Calibri" w:cstheme="minorHAnsi"/>
                <w:b/>
                <w:bCs/>
                <w:sz w:val="24"/>
                <w:szCs w:val="24"/>
              </w:rPr>
            </w:pPr>
          </w:p>
        </w:tc>
        <w:tc>
          <w:tcPr>
            <w:tcW w:w="551" w:type="pct"/>
            <w:tcBorders>
              <w:top w:val="single" w:sz="4" w:space="0" w:color="auto"/>
            </w:tcBorders>
          </w:tcPr>
          <w:p w14:paraId="137FE052" w14:textId="77777777" w:rsidR="00F67505" w:rsidRPr="00F67505" w:rsidRDefault="00F67505" w:rsidP="00F67505">
            <w:pPr>
              <w:rPr>
                <w:rFonts w:eastAsia="Calibri" w:cstheme="minorHAnsi"/>
                <w:b/>
                <w:bCs/>
                <w:sz w:val="24"/>
                <w:szCs w:val="24"/>
              </w:rPr>
            </w:pPr>
          </w:p>
        </w:tc>
        <w:tc>
          <w:tcPr>
            <w:tcW w:w="793" w:type="pct"/>
            <w:tcBorders>
              <w:top w:val="single" w:sz="4" w:space="0" w:color="auto"/>
            </w:tcBorders>
          </w:tcPr>
          <w:p w14:paraId="2BCD6D60" w14:textId="77777777" w:rsidR="00F67505" w:rsidRPr="00F67505" w:rsidRDefault="00F67505" w:rsidP="00F67505">
            <w:pPr>
              <w:rPr>
                <w:rFonts w:eastAsia="Calibri" w:cstheme="minorHAnsi"/>
                <w:b/>
                <w:bCs/>
                <w:sz w:val="24"/>
                <w:szCs w:val="24"/>
              </w:rPr>
            </w:pPr>
          </w:p>
        </w:tc>
      </w:tr>
      <w:tr w:rsidR="00F67505" w:rsidRPr="00F67505" w14:paraId="4485A297" w14:textId="77777777" w:rsidTr="00F84C11">
        <w:trPr>
          <w:trHeight w:val="165"/>
        </w:trPr>
        <w:tc>
          <w:tcPr>
            <w:tcW w:w="2049" w:type="pct"/>
          </w:tcPr>
          <w:p w14:paraId="5ECCE9C1" w14:textId="77777777" w:rsidR="00F67505" w:rsidRPr="00F67505" w:rsidRDefault="00F67505" w:rsidP="00F67505">
            <w:pPr>
              <w:rPr>
                <w:rFonts w:eastAsia="Calibri" w:cstheme="minorHAnsi"/>
                <w:sz w:val="24"/>
                <w:szCs w:val="24"/>
              </w:rPr>
            </w:pPr>
            <w:r w:rsidRPr="00F67505">
              <w:rPr>
                <w:rFonts w:eastAsia="Calibri" w:cstheme="minorHAnsi"/>
                <w:sz w:val="24"/>
                <w:szCs w:val="24"/>
              </w:rPr>
              <w:t>Environment</w:t>
            </w:r>
          </w:p>
        </w:tc>
        <w:tc>
          <w:tcPr>
            <w:tcW w:w="831" w:type="pct"/>
          </w:tcPr>
          <w:p w14:paraId="76308986" w14:textId="77777777" w:rsidR="00F67505" w:rsidRPr="00F67505" w:rsidRDefault="00F67505" w:rsidP="00F67505">
            <w:pPr>
              <w:rPr>
                <w:rFonts w:eastAsia="Calibri" w:cstheme="minorHAnsi"/>
                <w:b/>
                <w:bCs/>
                <w:sz w:val="24"/>
                <w:szCs w:val="24"/>
              </w:rPr>
            </w:pPr>
          </w:p>
        </w:tc>
        <w:tc>
          <w:tcPr>
            <w:tcW w:w="776" w:type="pct"/>
          </w:tcPr>
          <w:p w14:paraId="3F18C68D" w14:textId="77777777" w:rsidR="00F67505" w:rsidRPr="00F67505" w:rsidRDefault="00F67505" w:rsidP="00F67505">
            <w:pPr>
              <w:rPr>
                <w:rFonts w:eastAsia="Calibri" w:cstheme="minorHAnsi"/>
                <w:b/>
                <w:bCs/>
                <w:sz w:val="24"/>
                <w:szCs w:val="24"/>
              </w:rPr>
            </w:pPr>
          </w:p>
        </w:tc>
        <w:tc>
          <w:tcPr>
            <w:tcW w:w="551" w:type="pct"/>
          </w:tcPr>
          <w:p w14:paraId="3485E637" w14:textId="77777777" w:rsidR="00F67505" w:rsidRPr="00F67505" w:rsidRDefault="00F67505" w:rsidP="00F67505">
            <w:pPr>
              <w:rPr>
                <w:rFonts w:eastAsia="Calibri" w:cstheme="minorHAnsi"/>
                <w:b/>
                <w:bCs/>
                <w:sz w:val="24"/>
                <w:szCs w:val="24"/>
              </w:rPr>
            </w:pPr>
          </w:p>
        </w:tc>
        <w:tc>
          <w:tcPr>
            <w:tcW w:w="793" w:type="pct"/>
          </w:tcPr>
          <w:p w14:paraId="0FDDA167" w14:textId="77777777" w:rsidR="00F67505" w:rsidRPr="00F67505" w:rsidRDefault="00F67505" w:rsidP="00F67505">
            <w:pPr>
              <w:rPr>
                <w:rFonts w:eastAsia="Calibri" w:cstheme="minorHAnsi"/>
                <w:b/>
                <w:bCs/>
                <w:sz w:val="24"/>
                <w:szCs w:val="24"/>
              </w:rPr>
            </w:pPr>
          </w:p>
        </w:tc>
      </w:tr>
      <w:tr w:rsidR="00F67505" w:rsidRPr="00F67505" w14:paraId="4BADBB2B" w14:textId="77777777" w:rsidTr="00F84C11">
        <w:trPr>
          <w:trHeight w:val="159"/>
        </w:trPr>
        <w:tc>
          <w:tcPr>
            <w:tcW w:w="2049" w:type="pct"/>
          </w:tcPr>
          <w:p w14:paraId="55BB6135"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Equipment </w:t>
            </w:r>
          </w:p>
        </w:tc>
        <w:tc>
          <w:tcPr>
            <w:tcW w:w="831" w:type="pct"/>
          </w:tcPr>
          <w:p w14:paraId="108D0CBE" w14:textId="77777777" w:rsidR="00F67505" w:rsidRPr="00F67505" w:rsidRDefault="00F67505" w:rsidP="00F67505">
            <w:pPr>
              <w:rPr>
                <w:rFonts w:eastAsia="Calibri" w:cstheme="minorHAnsi"/>
                <w:b/>
                <w:bCs/>
                <w:sz w:val="24"/>
                <w:szCs w:val="24"/>
              </w:rPr>
            </w:pPr>
          </w:p>
        </w:tc>
        <w:tc>
          <w:tcPr>
            <w:tcW w:w="776" w:type="pct"/>
          </w:tcPr>
          <w:p w14:paraId="0E2E8A60" w14:textId="77777777" w:rsidR="00F67505" w:rsidRPr="00F67505" w:rsidRDefault="00F67505" w:rsidP="00F67505">
            <w:pPr>
              <w:rPr>
                <w:rFonts w:eastAsia="Calibri" w:cstheme="minorHAnsi"/>
                <w:b/>
                <w:bCs/>
                <w:sz w:val="24"/>
                <w:szCs w:val="24"/>
              </w:rPr>
            </w:pPr>
          </w:p>
        </w:tc>
        <w:tc>
          <w:tcPr>
            <w:tcW w:w="551" w:type="pct"/>
          </w:tcPr>
          <w:p w14:paraId="2A7F44F1" w14:textId="77777777" w:rsidR="00F67505" w:rsidRPr="00F67505" w:rsidRDefault="00F67505" w:rsidP="00F67505">
            <w:pPr>
              <w:rPr>
                <w:rFonts w:eastAsia="Calibri" w:cstheme="minorHAnsi"/>
                <w:b/>
                <w:bCs/>
                <w:sz w:val="24"/>
                <w:szCs w:val="24"/>
              </w:rPr>
            </w:pPr>
          </w:p>
        </w:tc>
        <w:tc>
          <w:tcPr>
            <w:tcW w:w="793" w:type="pct"/>
          </w:tcPr>
          <w:p w14:paraId="6F8490A3" w14:textId="77777777" w:rsidR="00F67505" w:rsidRPr="00F67505" w:rsidRDefault="00F67505" w:rsidP="00F67505">
            <w:pPr>
              <w:rPr>
                <w:rFonts w:eastAsia="Calibri" w:cstheme="minorHAnsi"/>
                <w:b/>
                <w:bCs/>
                <w:sz w:val="24"/>
                <w:szCs w:val="24"/>
              </w:rPr>
            </w:pPr>
          </w:p>
        </w:tc>
      </w:tr>
      <w:tr w:rsidR="00F67505" w:rsidRPr="00F67505" w14:paraId="4240360B" w14:textId="77777777" w:rsidTr="00F84C11">
        <w:trPr>
          <w:trHeight w:val="159"/>
        </w:trPr>
        <w:tc>
          <w:tcPr>
            <w:tcW w:w="2049" w:type="pct"/>
          </w:tcPr>
          <w:p w14:paraId="62F2477F"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Hand hygiene </w:t>
            </w:r>
          </w:p>
        </w:tc>
        <w:tc>
          <w:tcPr>
            <w:tcW w:w="831" w:type="pct"/>
          </w:tcPr>
          <w:p w14:paraId="03ADBC0A" w14:textId="77777777" w:rsidR="00F67505" w:rsidRPr="00F67505" w:rsidRDefault="00F67505" w:rsidP="00F67505">
            <w:pPr>
              <w:rPr>
                <w:rFonts w:eastAsia="Calibri" w:cstheme="minorHAnsi"/>
                <w:b/>
                <w:bCs/>
                <w:sz w:val="24"/>
                <w:szCs w:val="24"/>
              </w:rPr>
            </w:pPr>
          </w:p>
        </w:tc>
        <w:tc>
          <w:tcPr>
            <w:tcW w:w="776" w:type="pct"/>
          </w:tcPr>
          <w:p w14:paraId="3B138A80" w14:textId="77777777" w:rsidR="00F67505" w:rsidRPr="00F67505" w:rsidRDefault="00F67505" w:rsidP="00F67505">
            <w:pPr>
              <w:rPr>
                <w:rFonts w:eastAsia="Calibri" w:cstheme="minorHAnsi"/>
                <w:b/>
                <w:bCs/>
                <w:sz w:val="24"/>
                <w:szCs w:val="24"/>
              </w:rPr>
            </w:pPr>
          </w:p>
        </w:tc>
        <w:tc>
          <w:tcPr>
            <w:tcW w:w="551" w:type="pct"/>
          </w:tcPr>
          <w:p w14:paraId="77B5132F" w14:textId="77777777" w:rsidR="00F67505" w:rsidRPr="00F67505" w:rsidRDefault="00F67505" w:rsidP="00F67505">
            <w:pPr>
              <w:rPr>
                <w:rFonts w:eastAsia="Calibri" w:cstheme="minorHAnsi"/>
                <w:b/>
                <w:bCs/>
                <w:sz w:val="24"/>
                <w:szCs w:val="24"/>
              </w:rPr>
            </w:pPr>
          </w:p>
        </w:tc>
        <w:tc>
          <w:tcPr>
            <w:tcW w:w="793" w:type="pct"/>
          </w:tcPr>
          <w:p w14:paraId="78ADE53C" w14:textId="77777777" w:rsidR="00F67505" w:rsidRPr="00F67505" w:rsidRDefault="00F67505" w:rsidP="00F67505">
            <w:pPr>
              <w:rPr>
                <w:rFonts w:eastAsia="Calibri" w:cstheme="minorHAnsi"/>
                <w:b/>
                <w:bCs/>
                <w:sz w:val="24"/>
                <w:szCs w:val="24"/>
              </w:rPr>
            </w:pPr>
          </w:p>
        </w:tc>
      </w:tr>
      <w:tr w:rsidR="00F67505" w:rsidRPr="00F67505" w14:paraId="2F4C70AC" w14:textId="77777777" w:rsidTr="00F84C11">
        <w:trPr>
          <w:trHeight w:val="159"/>
        </w:trPr>
        <w:tc>
          <w:tcPr>
            <w:tcW w:w="2049" w:type="pct"/>
          </w:tcPr>
          <w:p w14:paraId="34661897" w14:textId="77777777" w:rsidR="00F67505" w:rsidRPr="00F67505" w:rsidRDefault="00F67505" w:rsidP="00F67505">
            <w:pPr>
              <w:rPr>
                <w:rFonts w:eastAsia="Calibri" w:cstheme="minorHAnsi"/>
                <w:sz w:val="24"/>
                <w:szCs w:val="24"/>
              </w:rPr>
            </w:pPr>
            <w:r w:rsidRPr="00F67505">
              <w:rPr>
                <w:rFonts w:eastAsia="Calibri" w:cstheme="minorHAnsi"/>
                <w:sz w:val="24"/>
                <w:szCs w:val="24"/>
              </w:rPr>
              <w:t>PPE</w:t>
            </w:r>
          </w:p>
        </w:tc>
        <w:tc>
          <w:tcPr>
            <w:tcW w:w="831" w:type="pct"/>
          </w:tcPr>
          <w:p w14:paraId="4BCA3577" w14:textId="77777777" w:rsidR="00F67505" w:rsidRPr="00F67505" w:rsidRDefault="00F67505" w:rsidP="00F67505">
            <w:pPr>
              <w:rPr>
                <w:rFonts w:eastAsia="Calibri" w:cstheme="minorHAnsi"/>
                <w:b/>
                <w:bCs/>
                <w:sz w:val="24"/>
                <w:szCs w:val="24"/>
              </w:rPr>
            </w:pPr>
          </w:p>
        </w:tc>
        <w:tc>
          <w:tcPr>
            <w:tcW w:w="776" w:type="pct"/>
          </w:tcPr>
          <w:p w14:paraId="2772038D" w14:textId="77777777" w:rsidR="00F67505" w:rsidRPr="00F67505" w:rsidRDefault="00F67505" w:rsidP="00F67505">
            <w:pPr>
              <w:rPr>
                <w:rFonts w:eastAsia="Calibri" w:cstheme="minorHAnsi"/>
                <w:b/>
                <w:bCs/>
                <w:sz w:val="24"/>
                <w:szCs w:val="24"/>
              </w:rPr>
            </w:pPr>
          </w:p>
        </w:tc>
        <w:tc>
          <w:tcPr>
            <w:tcW w:w="551" w:type="pct"/>
          </w:tcPr>
          <w:p w14:paraId="5BFF1296" w14:textId="77777777" w:rsidR="00F67505" w:rsidRPr="00F67505" w:rsidRDefault="00F67505" w:rsidP="00F67505">
            <w:pPr>
              <w:rPr>
                <w:rFonts w:eastAsia="Calibri" w:cstheme="minorHAnsi"/>
                <w:b/>
                <w:bCs/>
                <w:sz w:val="24"/>
                <w:szCs w:val="24"/>
              </w:rPr>
            </w:pPr>
          </w:p>
        </w:tc>
        <w:tc>
          <w:tcPr>
            <w:tcW w:w="793" w:type="pct"/>
          </w:tcPr>
          <w:p w14:paraId="6378E094" w14:textId="77777777" w:rsidR="00F67505" w:rsidRPr="00F67505" w:rsidRDefault="00F67505" w:rsidP="00F67505">
            <w:pPr>
              <w:rPr>
                <w:rFonts w:eastAsia="Calibri" w:cstheme="minorHAnsi"/>
                <w:b/>
                <w:bCs/>
                <w:sz w:val="24"/>
                <w:szCs w:val="24"/>
              </w:rPr>
            </w:pPr>
          </w:p>
        </w:tc>
      </w:tr>
      <w:tr w:rsidR="00F67505" w:rsidRPr="00F67505" w14:paraId="62CCE912" w14:textId="77777777" w:rsidTr="00F84C11">
        <w:trPr>
          <w:trHeight w:val="187"/>
        </w:trPr>
        <w:tc>
          <w:tcPr>
            <w:tcW w:w="2049" w:type="pct"/>
            <w:tcBorders>
              <w:bottom w:val="single" w:sz="4" w:space="0" w:color="auto"/>
            </w:tcBorders>
          </w:tcPr>
          <w:p w14:paraId="228B4756" w14:textId="77777777" w:rsidR="00F67505" w:rsidRPr="00F67505" w:rsidRDefault="00F67505" w:rsidP="00F67505">
            <w:pPr>
              <w:rPr>
                <w:rFonts w:eastAsia="Calibri" w:cstheme="minorHAnsi"/>
                <w:sz w:val="24"/>
                <w:szCs w:val="24"/>
              </w:rPr>
            </w:pPr>
            <w:r w:rsidRPr="00F67505">
              <w:rPr>
                <w:rFonts w:eastAsia="Calibri" w:cstheme="minorHAnsi"/>
                <w:sz w:val="24"/>
                <w:szCs w:val="24"/>
              </w:rPr>
              <w:t>Surgical site management</w:t>
            </w:r>
          </w:p>
        </w:tc>
        <w:tc>
          <w:tcPr>
            <w:tcW w:w="831" w:type="pct"/>
            <w:tcBorders>
              <w:bottom w:val="single" w:sz="4" w:space="0" w:color="auto"/>
            </w:tcBorders>
          </w:tcPr>
          <w:p w14:paraId="543C6158" w14:textId="77777777" w:rsidR="00F67505" w:rsidRPr="00F67505" w:rsidRDefault="00F67505" w:rsidP="00F67505">
            <w:pPr>
              <w:rPr>
                <w:rFonts w:eastAsia="Calibri" w:cstheme="minorHAnsi"/>
                <w:b/>
                <w:bCs/>
                <w:sz w:val="24"/>
                <w:szCs w:val="24"/>
              </w:rPr>
            </w:pPr>
          </w:p>
        </w:tc>
        <w:tc>
          <w:tcPr>
            <w:tcW w:w="776" w:type="pct"/>
            <w:tcBorders>
              <w:bottom w:val="single" w:sz="4" w:space="0" w:color="auto"/>
            </w:tcBorders>
          </w:tcPr>
          <w:p w14:paraId="2B6F422A" w14:textId="77777777" w:rsidR="00F67505" w:rsidRPr="00F67505" w:rsidRDefault="00F67505" w:rsidP="00F67505">
            <w:pPr>
              <w:rPr>
                <w:rFonts w:eastAsia="Calibri" w:cstheme="minorHAnsi"/>
                <w:b/>
                <w:bCs/>
                <w:sz w:val="24"/>
                <w:szCs w:val="24"/>
              </w:rPr>
            </w:pPr>
          </w:p>
        </w:tc>
        <w:tc>
          <w:tcPr>
            <w:tcW w:w="551" w:type="pct"/>
            <w:tcBorders>
              <w:bottom w:val="single" w:sz="4" w:space="0" w:color="auto"/>
            </w:tcBorders>
          </w:tcPr>
          <w:p w14:paraId="664A0CE3" w14:textId="77777777" w:rsidR="00F67505" w:rsidRPr="00F67505" w:rsidRDefault="00F67505" w:rsidP="00F67505">
            <w:pPr>
              <w:rPr>
                <w:rFonts w:eastAsia="Calibri" w:cstheme="minorHAnsi"/>
                <w:b/>
                <w:bCs/>
                <w:sz w:val="24"/>
                <w:szCs w:val="24"/>
              </w:rPr>
            </w:pPr>
          </w:p>
        </w:tc>
        <w:tc>
          <w:tcPr>
            <w:tcW w:w="793" w:type="pct"/>
            <w:tcBorders>
              <w:bottom w:val="single" w:sz="4" w:space="0" w:color="auto"/>
            </w:tcBorders>
          </w:tcPr>
          <w:p w14:paraId="41DD532E" w14:textId="77777777" w:rsidR="00F67505" w:rsidRPr="00F67505" w:rsidRDefault="00F67505" w:rsidP="00F67505">
            <w:pPr>
              <w:rPr>
                <w:rFonts w:eastAsia="Calibri" w:cstheme="minorHAnsi"/>
                <w:b/>
                <w:bCs/>
                <w:sz w:val="24"/>
                <w:szCs w:val="24"/>
              </w:rPr>
            </w:pPr>
          </w:p>
        </w:tc>
      </w:tr>
      <w:tr w:rsidR="00F67505" w:rsidRPr="00F67505" w14:paraId="71AEB42A" w14:textId="77777777" w:rsidTr="00F84C11">
        <w:trPr>
          <w:trHeight w:val="165"/>
        </w:trPr>
        <w:tc>
          <w:tcPr>
            <w:tcW w:w="2049" w:type="pct"/>
            <w:tcBorders>
              <w:bottom w:val="single" w:sz="4" w:space="0" w:color="auto"/>
            </w:tcBorders>
          </w:tcPr>
          <w:p w14:paraId="6A163DD0"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Specimens </w:t>
            </w:r>
          </w:p>
        </w:tc>
        <w:tc>
          <w:tcPr>
            <w:tcW w:w="831" w:type="pct"/>
            <w:tcBorders>
              <w:bottom w:val="single" w:sz="4" w:space="0" w:color="auto"/>
            </w:tcBorders>
          </w:tcPr>
          <w:p w14:paraId="724E5270" w14:textId="77777777" w:rsidR="00F67505" w:rsidRPr="00F67505" w:rsidRDefault="00F67505" w:rsidP="00F67505">
            <w:pPr>
              <w:rPr>
                <w:rFonts w:eastAsia="Calibri" w:cstheme="minorHAnsi"/>
                <w:b/>
                <w:bCs/>
                <w:sz w:val="24"/>
                <w:szCs w:val="24"/>
              </w:rPr>
            </w:pPr>
          </w:p>
        </w:tc>
        <w:tc>
          <w:tcPr>
            <w:tcW w:w="776" w:type="pct"/>
            <w:tcBorders>
              <w:bottom w:val="single" w:sz="4" w:space="0" w:color="auto"/>
            </w:tcBorders>
          </w:tcPr>
          <w:p w14:paraId="41BD98E2" w14:textId="77777777" w:rsidR="00F67505" w:rsidRPr="00F67505" w:rsidRDefault="00F67505" w:rsidP="00F67505">
            <w:pPr>
              <w:rPr>
                <w:rFonts w:eastAsia="Calibri" w:cstheme="minorHAnsi"/>
                <w:b/>
                <w:bCs/>
                <w:sz w:val="24"/>
                <w:szCs w:val="24"/>
              </w:rPr>
            </w:pPr>
          </w:p>
        </w:tc>
        <w:tc>
          <w:tcPr>
            <w:tcW w:w="551" w:type="pct"/>
            <w:tcBorders>
              <w:bottom w:val="single" w:sz="4" w:space="0" w:color="auto"/>
            </w:tcBorders>
          </w:tcPr>
          <w:p w14:paraId="219EFC3B" w14:textId="77777777" w:rsidR="00F67505" w:rsidRPr="00F67505" w:rsidRDefault="00F67505" w:rsidP="00F67505">
            <w:pPr>
              <w:rPr>
                <w:rFonts w:eastAsia="Calibri" w:cstheme="minorHAnsi"/>
                <w:b/>
                <w:bCs/>
                <w:sz w:val="24"/>
                <w:szCs w:val="24"/>
              </w:rPr>
            </w:pPr>
          </w:p>
        </w:tc>
        <w:tc>
          <w:tcPr>
            <w:tcW w:w="793" w:type="pct"/>
            <w:tcBorders>
              <w:bottom w:val="single" w:sz="4" w:space="0" w:color="auto"/>
            </w:tcBorders>
          </w:tcPr>
          <w:p w14:paraId="6B3F2D03" w14:textId="77777777" w:rsidR="00F67505" w:rsidRPr="00F67505" w:rsidRDefault="00F67505" w:rsidP="00F67505">
            <w:pPr>
              <w:rPr>
                <w:rFonts w:eastAsia="Calibri" w:cstheme="minorHAnsi"/>
                <w:b/>
                <w:bCs/>
                <w:sz w:val="24"/>
                <w:szCs w:val="24"/>
              </w:rPr>
            </w:pPr>
          </w:p>
        </w:tc>
      </w:tr>
      <w:tr w:rsidR="00F67505" w:rsidRPr="00F67505" w14:paraId="31C6541C" w14:textId="77777777" w:rsidTr="00F84C11">
        <w:trPr>
          <w:trHeight w:val="165"/>
        </w:trPr>
        <w:tc>
          <w:tcPr>
            <w:tcW w:w="2049" w:type="pct"/>
            <w:tcBorders>
              <w:bottom w:val="single" w:sz="4" w:space="0" w:color="auto"/>
            </w:tcBorders>
          </w:tcPr>
          <w:p w14:paraId="564294A2"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Sharps </w:t>
            </w:r>
          </w:p>
        </w:tc>
        <w:tc>
          <w:tcPr>
            <w:tcW w:w="831" w:type="pct"/>
            <w:tcBorders>
              <w:bottom w:val="single" w:sz="4" w:space="0" w:color="auto"/>
            </w:tcBorders>
          </w:tcPr>
          <w:p w14:paraId="534D01E9" w14:textId="77777777" w:rsidR="00F67505" w:rsidRPr="00F67505" w:rsidRDefault="00F67505" w:rsidP="00F67505">
            <w:pPr>
              <w:rPr>
                <w:rFonts w:eastAsia="Calibri" w:cstheme="minorHAnsi"/>
                <w:b/>
                <w:bCs/>
                <w:sz w:val="24"/>
                <w:szCs w:val="24"/>
              </w:rPr>
            </w:pPr>
          </w:p>
        </w:tc>
        <w:tc>
          <w:tcPr>
            <w:tcW w:w="776" w:type="pct"/>
            <w:tcBorders>
              <w:bottom w:val="single" w:sz="4" w:space="0" w:color="auto"/>
            </w:tcBorders>
          </w:tcPr>
          <w:p w14:paraId="4C4F3989" w14:textId="77777777" w:rsidR="00F67505" w:rsidRPr="00F67505" w:rsidRDefault="00F67505" w:rsidP="00F67505">
            <w:pPr>
              <w:rPr>
                <w:rFonts w:eastAsia="Calibri" w:cstheme="minorHAnsi"/>
                <w:b/>
                <w:bCs/>
                <w:sz w:val="24"/>
                <w:szCs w:val="24"/>
              </w:rPr>
            </w:pPr>
          </w:p>
        </w:tc>
        <w:tc>
          <w:tcPr>
            <w:tcW w:w="551" w:type="pct"/>
            <w:tcBorders>
              <w:bottom w:val="single" w:sz="4" w:space="0" w:color="auto"/>
            </w:tcBorders>
          </w:tcPr>
          <w:p w14:paraId="165F1A35" w14:textId="77777777" w:rsidR="00F67505" w:rsidRPr="00F67505" w:rsidRDefault="00F67505" w:rsidP="00F67505">
            <w:pPr>
              <w:rPr>
                <w:rFonts w:eastAsia="Calibri" w:cstheme="minorHAnsi"/>
                <w:b/>
                <w:bCs/>
                <w:sz w:val="24"/>
                <w:szCs w:val="24"/>
              </w:rPr>
            </w:pPr>
          </w:p>
        </w:tc>
        <w:tc>
          <w:tcPr>
            <w:tcW w:w="793" w:type="pct"/>
            <w:tcBorders>
              <w:bottom w:val="single" w:sz="4" w:space="0" w:color="auto"/>
            </w:tcBorders>
          </w:tcPr>
          <w:p w14:paraId="597D2A23" w14:textId="77777777" w:rsidR="00F67505" w:rsidRPr="00F67505" w:rsidRDefault="00F67505" w:rsidP="00F67505">
            <w:pPr>
              <w:rPr>
                <w:rFonts w:eastAsia="Calibri" w:cstheme="minorHAnsi"/>
                <w:b/>
                <w:bCs/>
                <w:sz w:val="24"/>
                <w:szCs w:val="24"/>
              </w:rPr>
            </w:pPr>
          </w:p>
        </w:tc>
      </w:tr>
      <w:tr w:rsidR="00F67505" w:rsidRPr="00F67505" w14:paraId="0C9592B4" w14:textId="77777777" w:rsidTr="00F84C11">
        <w:trPr>
          <w:trHeight w:val="159"/>
        </w:trPr>
        <w:tc>
          <w:tcPr>
            <w:tcW w:w="2049" w:type="pct"/>
            <w:tcBorders>
              <w:bottom w:val="single" w:sz="4" w:space="0" w:color="auto"/>
            </w:tcBorders>
          </w:tcPr>
          <w:p w14:paraId="20959662" w14:textId="77777777" w:rsidR="00F67505" w:rsidRPr="00F67505" w:rsidRDefault="00F67505" w:rsidP="00F67505">
            <w:pPr>
              <w:rPr>
                <w:rFonts w:eastAsia="Calibri" w:cstheme="minorHAnsi"/>
                <w:sz w:val="24"/>
                <w:szCs w:val="24"/>
              </w:rPr>
            </w:pPr>
            <w:r w:rsidRPr="00F67505">
              <w:rPr>
                <w:rFonts w:eastAsia="Calibri" w:cstheme="minorHAnsi"/>
                <w:sz w:val="24"/>
                <w:szCs w:val="24"/>
              </w:rPr>
              <w:t xml:space="preserve">Waste </w:t>
            </w:r>
          </w:p>
        </w:tc>
        <w:tc>
          <w:tcPr>
            <w:tcW w:w="831" w:type="pct"/>
            <w:tcBorders>
              <w:bottom w:val="single" w:sz="4" w:space="0" w:color="auto"/>
            </w:tcBorders>
          </w:tcPr>
          <w:p w14:paraId="25B6E9C5" w14:textId="77777777" w:rsidR="00F67505" w:rsidRPr="00F67505" w:rsidRDefault="00F67505" w:rsidP="00F67505">
            <w:pPr>
              <w:rPr>
                <w:rFonts w:eastAsia="Calibri" w:cstheme="minorHAnsi"/>
                <w:b/>
                <w:bCs/>
                <w:sz w:val="24"/>
                <w:szCs w:val="24"/>
              </w:rPr>
            </w:pPr>
          </w:p>
        </w:tc>
        <w:tc>
          <w:tcPr>
            <w:tcW w:w="776" w:type="pct"/>
            <w:tcBorders>
              <w:bottom w:val="single" w:sz="4" w:space="0" w:color="auto"/>
            </w:tcBorders>
          </w:tcPr>
          <w:p w14:paraId="7532FEEF" w14:textId="77777777" w:rsidR="00F67505" w:rsidRPr="00F67505" w:rsidRDefault="00F67505" w:rsidP="00F67505">
            <w:pPr>
              <w:rPr>
                <w:rFonts w:eastAsia="Calibri" w:cstheme="minorHAnsi"/>
                <w:b/>
                <w:bCs/>
                <w:sz w:val="24"/>
                <w:szCs w:val="24"/>
              </w:rPr>
            </w:pPr>
          </w:p>
        </w:tc>
        <w:tc>
          <w:tcPr>
            <w:tcW w:w="551" w:type="pct"/>
            <w:tcBorders>
              <w:bottom w:val="single" w:sz="4" w:space="0" w:color="auto"/>
            </w:tcBorders>
          </w:tcPr>
          <w:p w14:paraId="406B04E5" w14:textId="77777777" w:rsidR="00F67505" w:rsidRPr="00F67505" w:rsidRDefault="00F67505" w:rsidP="00F67505">
            <w:pPr>
              <w:rPr>
                <w:rFonts w:eastAsia="Calibri" w:cstheme="minorHAnsi"/>
                <w:b/>
                <w:bCs/>
                <w:sz w:val="24"/>
                <w:szCs w:val="24"/>
              </w:rPr>
            </w:pPr>
          </w:p>
        </w:tc>
        <w:tc>
          <w:tcPr>
            <w:tcW w:w="793" w:type="pct"/>
            <w:tcBorders>
              <w:bottom w:val="single" w:sz="4" w:space="0" w:color="auto"/>
            </w:tcBorders>
          </w:tcPr>
          <w:p w14:paraId="64A79896" w14:textId="77777777" w:rsidR="00F67505" w:rsidRPr="00F67505" w:rsidRDefault="00F67505" w:rsidP="00F67505">
            <w:pPr>
              <w:rPr>
                <w:rFonts w:eastAsia="Calibri" w:cstheme="minorHAnsi"/>
                <w:b/>
                <w:bCs/>
                <w:sz w:val="24"/>
                <w:szCs w:val="24"/>
              </w:rPr>
            </w:pPr>
          </w:p>
        </w:tc>
      </w:tr>
      <w:tr w:rsidR="00F67505" w:rsidRPr="00F67505" w14:paraId="6A7F99BF" w14:textId="77777777" w:rsidTr="00F84C11">
        <w:trPr>
          <w:trHeight w:val="159"/>
        </w:trPr>
        <w:tc>
          <w:tcPr>
            <w:tcW w:w="2049" w:type="pct"/>
            <w:tcBorders>
              <w:top w:val="single" w:sz="4" w:space="0" w:color="auto"/>
              <w:left w:val="single" w:sz="4" w:space="0" w:color="auto"/>
              <w:bottom w:val="single" w:sz="4" w:space="0" w:color="auto"/>
              <w:right w:val="single" w:sz="4" w:space="0" w:color="auto"/>
            </w:tcBorders>
            <w:shd w:val="clear" w:color="auto" w:fill="D9D9D9"/>
          </w:tcPr>
          <w:p w14:paraId="6129BF8E" w14:textId="77777777" w:rsidR="00F67505" w:rsidRPr="00F67505" w:rsidRDefault="00F67505" w:rsidP="00F67505">
            <w:pPr>
              <w:rPr>
                <w:rFonts w:eastAsia="Calibri" w:cstheme="minorHAnsi"/>
                <w:b/>
                <w:bCs/>
                <w:sz w:val="24"/>
                <w:szCs w:val="24"/>
              </w:rPr>
            </w:pPr>
            <w:r w:rsidRPr="00F67505">
              <w:rPr>
                <w:rFonts w:eastAsia="Calibri" w:cstheme="minorHAnsi"/>
                <w:b/>
                <w:bCs/>
                <w:sz w:val="24"/>
                <w:szCs w:val="24"/>
              </w:rPr>
              <w:t>Overall scores:</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Pr>
          <w:p w14:paraId="19A6A552" w14:textId="77777777" w:rsidR="00F67505" w:rsidRPr="00F67505" w:rsidRDefault="00F67505" w:rsidP="00F67505">
            <w:pPr>
              <w:rPr>
                <w:rFonts w:eastAsia="Calibri" w:cstheme="minorHAnsi"/>
                <w:b/>
                <w:bCs/>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tcPr>
          <w:p w14:paraId="2921027F" w14:textId="77777777" w:rsidR="00F67505" w:rsidRPr="00F67505" w:rsidRDefault="00F67505" w:rsidP="00F67505">
            <w:pPr>
              <w:rPr>
                <w:rFonts w:eastAsia="Calibri" w:cstheme="minorHAnsi"/>
                <w:b/>
                <w:bCs/>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72699574" w14:textId="77777777" w:rsidR="00F67505" w:rsidRPr="00F67505" w:rsidRDefault="00F67505" w:rsidP="00F67505">
            <w:pPr>
              <w:rPr>
                <w:rFonts w:eastAsia="Calibri" w:cstheme="minorHAnsi"/>
                <w:b/>
                <w:bCs/>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tcPr>
          <w:p w14:paraId="579782BE" w14:textId="77777777" w:rsidR="00F67505" w:rsidRPr="00F67505" w:rsidRDefault="00F67505" w:rsidP="00F67505">
            <w:pPr>
              <w:rPr>
                <w:rFonts w:eastAsia="Calibri" w:cstheme="minorHAnsi"/>
                <w:b/>
                <w:bCs/>
                <w:sz w:val="24"/>
                <w:szCs w:val="24"/>
              </w:rPr>
            </w:pPr>
          </w:p>
        </w:tc>
      </w:tr>
    </w:tbl>
    <w:p w14:paraId="3C3A35B7" w14:textId="77777777" w:rsidR="00F67505" w:rsidRPr="00F67505" w:rsidRDefault="00F67505" w:rsidP="00F67505">
      <w:pPr>
        <w:keepNext/>
        <w:keepLines/>
        <w:spacing w:before="240" w:after="0" w:line="276" w:lineRule="auto"/>
        <w:outlineLvl w:val="0"/>
        <w:rPr>
          <w:rFonts w:eastAsia="Calibri" w:cstheme="minorHAnsi"/>
          <w:b/>
          <w:bCs/>
          <w:color w:val="2F5496" w:themeColor="accent1" w:themeShade="BF"/>
          <w:kern w:val="0"/>
          <w:sz w:val="24"/>
          <w:szCs w:val="24"/>
          <w14:ligatures w14:val="none"/>
        </w:rPr>
        <w:sectPr w:rsidR="00F67505" w:rsidRPr="00F67505" w:rsidSect="006D5B39">
          <w:headerReference w:type="default" r:id="rId7"/>
          <w:footerReference w:type="default" r:id="rId8"/>
          <w:headerReference w:type="first" r:id="rId9"/>
          <w:footerReference w:type="first" r:id="rId10"/>
          <w:pgSz w:w="16838" w:h="11906" w:orient="landscape"/>
          <w:pgMar w:top="1440" w:right="1440" w:bottom="1440" w:left="1440" w:header="708" w:footer="708" w:gutter="0"/>
          <w:cols w:space="708"/>
          <w:titlePg/>
          <w:docGrid w:linePitch="360"/>
        </w:sectPr>
      </w:pPr>
    </w:p>
    <w:p w14:paraId="202B7497" w14:textId="77777777" w:rsidR="00F67505" w:rsidRPr="00F67505" w:rsidRDefault="00F67505" w:rsidP="00F67505">
      <w:pPr>
        <w:keepNext/>
        <w:keepLines/>
        <w:spacing w:before="240" w:after="0" w:line="276" w:lineRule="auto"/>
        <w:outlineLvl w:val="0"/>
        <w:rPr>
          <w:rFonts w:eastAsia="Calibri" w:cstheme="minorHAnsi"/>
          <w:b/>
          <w:bCs/>
          <w:color w:val="2F5496" w:themeColor="accent1" w:themeShade="BF"/>
          <w:kern w:val="0"/>
          <w:sz w:val="24"/>
          <w:szCs w:val="24"/>
          <w14:ligatures w14:val="none"/>
        </w:rPr>
      </w:pPr>
      <w:r w:rsidRPr="00F67505">
        <w:rPr>
          <w:rFonts w:eastAsia="Calibri" w:cstheme="minorHAnsi"/>
          <w:b/>
          <w:bCs/>
          <w:color w:val="2F5496" w:themeColor="accent1" w:themeShade="BF"/>
          <w:kern w:val="0"/>
          <w:sz w:val="24"/>
          <w:szCs w:val="24"/>
          <w14:ligatures w14:val="none"/>
        </w:rPr>
        <w:lastRenderedPageBreak/>
        <w:t>Audit:</w:t>
      </w:r>
    </w:p>
    <w:tbl>
      <w:tblPr>
        <w:tblStyle w:val="TableGrid"/>
        <w:tblW w:w="5000" w:type="pct"/>
        <w:tblLayout w:type="fixed"/>
        <w:tblLook w:val="04A0" w:firstRow="1" w:lastRow="0" w:firstColumn="1" w:lastColumn="0" w:noHBand="0" w:noVBand="1"/>
        <w:tblCaption w:val="Audit summary"/>
        <w:tblDescription w:val="Sections for policy and assurance, clinical environment, infection and/or isolation management, PPE, hand hygiene, cleaning and waste disposal - compliant, non-compliant, not applicable and comments."/>
      </w:tblPr>
      <w:tblGrid>
        <w:gridCol w:w="7226"/>
        <w:gridCol w:w="1559"/>
        <w:gridCol w:w="1417"/>
        <w:gridCol w:w="1559"/>
        <w:gridCol w:w="2187"/>
      </w:tblGrid>
      <w:tr w:rsidR="00F67505" w:rsidRPr="00F67505" w14:paraId="215C38A4" w14:textId="77777777" w:rsidTr="00F84C11">
        <w:tc>
          <w:tcPr>
            <w:tcW w:w="2590" w:type="pct"/>
            <w:shd w:val="clear" w:color="auto" w:fill="D9D9D9" w:themeFill="background1" w:themeFillShade="D9"/>
          </w:tcPr>
          <w:p w14:paraId="3E2486CB" w14:textId="77777777" w:rsidR="00F67505" w:rsidRPr="00F67505" w:rsidRDefault="00F67505" w:rsidP="00F67505">
            <w:pPr>
              <w:rPr>
                <w:rFonts w:cstheme="minorHAnsi"/>
                <w:b/>
                <w:bCs/>
                <w:sz w:val="24"/>
                <w:szCs w:val="24"/>
              </w:rPr>
            </w:pPr>
            <w:bookmarkStart w:id="0" w:name="_Hlk58586334"/>
            <w:bookmarkStart w:id="1" w:name="_Hlk62994392"/>
            <w:r w:rsidRPr="00F67505">
              <w:rPr>
                <w:rFonts w:cstheme="minorHAnsi"/>
                <w:b/>
                <w:bCs/>
                <w:sz w:val="24"/>
                <w:szCs w:val="24"/>
              </w:rPr>
              <w:t xml:space="preserve">Policies and procedures </w:t>
            </w:r>
          </w:p>
        </w:tc>
        <w:tc>
          <w:tcPr>
            <w:tcW w:w="559" w:type="pct"/>
            <w:shd w:val="clear" w:color="auto" w:fill="D9D9D9" w:themeFill="background1" w:themeFillShade="D9"/>
          </w:tcPr>
          <w:p w14:paraId="1A53ED98"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20CE9D83"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317D7465"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34E71D4F"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bookmarkEnd w:id="0"/>
      <w:bookmarkEnd w:id="1"/>
      <w:tr w:rsidR="00F67505" w:rsidRPr="00F67505" w14:paraId="744DC4DE" w14:textId="77777777" w:rsidTr="00F84C11">
        <w:tc>
          <w:tcPr>
            <w:tcW w:w="2590" w:type="pct"/>
          </w:tcPr>
          <w:p w14:paraId="69F5B65B" w14:textId="39D3AFC9" w:rsidR="00F67505" w:rsidRPr="00F67505" w:rsidRDefault="00F67505" w:rsidP="00F67505">
            <w:pPr>
              <w:numPr>
                <w:ilvl w:val="0"/>
                <w:numId w:val="7"/>
              </w:numPr>
              <w:contextualSpacing/>
              <w:rPr>
                <w:rFonts w:cstheme="minorHAnsi"/>
                <w:sz w:val="24"/>
                <w:szCs w:val="24"/>
              </w:rPr>
            </w:pPr>
            <w:r w:rsidRPr="00F67505">
              <w:rPr>
                <w:rFonts w:cstheme="minorHAnsi"/>
                <w:sz w:val="24"/>
                <w:szCs w:val="24"/>
              </w:rPr>
              <w:t>The practice has an Infection Prevention and</w:t>
            </w:r>
            <w:r w:rsidR="0048085D">
              <w:rPr>
                <w:rFonts w:cstheme="minorHAnsi"/>
                <w:sz w:val="24"/>
                <w:szCs w:val="24"/>
              </w:rPr>
              <w:t xml:space="preserve"> Management</w:t>
            </w:r>
            <w:r w:rsidRPr="00F67505">
              <w:rPr>
                <w:rFonts w:cstheme="minorHAnsi"/>
                <w:sz w:val="24"/>
                <w:szCs w:val="24"/>
              </w:rPr>
              <w:t xml:space="preserve"> (IP</w:t>
            </w:r>
            <w:r w:rsidR="0048085D">
              <w:rPr>
                <w:rFonts w:cstheme="minorHAnsi"/>
                <w:sz w:val="24"/>
                <w:szCs w:val="24"/>
              </w:rPr>
              <w:t>M</w:t>
            </w:r>
            <w:r w:rsidRPr="00F67505">
              <w:rPr>
                <w:rFonts w:cstheme="minorHAnsi"/>
                <w:sz w:val="24"/>
                <w:szCs w:val="24"/>
              </w:rPr>
              <w:t>) lead.</w:t>
            </w:r>
          </w:p>
        </w:tc>
        <w:tc>
          <w:tcPr>
            <w:tcW w:w="559" w:type="pct"/>
          </w:tcPr>
          <w:p w14:paraId="1261A58A" w14:textId="77777777" w:rsidR="00F67505" w:rsidRPr="00F67505" w:rsidRDefault="00F67505" w:rsidP="00F67505">
            <w:pPr>
              <w:rPr>
                <w:rFonts w:cstheme="minorHAnsi"/>
                <w:sz w:val="24"/>
                <w:szCs w:val="24"/>
              </w:rPr>
            </w:pPr>
          </w:p>
        </w:tc>
        <w:tc>
          <w:tcPr>
            <w:tcW w:w="508" w:type="pct"/>
          </w:tcPr>
          <w:p w14:paraId="471868DD" w14:textId="77777777" w:rsidR="00F67505" w:rsidRPr="00F67505" w:rsidRDefault="00F67505" w:rsidP="00F67505">
            <w:pPr>
              <w:rPr>
                <w:rFonts w:cstheme="minorHAnsi"/>
                <w:sz w:val="24"/>
                <w:szCs w:val="24"/>
              </w:rPr>
            </w:pPr>
          </w:p>
        </w:tc>
        <w:tc>
          <w:tcPr>
            <w:tcW w:w="559" w:type="pct"/>
          </w:tcPr>
          <w:p w14:paraId="0E7BB5F0" w14:textId="77777777" w:rsidR="00F67505" w:rsidRPr="00F67505" w:rsidRDefault="00F67505" w:rsidP="00F67505">
            <w:pPr>
              <w:rPr>
                <w:rFonts w:cstheme="minorHAnsi"/>
                <w:sz w:val="24"/>
                <w:szCs w:val="24"/>
              </w:rPr>
            </w:pPr>
          </w:p>
        </w:tc>
        <w:tc>
          <w:tcPr>
            <w:tcW w:w="784" w:type="pct"/>
          </w:tcPr>
          <w:p w14:paraId="3AFF6EE3" w14:textId="77777777" w:rsidR="00F67505" w:rsidRPr="00F67505" w:rsidRDefault="00F67505" w:rsidP="00F67505">
            <w:pPr>
              <w:rPr>
                <w:rFonts w:cstheme="minorHAnsi"/>
                <w:sz w:val="24"/>
                <w:szCs w:val="24"/>
              </w:rPr>
            </w:pPr>
          </w:p>
        </w:tc>
      </w:tr>
      <w:tr w:rsidR="00F67505" w:rsidRPr="00F67505" w14:paraId="2DBF840C" w14:textId="77777777" w:rsidTr="00F84C11">
        <w:tc>
          <w:tcPr>
            <w:tcW w:w="2590" w:type="pct"/>
          </w:tcPr>
          <w:p w14:paraId="668660A6" w14:textId="1ACD8AED" w:rsidR="00F67505" w:rsidRPr="00F67505" w:rsidRDefault="00F67505" w:rsidP="00F67505">
            <w:pPr>
              <w:numPr>
                <w:ilvl w:val="0"/>
                <w:numId w:val="7"/>
              </w:numPr>
              <w:contextualSpacing/>
              <w:rPr>
                <w:rFonts w:cstheme="minorHAnsi"/>
                <w:sz w:val="24"/>
                <w:szCs w:val="24"/>
              </w:rPr>
            </w:pPr>
            <w:r w:rsidRPr="00F67505">
              <w:rPr>
                <w:rFonts w:cstheme="minorHAnsi"/>
                <w:sz w:val="24"/>
                <w:szCs w:val="24"/>
              </w:rPr>
              <w:t>The practices IP</w:t>
            </w:r>
            <w:r w:rsidR="0048085D">
              <w:rPr>
                <w:rFonts w:cstheme="minorHAnsi"/>
                <w:sz w:val="24"/>
                <w:szCs w:val="24"/>
              </w:rPr>
              <w:t>M</w:t>
            </w:r>
            <w:r w:rsidRPr="00F67505">
              <w:rPr>
                <w:rFonts w:cstheme="minorHAnsi"/>
                <w:sz w:val="24"/>
                <w:szCs w:val="24"/>
              </w:rPr>
              <w:t xml:space="preserve"> policies, procedures and guidance are easily available to all staff.</w:t>
            </w:r>
          </w:p>
        </w:tc>
        <w:tc>
          <w:tcPr>
            <w:tcW w:w="559" w:type="pct"/>
          </w:tcPr>
          <w:p w14:paraId="4C369EA4" w14:textId="77777777" w:rsidR="00F67505" w:rsidRPr="00F67505" w:rsidRDefault="00F67505" w:rsidP="00F67505">
            <w:pPr>
              <w:rPr>
                <w:rFonts w:cstheme="minorHAnsi"/>
                <w:sz w:val="24"/>
                <w:szCs w:val="24"/>
              </w:rPr>
            </w:pPr>
          </w:p>
        </w:tc>
        <w:tc>
          <w:tcPr>
            <w:tcW w:w="508" w:type="pct"/>
          </w:tcPr>
          <w:p w14:paraId="6670C75A" w14:textId="77777777" w:rsidR="00F67505" w:rsidRPr="00F67505" w:rsidRDefault="00F67505" w:rsidP="00F67505">
            <w:pPr>
              <w:rPr>
                <w:rFonts w:cstheme="minorHAnsi"/>
                <w:sz w:val="24"/>
                <w:szCs w:val="24"/>
              </w:rPr>
            </w:pPr>
          </w:p>
        </w:tc>
        <w:tc>
          <w:tcPr>
            <w:tcW w:w="559" w:type="pct"/>
          </w:tcPr>
          <w:p w14:paraId="0F9CB65E" w14:textId="77777777" w:rsidR="00F67505" w:rsidRPr="00F67505" w:rsidRDefault="00F67505" w:rsidP="00F67505">
            <w:pPr>
              <w:rPr>
                <w:rFonts w:cstheme="minorHAnsi"/>
                <w:sz w:val="24"/>
                <w:szCs w:val="24"/>
              </w:rPr>
            </w:pPr>
          </w:p>
        </w:tc>
        <w:tc>
          <w:tcPr>
            <w:tcW w:w="784" w:type="pct"/>
          </w:tcPr>
          <w:p w14:paraId="0A0CF27E" w14:textId="77777777" w:rsidR="00F67505" w:rsidRPr="00F67505" w:rsidRDefault="00F67505" w:rsidP="00F67505">
            <w:pPr>
              <w:rPr>
                <w:rFonts w:cstheme="minorHAnsi"/>
                <w:sz w:val="24"/>
                <w:szCs w:val="24"/>
              </w:rPr>
            </w:pPr>
          </w:p>
        </w:tc>
      </w:tr>
      <w:tr w:rsidR="00F67505" w:rsidRPr="00F67505" w14:paraId="1C5A7F62" w14:textId="77777777" w:rsidTr="00F84C11">
        <w:tc>
          <w:tcPr>
            <w:tcW w:w="2590" w:type="pct"/>
          </w:tcPr>
          <w:p w14:paraId="273983A6" w14:textId="63A1333F" w:rsidR="00F67505" w:rsidRPr="00F67505" w:rsidRDefault="00F67505" w:rsidP="00F67505">
            <w:pPr>
              <w:numPr>
                <w:ilvl w:val="0"/>
                <w:numId w:val="7"/>
              </w:numPr>
              <w:contextualSpacing/>
              <w:rPr>
                <w:rFonts w:cstheme="minorHAnsi"/>
                <w:sz w:val="24"/>
                <w:szCs w:val="24"/>
              </w:rPr>
            </w:pPr>
            <w:r w:rsidRPr="00F67505">
              <w:rPr>
                <w:rFonts w:cstheme="minorHAnsi"/>
                <w:sz w:val="24"/>
                <w:szCs w:val="24"/>
              </w:rPr>
              <w:t>There is documented evidence of regular IP</w:t>
            </w:r>
            <w:r w:rsidR="0048085D">
              <w:rPr>
                <w:rFonts w:cstheme="minorHAnsi"/>
                <w:sz w:val="24"/>
                <w:szCs w:val="24"/>
              </w:rPr>
              <w:t>M</w:t>
            </w:r>
            <w:r w:rsidRPr="00F67505">
              <w:rPr>
                <w:rFonts w:cstheme="minorHAnsi"/>
                <w:sz w:val="24"/>
                <w:szCs w:val="24"/>
              </w:rPr>
              <w:t xml:space="preserve"> audits and resulting action plans.</w:t>
            </w:r>
          </w:p>
        </w:tc>
        <w:tc>
          <w:tcPr>
            <w:tcW w:w="559" w:type="pct"/>
          </w:tcPr>
          <w:p w14:paraId="647C2F20" w14:textId="77777777" w:rsidR="00F67505" w:rsidRPr="00F67505" w:rsidRDefault="00F67505" w:rsidP="00F67505">
            <w:pPr>
              <w:rPr>
                <w:rFonts w:cstheme="minorHAnsi"/>
                <w:sz w:val="24"/>
                <w:szCs w:val="24"/>
              </w:rPr>
            </w:pPr>
          </w:p>
        </w:tc>
        <w:tc>
          <w:tcPr>
            <w:tcW w:w="508" w:type="pct"/>
          </w:tcPr>
          <w:p w14:paraId="0B28C4D5" w14:textId="77777777" w:rsidR="00F67505" w:rsidRPr="00F67505" w:rsidRDefault="00F67505" w:rsidP="00F67505">
            <w:pPr>
              <w:rPr>
                <w:rFonts w:cstheme="minorHAnsi"/>
                <w:sz w:val="24"/>
                <w:szCs w:val="24"/>
              </w:rPr>
            </w:pPr>
          </w:p>
        </w:tc>
        <w:tc>
          <w:tcPr>
            <w:tcW w:w="559" w:type="pct"/>
          </w:tcPr>
          <w:p w14:paraId="3613C991" w14:textId="77777777" w:rsidR="00F67505" w:rsidRPr="00F67505" w:rsidRDefault="00F67505" w:rsidP="00F67505">
            <w:pPr>
              <w:rPr>
                <w:rFonts w:cstheme="minorHAnsi"/>
                <w:sz w:val="24"/>
                <w:szCs w:val="24"/>
              </w:rPr>
            </w:pPr>
          </w:p>
        </w:tc>
        <w:tc>
          <w:tcPr>
            <w:tcW w:w="784" w:type="pct"/>
          </w:tcPr>
          <w:p w14:paraId="30287D45" w14:textId="77777777" w:rsidR="00F67505" w:rsidRPr="00F67505" w:rsidRDefault="00F67505" w:rsidP="00F67505">
            <w:pPr>
              <w:rPr>
                <w:rFonts w:cstheme="minorHAnsi"/>
                <w:sz w:val="24"/>
                <w:szCs w:val="24"/>
              </w:rPr>
            </w:pPr>
          </w:p>
        </w:tc>
      </w:tr>
      <w:tr w:rsidR="00F67505" w:rsidRPr="00F67505" w14:paraId="308ED93A" w14:textId="77777777" w:rsidTr="00F84C11">
        <w:tc>
          <w:tcPr>
            <w:tcW w:w="2590" w:type="pct"/>
          </w:tcPr>
          <w:p w14:paraId="56D598BC" w14:textId="7249DF95" w:rsidR="00F67505" w:rsidRPr="00F67505" w:rsidRDefault="00F67505" w:rsidP="00F67505">
            <w:pPr>
              <w:numPr>
                <w:ilvl w:val="0"/>
                <w:numId w:val="7"/>
              </w:numPr>
              <w:contextualSpacing/>
              <w:rPr>
                <w:rFonts w:cstheme="minorHAnsi"/>
                <w:sz w:val="24"/>
                <w:szCs w:val="24"/>
              </w:rPr>
            </w:pPr>
            <w:r w:rsidRPr="00F67505">
              <w:rPr>
                <w:rFonts w:cstheme="minorHAnsi"/>
                <w:sz w:val="24"/>
                <w:szCs w:val="24"/>
              </w:rPr>
              <w:t xml:space="preserve">All staff involved in minor surgical procedures are competent to do so with documented evidence of appropriate mandatory training and ongoing continuous professional development.    </w:t>
            </w:r>
          </w:p>
        </w:tc>
        <w:tc>
          <w:tcPr>
            <w:tcW w:w="559" w:type="pct"/>
          </w:tcPr>
          <w:p w14:paraId="5B513EBC" w14:textId="77777777" w:rsidR="00F67505" w:rsidRPr="00F67505" w:rsidRDefault="00F67505" w:rsidP="00F67505">
            <w:pPr>
              <w:rPr>
                <w:rFonts w:cstheme="minorHAnsi"/>
                <w:sz w:val="24"/>
                <w:szCs w:val="24"/>
              </w:rPr>
            </w:pPr>
          </w:p>
        </w:tc>
        <w:tc>
          <w:tcPr>
            <w:tcW w:w="508" w:type="pct"/>
          </w:tcPr>
          <w:p w14:paraId="56E0955A" w14:textId="77777777" w:rsidR="00F67505" w:rsidRPr="00F67505" w:rsidRDefault="00F67505" w:rsidP="00F67505">
            <w:pPr>
              <w:rPr>
                <w:rFonts w:cstheme="minorHAnsi"/>
                <w:sz w:val="24"/>
                <w:szCs w:val="24"/>
              </w:rPr>
            </w:pPr>
          </w:p>
        </w:tc>
        <w:tc>
          <w:tcPr>
            <w:tcW w:w="559" w:type="pct"/>
          </w:tcPr>
          <w:p w14:paraId="00CE7C7C" w14:textId="77777777" w:rsidR="00F67505" w:rsidRPr="00F67505" w:rsidRDefault="00F67505" w:rsidP="00F67505">
            <w:pPr>
              <w:rPr>
                <w:rFonts w:cstheme="minorHAnsi"/>
                <w:sz w:val="24"/>
                <w:szCs w:val="24"/>
              </w:rPr>
            </w:pPr>
          </w:p>
        </w:tc>
        <w:tc>
          <w:tcPr>
            <w:tcW w:w="784" w:type="pct"/>
          </w:tcPr>
          <w:p w14:paraId="0C8A4BE9" w14:textId="77777777" w:rsidR="00F67505" w:rsidRPr="00F67505" w:rsidRDefault="00F67505" w:rsidP="00F67505">
            <w:pPr>
              <w:rPr>
                <w:rFonts w:cstheme="minorHAnsi"/>
                <w:sz w:val="24"/>
                <w:szCs w:val="24"/>
              </w:rPr>
            </w:pPr>
          </w:p>
        </w:tc>
      </w:tr>
      <w:tr w:rsidR="00F67505" w:rsidRPr="00F67505" w14:paraId="6AD72F43" w14:textId="77777777" w:rsidTr="00F84C11">
        <w:tc>
          <w:tcPr>
            <w:tcW w:w="2590" w:type="pct"/>
          </w:tcPr>
          <w:p w14:paraId="4C31969B" w14:textId="6658A34F" w:rsidR="00F67505" w:rsidRPr="00F67505" w:rsidRDefault="00F67505" w:rsidP="00F67505">
            <w:pPr>
              <w:numPr>
                <w:ilvl w:val="0"/>
                <w:numId w:val="7"/>
              </w:numPr>
              <w:contextualSpacing/>
              <w:rPr>
                <w:rFonts w:cstheme="minorHAnsi"/>
                <w:sz w:val="24"/>
                <w:szCs w:val="24"/>
              </w:rPr>
            </w:pPr>
            <w:r w:rsidRPr="00F67505">
              <w:rPr>
                <w:rFonts w:cstheme="minorHAnsi"/>
                <w:sz w:val="24"/>
                <w:szCs w:val="24"/>
              </w:rPr>
              <w:t xml:space="preserve">All surgical procedures involve a </w:t>
            </w:r>
            <w:r>
              <w:rPr>
                <w:rFonts w:cstheme="minorHAnsi"/>
                <w:sz w:val="24"/>
                <w:szCs w:val="24"/>
              </w:rPr>
              <w:t xml:space="preserve">WHO </w:t>
            </w:r>
            <w:r w:rsidRPr="00F67505">
              <w:rPr>
                <w:rFonts w:cstheme="minorHAnsi"/>
                <w:sz w:val="24"/>
                <w:szCs w:val="24"/>
              </w:rPr>
              <w:t>checklist.</w:t>
            </w:r>
          </w:p>
        </w:tc>
        <w:tc>
          <w:tcPr>
            <w:tcW w:w="559" w:type="pct"/>
          </w:tcPr>
          <w:p w14:paraId="256B9AFE" w14:textId="77777777" w:rsidR="00F67505" w:rsidRPr="00F67505" w:rsidRDefault="00F67505" w:rsidP="00F67505">
            <w:pPr>
              <w:rPr>
                <w:rFonts w:cstheme="minorHAnsi"/>
                <w:sz w:val="24"/>
                <w:szCs w:val="24"/>
              </w:rPr>
            </w:pPr>
          </w:p>
        </w:tc>
        <w:tc>
          <w:tcPr>
            <w:tcW w:w="508" w:type="pct"/>
          </w:tcPr>
          <w:p w14:paraId="2C25BE38" w14:textId="77777777" w:rsidR="00F67505" w:rsidRPr="00F67505" w:rsidRDefault="00F67505" w:rsidP="00F67505">
            <w:pPr>
              <w:rPr>
                <w:rFonts w:cstheme="minorHAnsi"/>
                <w:sz w:val="24"/>
                <w:szCs w:val="24"/>
              </w:rPr>
            </w:pPr>
          </w:p>
        </w:tc>
        <w:tc>
          <w:tcPr>
            <w:tcW w:w="559" w:type="pct"/>
          </w:tcPr>
          <w:p w14:paraId="3EFF29CF" w14:textId="77777777" w:rsidR="00F67505" w:rsidRPr="00F67505" w:rsidRDefault="00F67505" w:rsidP="00F67505">
            <w:pPr>
              <w:rPr>
                <w:rFonts w:cstheme="minorHAnsi"/>
                <w:sz w:val="24"/>
                <w:szCs w:val="24"/>
              </w:rPr>
            </w:pPr>
          </w:p>
        </w:tc>
        <w:tc>
          <w:tcPr>
            <w:tcW w:w="784" w:type="pct"/>
          </w:tcPr>
          <w:p w14:paraId="5DF3BE44" w14:textId="77777777" w:rsidR="00F67505" w:rsidRPr="00F67505" w:rsidRDefault="00F67505" w:rsidP="00F67505">
            <w:pPr>
              <w:rPr>
                <w:rFonts w:cstheme="minorHAnsi"/>
                <w:sz w:val="24"/>
                <w:szCs w:val="24"/>
              </w:rPr>
            </w:pPr>
          </w:p>
        </w:tc>
      </w:tr>
      <w:tr w:rsidR="00F67505" w:rsidRPr="00F67505" w14:paraId="53B75525" w14:textId="77777777" w:rsidTr="00F84C11">
        <w:trPr>
          <w:trHeight w:val="70"/>
        </w:trPr>
        <w:tc>
          <w:tcPr>
            <w:tcW w:w="2590" w:type="pct"/>
            <w:shd w:val="clear" w:color="auto" w:fill="D9D9D9" w:themeFill="background1" w:themeFillShade="D9"/>
          </w:tcPr>
          <w:p w14:paraId="5C3D0125" w14:textId="77777777" w:rsidR="00F67505" w:rsidRPr="00F67505" w:rsidRDefault="00F67505" w:rsidP="00F67505">
            <w:pPr>
              <w:rPr>
                <w:rFonts w:cstheme="minorHAnsi"/>
                <w:sz w:val="24"/>
                <w:szCs w:val="24"/>
              </w:rPr>
            </w:pPr>
            <w:r w:rsidRPr="00F67505">
              <w:rPr>
                <w:rFonts w:cstheme="minorHAnsi"/>
                <w:b/>
                <w:bCs/>
                <w:sz w:val="24"/>
                <w:szCs w:val="24"/>
              </w:rPr>
              <w:t>Section Totals</w:t>
            </w:r>
          </w:p>
        </w:tc>
        <w:tc>
          <w:tcPr>
            <w:tcW w:w="559" w:type="pct"/>
          </w:tcPr>
          <w:p w14:paraId="2B61C02F" w14:textId="77777777" w:rsidR="00F67505" w:rsidRPr="00F67505" w:rsidRDefault="00F67505" w:rsidP="00F67505">
            <w:pPr>
              <w:rPr>
                <w:rFonts w:cstheme="minorHAnsi"/>
                <w:sz w:val="24"/>
                <w:szCs w:val="24"/>
              </w:rPr>
            </w:pPr>
          </w:p>
        </w:tc>
        <w:tc>
          <w:tcPr>
            <w:tcW w:w="508" w:type="pct"/>
          </w:tcPr>
          <w:p w14:paraId="60169973" w14:textId="77777777" w:rsidR="00F67505" w:rsidRPr="00F67505" w:rsidRDefault="00F67505" w:rsidP="00F67505">
            <w:pPr>
              <w:rPr>
                <w:rFonts w:cstheme="minorHAnsi"/>
                <w:sz w:val="24"/>
                <w:szCs w:val="24"/>
              </w:rPr>
            </w:pPr>
          </w:p>
        </w:tc>
        <w:tc>
          <w:tcPr>
            <w:tcW w:w="559" w:type="pct"/>
          </w:tcPr>
          <w:p w14:paraId="5E09AA77" w14:textId="77777777" w:rsidR="00F67505" w:rsidRPr="00F67505" w:rsidRDefault="00F67505" w:rsidP="00F67505">
            <w:pPr>
              <w:rPr>
                <w:rFonts w:cstheme="minorHAnsi"/>
                <w:sz w:val="24"/>
                <w:szCs w:val="24"/>
              </w:rPr>
            </w:pPr>
          </w:p>
        </w:tc>
        <w:tc>
          <w:tcPr>
            <w:tcW w:w="784" w:type="pct"/>
          </w:tcPr>
          <w:p w14:paraId="33DD8154" w14:textId="77777777" w:rsidR="00F67505" w:rsidRPr="00F67505" w:rsidRDefault="00F67505" w:rsidP="00F67505">
            <w:pPr>
              <w:rPr>
                <w:rFonts w:cstheme="minorHAnsi"/>
                <w:sz w:val="24"/>
                <w:szCs w:val="24"/>
              </w:rPr>
            </w:pPr>
          </w:p>
        </w:tc>
      </w:tr>
      <w:tr w:rsidR="00F67505" w:rsidRPr="00F67505" w14:paraId="7C489631" w14:textId="77777777" w:rsidTr="00F84C11">
        <w:tc>
          <w:tcPr>
            <w:tcW w:w="2590" w:type="pct"/>
            <w:shd w:val="clear" w:color="auto" w:fill="D9D9D9" w:themeFill="background1" w:themeFillShade="D9"/>
          </w:tcPr>
          <w:p w14:paraId="3B4A6048" w14:textId="77777777" w:rsidR="00F67505" w:rsidRPr="00F67505" w:rsidRDefault="00F67505" w:rsidP="00F67505">
            <w:pPr>
              <w:rPr>
                <w:rFonts w:cstheme="minorHAnsi"/>
                <w:b/>
                <w:bCs/>
                <w:sz w:val="24"/>
                <w:szCs w:val="24"/>
              </w:rPr>
            </w:pPr>
            <w:r w:rsidRPr="00F67505">
              <w:rPr>
                <w:rFonts w:cstheme="minorHAnsi"/>
                <w:b/>
                <w:bCs/>
                <w:sz w:val="24"/>
                <w:szCs w:val="24"/>
              </w:rPr>
              <w:t xml:space="preserve">Environment </w:t>
            </w:r>
          </w:p>
        </w:tc>
        <w:tc>
          <w:tcPr>
            <w:tcW w:w="559" w:type="pct"/>
            <w:shd w:val="clear" w:color="auto" w:fill="D9D9D9" w:themeFill="background1" w:themeFillShade="D9"/>
          </w:tcPr>
          <w:p w14:paraId="2F5C7CF4"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0A326B78"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4B51915E"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13429486"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5E6DCCD9" w14:textId="77777777" w:rsidTr="00F84C11">
        <w:tc>
          <w:tcPr>
            <w:tcW w:w="2590" w:type="pct"/>
          </w:tcPr>
          <w:p w14:paraId="07B6DAE1"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There is a dedicated room for minor procedures.</w:t>
            </w:r>
          </w:p>
        </w:tc>
        <w:tc>
          <w:tcPr>
            <w:tcW w:w="559" w:type="pct"/>
          </w:tcPr>
          <w:p w14:paraId="0CF78DA2" w14:textId="77777777" w:rsidR="00F67505" w:rsidRPr="00F67505" w:rsidRDefault="00F67505" w:rsidP="00F67505">
            <w:pPr>
              <w:rPr>
                <w:rFonts w:cstheme="minorHAnsi"/>
                <w:sz w:val="24"/>
                <w:szCs w:val="24"/>
              </w:rPr>
            </w:pPr>
          </w:p>
        </w:tc>
        <w:tc>
          <w:tcPr>
            <w:tcW w:w="508" w:type="pct"/>
          </w:tcPr>
          <w:p w14:paraId="1001338E" w14:textId="77777777" w:rsidR="00F67505" w:rsidRPr="00F67505" w:rsidRDefault="00F67505" w:rsidP="00F67505">
            <w:pPr>
              <w:rPr>
                <w:rFonts w:cstheme="minorHAnsi"/>
                <w:sz w:val="24"/>
                <w:szCs w:val="24"/>
              </w:rPr>
            </w:pPr>
          </w:p>
        </w:tc>
        <w:tc>
          <w:tcPr>
            <w:tcW w:w="559" w:type="pct"/>
          </w:tcPr>
          <w:p w14:paraId="19238ECD" w14:textId="77777777" w:rsidR="00F67505" w:rsidRPr="00F67505" w:rsidRDefault="00F67505" w:rsidP="00F67505">
            <w:pPr>
              <w:rPr>
                <w:rFonts w:cstheme="minorHAnsi"/>
                <w:sz w:val="24"/>
                <w:szCs w:val="24"/>
              </w:rPr>
            </w:pPr>
          </w:p>
        </w:tc>
        <w:tc>
          <w:tcPr>
            <w:tcW w:w="784" w:type="pct"/>
          </w:tcPr>
          <w:p w14:paraId="042A1B81" w14:textId="77777777" w:rsidR="00F67505" w:rsidRPr="00F67505" w:rsidRDefault="00F67505" w:rsidP="00F67505">
            <w:pPr>
              <w:rPr>
                <w:rFonts w:cstheme="minorHAnsi"/>
                <w:sz w:val="24"/>
                <w:szCs w:val="24"/>
              </w:rPr>
            </w:pPr>
          </w:p>
        </w:tc>
      </w:tr>
      <w:tr w:rsidR="00F67505" w:rsidRPr="00F67505" w14:paraId="085DAA1F" w14:textId="77777777" w:rsidTr="00F84C11">
        <w:tc>
          <w:tcPr>
            <w:tcW w:w="2590" w:type="pct"/>
          </w:tcPr>
          <w:p w14:paraId="35588862"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 ceiling is made from non-porous material that can be easily cleaned (suspended ceilings should not be installed in new facilities).</w:t>
            </w:r>
          </w:p>
        </w:tc>
        <w:tc>
          <w:tcPr>
            <w:tcW w:w="559" w:type="pct"/>
          </w:tcPr>
          <w:p w14:paraId="2074F27E" w14:textId="77777777" w:rsidR="00F67505" w:rsidRPr="00F67505" w:rsidRDefault="00F67505" w:rsidP="00F67505">
            <w:pPr>
              <w:rPr>
                <w:rFonts w:cstheme="minorHAnsi"/>
                <w:sz w:val="24"/>
                <w:szCs w:val="24"/>
              </w:rPr>
            </w:pPr>
          </w:p>
        </w:tc>
        <w:tc>
          <w:tcPr>
            <w:tcW w:w="508" w:type="pct"/>
          </w:tcPr>
          <w:p w14:paraId="41878BEA" w14:textId="77777777" w:rsidR="00F67505" w:rsidRPr="00F67505" w:rsidRDefault="00F67505" w:rsidP="00F67505">
            <w:pPr>
              <w:rPr>
                <w:rFonts w:cstheme="minorHAnsi"/>
                <w:sz w:val="24"/>
                <w:szCs w:val="24"/>
              </w:rPr>
            </w:pPr>
          </w:p>
        </w:tc>
        <w:tc>
          <w:tcPr>
            <w:tcW w:w="559" w:type="pct"/>
          </w:tcPr>
          <w:p w14:paraId="080F5612" w14:textId="77777777" w:rsidR="00F67505" w:rsidRPr="00F67505" w:rsidRDefault="00F67505" w:rsidP="00F67505">
            <w:pPr>
              <w:rPr>
                <w:rFonts w:cstheme="minorHAnsi"/>
                <w:sz w:val="24"/>
                <w:szCs w:val="24"/>
              </w:rPr>
            </w:pPr>
          </w:p>
        </w:tc>
        <w:tc>
          <w:tcPr>
            <w:tcW w:w="784" w:type="pct"/>
          </w:tcPr>
          <w:p w14:paraId="4F659DA5" w14:textId="77777777" w:rsidR="00F67505" w:rsidRPr="00F67505" w:rsidRDefault="00F67505" w:rsidP="00F67505">
            <w:pPr>
              <w:rPr>
                <w:rFonts w:cstheme="minorHAnsi"/>
                <w:sz w:val="24"/>
                <w:szCs w:val="24"/>
              </w:rPr>
            </w:pPr>
          </w:p>
        </w:tc>
      </w:tr>
      <w:tr w:rsidR="00F67505" w:rsidRPr="00F67505" w14:paraId="74AF7344" w14:textId="77777777" w:rsidTr="00F84C11">
        <w:tc>
          <w:tcPr>
            <w:tcW w:w="2590" w:type="pct"/>
          </w:tcPr>
          <w:p w14:paraId="0C541F50"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Walls are made from non-porous/monolithic material that can be easily cleaned and disinfected. </w:t>
            </w:r>
          </w:p>
        </w:tc>
        <w:tc>
          <w:tcPr>
            <w:tcW w:w="559" w:type="pct"/>
          </w:tcPr>
          <w:p w14:paraId="1241EE72" w14:textId="77777777" w:rsidR="00F67505" w:rsidRPr="00F67505" w:rsidRDefault="00F67505" w:rsidP="00F67505">
            <w:pPr>
              <w:rPr>
                <w:rFonts w:cstheme="minorHAnsi"/>
                <w:sz w:val="24"/>
                <w:szCs w:val="24"/>
              </w:rPr>
            </w:pPr>
          </w:p>
        </w:tc>
        <w:tc>
          <w:tcPr>
            <w:tcW w:w="508" w:type="pct"/>
          </w:tcPr>
          <w:p w14:paraId="06654F9A" w14:textId="77777777" w:rsidR="00F67505" w:rsidRPr="00F67505" w:rsidRDefault="00F67505" w:rsidP="00F67505">
            <w:pPr>
              <w:rPr>
                <w:rFonts w:cstheme="minorHAnsi"/>
                <w:sz w:val="24"/>
                <w:szCs w:val="24"/>
              </w:rPr>
            </w:pPr>
          </w:p>
        </w:tc>
        <w:tc>
          <w:tcPr>
            <w:tcW w:w="559" w:type="pct"/>
          </w:tcPr>
          <w:p w14:paraId="77AB85A8" w14:textId="77777777" w:rsidR="00F67505" w:rsidRPr="00F67505" w:rsidRDefault="00F67505" w:rsidP="00F67505">
            <w:pPr>
              <w:rPr>
                <w:rFonts w:cstheme="minorHAnsi"/>
                <w:sz w:val="24"/>
                <w:szCs w:val="24"/>
              </w:rPr>
            </w:pPr>
          </w:p>
        </w:tc>
        <w:tc>
          <w:tcPr>
            <w:tcW w:w="784" w:type="pct"/>
          </w:tcPr>
          <w:p w14:paraId="0A337F83" w14:textId="77777777" w:rsidR="00F67505" w:rsidRPr="00F67505" w:rsidRDefault="00F67505" w:rsidP="00F67505">
            <w:pPr>
              <w:rPr>
                <w:rFonts w:cstheme="minorHAnsi"/>
                <w:sz w:val="24"/>
                <w:szCs w:val="24"/>
              </w:rPr>
            </w:pPr>
          </w:p>
        </w:tc>
      </w:tr>
      <w:tr w:rsidR="00F67505" w:rsidRPr="00F67505" w14:paraId="576A36C2" w14:textId="77777777" w:rsidTr="00F84C11">
        <w:tc>
          <w:tcPr>
            <w:tcW w:w="2590" w:type="pct"/>
          </w:tcPr>
          <w:p w14:paraId="09E5FE21"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Windows are non-openable where specialist mechanical ventilation is provided. Where there is natural ventilation using a window that </w:t>
            </w:r>
            <w:r w:rsidRPr="00F67505">
              <w:rPr>
                <w:rFonts w:cstheme="minorHAnsi"/>
                <w:sz w:val="24"/>
                <w:szCs w:val="24"/>
              </w:rPr>
              <w:lastRenderedPageBreak/>
              <w:t>can be opened, there is a fly screen to prevent the ingress of insects.</w:t>
            </w:r>
          </w:p>
        </w:tc>
        <w:tc>
          <w:tcPr>
            <w:tcW w:w="559" w:type="pct"/>
          </w:tcPr>
          <w:p w14:paraId="5752E65E" w14:textId="77777777" w:rsidR="00F67505" w:rsidRPr="00F67505" w:rsidRDefault="00F67505" w:rsidP="00F67505">
            <w:pPr>
              <w:rPr>
                <w:rFonts w:cstheme="minorHAnsi"/>
                <w:sz w:val="24"/>
                <w:szCs w:val="24"/>
              </w:rPr>
            </w:pPr>
          </w:p>
        </w:tc>
        <w:tc>
          <w:tcPr>
            <w:tcW w:w="508" w:type="pct"/>
          </w:tcPr>
          <w:p w14:paraId="225C8EB3" w14:textId="77777777" w:rsidR="00F67505" w:rsidRPr="00F67505" w:rsidRDefault="00F67505" w:rsidP="00F67505">
            <w:pPr>
              <w:rPr>
                <w:rFonts w:cstheme="minorHAnsi"/>
                <w:sz w:val="24"/>
                <w:szCs w:val="24"/>
              </w:rPr>
            </w:pPr>
          </w:p>
        </w:tc>
        <w:tc>
          <w:tcPr>
            <w:tcW w:w="559" w:type="pct"/>
          </w:tcPr>
          <w:p w14:paraId="53DB27BE" w14:textId="77777777" w:rsidR="00F67505" w:rsidRPr="00F67505" w:rsidRDefault="00F67505" w:rsidP="00F67505">
            <w:pPr>
              <w:rPr>
                <w:rFonts w:cstheme="minorHAnsi"/>
                <w:sz w:val="24"/>
                <w:szCs w:val="24"/>
              </w:rPr>
            </w:pPr>
          </w:p>
        </w:tc>
        <w:tc>
          <w:tcPr>
            <w:tcW w:w="784" w:type="pct"/>
          </w:tcPr>
          <w:p w14:paraId="19907F24" w14:textId="77777777" w:rsidR="00F67505" w:rsidRPr="00F67505" w:rsidRDefault="00F67505" w:rsidP="00F67505">
            <w:pPr>
              <w:rPr>
                <w:rFonts w:cstheme="minorHAnsi"/>
                <w:sz w:val="24"/>
                <w:szCs w:val="24"/>
              </w:rPr>
            </w:pPr>
          </w:p>
        </w:tc>
      </w:tr>
      <w:tr w:rsidR="00F67505" w:rsidRPr="00F67505" w14:paraId="592F0F19" w14:textId="77777777" w:rsidTr="00F84C11">
        <w:tc>
          <w:tcPr>
            <w:tcW w:w="2590" w:type="pct"/>
          </w:tcPr>
          <w:p w14:paraId="20C39089"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Any new build or renovated room where minor procedures are performed, must comply with the requirements of </w:t>
            </w:r>
            <w:hyperlink r:id="rId11" w:history="1">
              <w:r w:rsidRPr="00F67505">
                <w:rPr>
                  <w:rFonts w:cstheme="minorHAnsi"/>
                  <w:color w:val="0563C1" w:themeColor="hyperlink"/>
                  <w:sz w:val="24"/>
                  <w:szCs w:val="24"/>
                  <w:u w:val="single"/>
                </w:rPr>
                <w:t>(HTM 03-01) Specialised ventilation for healt</w:t>
              </w:r>
              <w:r w:rsidRPr="00F67505">
                <w:rPr>
                  <w:rFonts w:cstheme="minorHAnsi"/>
                  <w:color w:val="0563C1" w:themeColor="hyperlink"/>
                  <w:sz w:val="24"/>
                  <w:szCs w:val="24"/>
                  <w:u w:val="single"/>
                </w:rPr>
                <w:t>h</w:t>
              </w:r>
              <w:r w:rsidRPr="00F67505">
                <w:rPr>
                  <w:rFonts w:cstheme="minorHAnsi"/>
                  <w:color w:val="0563C1" w:themeColor="hyperlink"/>
                  <w:sz w:val="24"/>
                  <w:szCs w:val="24"/>
                  <w:u w:val="single"/>
                </w:rPr>
                <w:t>care buildings</w:t>
              </w:r>
            </w:hyperlink>
            <w:r w:rsidRPr="00F67505">
              <w:rPr>
                <w:rFonts w:cstheme="minorHAnsi"/>
                <w:sz w:val="24"/>
                <w:szCs w:val="24"/>
              </w:rPr>
              <w:t xml:space="preserve"> </w:t>
            </w:r>
          </w:p>
        </w:tc>
        <w:tc>
          <w:tcPr>
            <w:tcW w:w="559" w:type="pct"/>
          </w:tcPr>
          <w:p w14:paraId="098CAC5E" w14:textId="77777777" w:rsidR="00F67505" w:rsidRPr="00F67505" w:rsidRDefault="00F67505" w:rsidP="00F67505">
            <w:pPr>
              <w:rPr>
                <w:rFonts w:cstheme="minorHAnsi"/>
                <w:sz w:val="24"/>
                <w:szCs w:val="24"/>
              </w:rPr>
            </w:pPr>
          </w:p>
        </w:tc>
        <w:tc>
          <w:tcPr>
            <w:tcW w:w="508" w:type="pct"/>
          </w:tcPr>
          <w:p w14:paraId="74BD4865" w14:textId="77777777" w:rsidR="00F67505" w:rsidRPr="00F67505" w:rsidRDefault="00F67505" w:rsidP="00F67505">
            <w:pPr>
              <w:rPr>
                <w:rFonts w:cstheme="minorHAnsi"/>
                <w:sz w:val="24"/>
                <w:szCs w:val="24"/>
              </w:rPr>
            </w:pPr>
          </w:p>
        </w:tc>
        <w:tc>
          <w:tcPr>
            <w:tcW w:w="559" w:type="pct"/>
          </w:tcPr>
          <w:p w14:paraId="1C8F3804" w14:textId="77777777" w:rsidR="00F67505" w:rsidRPr="00F67505" w:rsidRDefault="00F67505" w:rsidP="00F67505">
            <w:pPr>
              <w:rPr>
                <w:rFonts w:cstheme="minorHAnsi"/>
                <w:sz w:val="24"/>
                <w:szCs w:val="24"/>
              </w:rPr>
            </w:pPr>
          </w:p>
        </w:tc>
        <w:tc>
          <w:tcPr>
            <w:tcW w:w="784" w:type="pct"/>
          </w:tcPr>
          <w:p w14:paraId="3D64A587" w14:textId="77777777" w:rsidR="00F67505" w:rsidRPr="00F67505" w:rsidRDefault="00F67505" w:rsidP="00F67505">
            <w:pPr>
              <w:rPr>
                <w:rFonts w:cstheme="minorHAnsi"/>
                <w:sz w:val="24"/>
                <w:szCs w:val="24"/>
              </w:rPr>
            </w:pPr>
          </w:p>
        </w:tc>
      </w:tr>
      <w:tr w:rsidR="00F67505" w:rsidRPr="00F67505" w14:paraId="5F948E50" w14:textId="77777777" w:rsidTr="00F84C11">
        <w:tc>
          <w:tcPr>
            <w:tcW w:w="2590" w:type="pct"/>
          </w:tcPr>
          <w:p w14:paraId="7D6310DD"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Doors are self-closing with a vision panel (with laser protection where appropriate) to facilitate observation of procedures and the movement in and out of the procedure room.</w:t>
            </w:r>
          </w:p>
        </w:tc>
        <w:tc>
          <w:tcPr>
            <w:tcW w:w="559" w:type="pct"/>
          </w:tcPr>
          <w:p w14:paraId="5C8AE5DF" w14:textId="77777777" w:rsidR="00F67505" w:rsidRPr="00F67505" w:rsidRDefault="00F67505" w:rsidP="00F67505">
            <w:pPr>
              <w:rPr>
                <w:rFonts w:cstheme="minorHAnsi"/>
                <w:sz w:val="24"/>
                <w:szCs w:val="24"/>
              </w:rPr>
            </w:pPr>
          </w:p>
        </w:tc>
        <w:tc>
          <w:tcPr>
            <w:tcW w:w="508" w:type="pct"/>
          </w:tcPr>
          <w:p w14:paraId="57A171F4" w14:textId="77777777" w:rsidR="00F67505" w:rsidRPr="00F67505" w:rsidRDefault="00F67505" w:rsidP="00F67505">
            <w:pPr>
              <w:rPr>
                <w:rFonts w:cstheme="minorHAnsi"/>
                <w:sz w:val="24"/>
                <w:szCs w:val="24"/>
              </w:rPr>
            </w:pPr>
          </w:p>
        </w:tc>
        <w:tc>
          <w:tcPr>
            <w:tcW w:w="559" w:type="pct"/>
          </w:tcPr>
          <w:p w14:paraId="679D8497" w14:textId="77777777" w:rsidR="00F67505" w:rsidRPr="00F67505" w:rsidRDefault="00F67505" w:rsidP="00F67505">
            <w:pPr>
              <w:rPr>
                <w:rFonts w:cstheme="minorHAnsi"/>
                <w:sz w:val="24"/>
                <w:szCs w:val="24"/>
              </w:rPr>
            </w:pPr>
          </w:p>
        </w:tc>
        <w:tc>
          <w:tcPr>
            <w:tcW w:w="784" w:type="pct"/>
          </w:tcPr>
          <w:p w14:paraId="20F484BA" w14:textId="77777777" w:rsidR="00F67505" w:rsidRPr="00F67505" w:rsidRDefault="00F67505" w:rsidP="00F67505">
            <w:pPr>
              <w:rPr>
                <w:rFonts w:cstheme="minorHAnsi"/>
                <w:sz w:val="24"/>
                <w:szCs w:val="24"/>
              </w:rPr>
            </w:pPr>
          </w:p>
        </w:tc>
      </w:tr>
      <w:tr w:rsidR="00F67505" w:rsidRPr="00F67505" w14:paraId="0B26C77A" w14:textId="77777777" w:rsidTr="00F84C11">
        <w:tc>
          <w:tcPr>
            <w:tcW w:w="2590" w:type="pct"/>
          </w:tcPr>
          <w:p w14:paraId="61247C7C"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There is a defined process to ensure that the doors to the procedure room remain closed while a procedure is in progress.</w:t>
            </w:r>
          </w:p>
        </w:tc>
        <w:tc>
          <w:tcPr>
            <w:tcW w:w="559" w:type="pct"/>
          </w:tcPr>
          <w:p w14:paraId="4FC890B0" w14:textId="77777777" w:rsidR="00F67505" w:rsidRPr="00F67505" w:rsidRDefault="00F67505" w:rsidP="00F67505">
            <w:pPr>
              <w:rPr>
                <w:rFonts w:cstheme="minorHAnsi"/>
                <w:sz w:val="24"/>
                <w:szCs w:val="24"/>
              </w:rPr>
            </w:pPr>
          </w:p>
        </w:tc>
        <w:tc>
          <w:tcPr>
            <w:tcW w:w="508" w:type="pct"/>
          </w:tcPr>
          <w:p w14:paraId="5C63A280" w14:textId="77777777" w:rsidR="00F67505" w:rsidRPr="00F67505" w:rsidRDefault="00F67505" w:rsidP="00F67505">
            <w:pPr>
              <w:rPr>
                <w:rFonts w:cstheme="minorHAnsi"/>
                <w:sz w:val="24"/>
                <w:szCs w:val="24"/>
              </w:rPr>
            </w:pPr>
          </w:p>
        </w:tc>
        <w:tc>
          <w:tcPr>
            <w:tcW w:w="559" w:type="pct"/>
          </w:tcPr>
          <w:p w14:paraId="755DFE49" w14:textId="77777777" w:rsidR="00F67505" w:rsidRPr="00F67505" w:rsidRDefault="00F67505" w:rsidP="00F67505">
            <w:pPr>
              <w:rPr>
                <w:rFonts w:cstheme="minorHAnsi"/>
                <w:sz w:val="24"/>
                <w:szCs w:val="24"/>
              </w:rPr>
            </w:pPr>
          </w:p>
        </w:tc>
        <w:tc>
          <w:tcPr>
            <w:tcW w:w="784" w:type="pct"/>
          </w:tcPr>
          <w:p w14:paraId="31F1250A" w14:textId="77777777" w:rsidR="00F67505" w:rsidRPr="00F67505" w:rsidRDefault="00F67505" w:rsidP="00F67505">
            <w:pPr>
              <w:rPr>
                <w:rFonts w:cstheme="minorHAnsi"/>
                <w:sz w:val="24"/>
                <w:szCs w:val="24"/>
              </w:rPr>
            </w:pPr>
          </w:p>
        </w:tc>
      </w:tr>
      <w:tr w:rsidR="00F67505" w:rsidRPr="00F67505" w14:paraId="28BE17E3" w14:textId="77777777" w:rsidTr="00F84C11">
        <w:tc>
          <w:tcPr>
            <w:tcW w:w="2590" w:type="pct"/>
          </w:tcPr>
          <w:p w14:paraId="69BF5ACD"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There is a defined process to monitor traffic in and out of the procedure room to ensure it is kept within agreed limits, with a defined number of staff that may be present within the room for each procedure.</w:t>
            </w:r>
          </w:p>
        </w:tc>
        <w:tc>
          <w:tcPr>
            <w:tcW w:w="559" w:type="pct"/>
          </w:tcPr>
          <w:p w14:paraId="6D0B4F40" w14:textId="77777777" w:rsidR="00F67505" w:rsidRPr="00F67505" w:rsidRDefault="00F67505" w:rsidP="00F67505">
            <w:pPr>
              <w:rPr>
                <w:rFonts w:cstheme="minorHAnsi"/>
                <w:sz w:val="24"/>
                <w:szCs w:val="24"/>
              </w:rPr>
            </w:pPr>
          </w:p>
        </w:tc>
        <w:tc>
          <w:tcPr>
            <w:tcW w:w="508" w:type="pct"/>
          </w:tcPr>
          <w:p w14:paraId="65EC2FDA" w14:textId="77777777" w:rsidR="00F67505" w:rsidRPr="00F67505" w:rsidRDefault="00F67505" w:rsidP="00F67505">
            <w:pPr>
              <w:rPr>
                <w:rFonts w:cstheme="minorHAnsi"/>
                <w:sz w:val="24"/>
                <w:szCs w:val="24"/>
              </w:rPr>
            </w:pPr>
          </w:p>
        </w:tc>
        <w:tc>
          <w:tcPr>
            <w:tcW w:w="559" w:type="pct"/>
          </w:tcPr>
          <w:p w14:paraId="30F4A3B9" w14:textId="77777777" w:rsidR="00F67505" w:rsidRPr="00F67505" w:rsidRDefault="00F67505" w:rsidP="00F67505">
            <w:pPr>
              <w:rPr>
                <w:rFonts w:cstheme="minorHAnsi"/>
                <w:sz w:val="24"/>
                <w:szCs w:val="24"/>
              </w:rPr>
            </w:pPr>
          </w:p>
        </w:tc>
        <w:tc>
          <w:tcPr>
            <w:tcW w:w="784" w:type="pct"/>
          </w:tcPr>
          <w:p w14:paraId="3439CEC5" w14:textId="77777777" w:rsidR="00F67505" w:rsidRPr="00F67505" w:rsidRDefault="00F67505" w:rsidP="00F67505">
            <w:pPr>
              <w:rPr>
                <w:rFonts w:cstheme="minorHAnsi"/>
                <w:sz w:val="24"/>
                <w:szCs w:val="24"/>
              </w:rPr>
            </w:pPr>
          </w:p>
        </w:tc>
      </w:tr>
      <w:tr w:rsidR="00F67505" w:rsidRPr="00F67505" w14:paraId="62E3028B" w14:textId="77777777" w:rsidTr="00F84C11">
        <w:tc>
          <w:tcPr>
            <w:tcW w:w="2590" w:type="pct"/>
          </w:tcPr>
          <w:p w14:paraId="1FA71B69"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Flooring is sealed, coved, impervious and seamless (not carpeted).</w:t>
            </w:r>
          </w:p>
        </w:tc>
        <w:tc>
          <w:tcPr>
            <w:tcW w:w="559" w:type="pct"/>
          </w:tcPr>
          <w:p w14:paraId="68D34A9B" w14:textId="77777777" w:rsidR="00F67505" w:rsidRPr="00F67505" w:rsidRDefault="00F67505" w:rsidP="00F67505">
            <w:pPr>
              <w:rPr>
                <w:rFonts w:cstheme="minorHAnsi"/>
                <w:sz w:val="24"/>
                <w:szCs w:val="24"/>
              </w:rPr>
            </w:pPr>
          </w:p>
        </w:tc>
        <w:tc>
          <w:tcPr>
            <w:tcW w:w="508" w:type="pct"/>
          </w:tcPr>
          <w:p w14:paraId="0CE216BF" w14:textId="77777777" w:rsidR="00F67505" w:rsidRPr="00F67505" w:rsidRDefault="00F67505" w:rsidP="00F67505">
            <w:pPr>
              <w:rPr>
                <w:rFonts w:cstheme="minorHAnsi"/>
                <w:sz w:val="24"/>
                <w:szCs w:val="24"/>
              </w:rPr>
            </w:pPr>
          </w:p>
        </w:tc>
        <w:tc>
          <w:tcPr>
            <w:tcW w:w="559" w:type="pct"/>
          </w:tcPr>
          <w:p w14:paraId="588F4938" w14:textId="77777777" w:rsidR="00F67505" w:rsidRPr="00F67505" w:rsidRDefault="00F67505" w:rsidP="00F67505">
            <w:pPr>
              <w:rPr>
                <w:rFonts w:cstheme="minorHAnsi"/>
                <w:sz w:val="24"/>
                <w:szCs w:val="24"/>
              </w:rPr>
            </w:pPr>
          </w:p>
        </w:tc>
        <w:tc>
          <w:tcPr>
            <w:tcW w:w="784" w:type="pct"/>
          </w:tcPr>
          <w:p w14:paraId="0BF8CD27" w14:textId="77777777" w:rsidR="00F67505" w:rsidRPr="00F67505" w:rsidRDefault="00F67505" w:rsidP="00F67505">
            <w:pPr>
              <w:rPr>
                <w:rFonts w:cstheme="minorHAnsi"/>
                <w:sz w:val="24"/>
                <w:szCs w:val="24"/>
              </w:rPr>
            </w:pPr>
          </w:p>
        </w:tc>
      </w:tr>
      <w:tr w:rsidR="00F67505" w:rsidRPr="00F67505" w14:paraId="37388809" w14:textId="77777777" w:rsidTr="00F84C11">
        <w:tc>
          <w:tcPr>
            <w:tcW w:w="2590" w:type="pct"/>
          </w:tcPr>
          <w:p w14:paraId="39E5833C"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Fluorescent lighting is in place. </w:t>
            </w:r>
          </w:p>
        </w:tc>
        <w:tc>
          <w:tcPr>
            <w:tcW w:w="559" w:type="pct"/>
          </w:tcPr>
          <w:p w14:paraId="34E86E7D" w14:textId="77777777" w:rsidR="00F67505" w:rsidRPr="00F67505" w:rsidRDefault="00F67505" w:rsidP="00F67505">
            <w:pPr>
              <w:rPr>
                <w:rFonts w:cstheme="minorHAnsi"/>
                <w:sz w:val="24"/>
                <w:szCs w:val="24"/>
              </w:rPr>
            </w:pPr>
          </w:p>
        </w:tc>
        <w:tc>
          <w:tcPr>
            <w:tcW w:w="508" w:type="pct"/>
          </w:tcPr>
          <w:p w14:paraId="53E37525" w14:textId="77777777" w:rsidR="00F67505" w:rsidRPr="00F67505" w:rsidRDefault="00F67505" w:rsidP="00F67505">
            <w:pPr>
              <w:rPr>
                <w:rFonts w:cstheme="minorHAnsi"/>
                <w:sz w:val="24"/>
                <w:szCs w:val="24"/>
              </w:rPr>
            </w:pPr>
          </w:p>
        </w:tc>
        <w:tc>
          <w:tcPr>
            <w:tcW w:w="559" w:type="pct"/>
          </w:tcPr>
          <w:p w14:paraId="5811EE12" w14:textId="77777777" w:rsidR="00F67505" w:rsidRPr="00F67505" w:rsidRDefault="00F67505" w:rsidP="00F67505">
            <w:pPr>
              <w:rPr>
                <w:rFonts w:cstheme="minorHAnsi"/>
                <w:sz w:val="24"/>
                <w:szCs w:val="24"/>
              </w:rPr>
            </w:pPr>
          </w:p>
        </w:tc>
        <w:tc>
          <w:tcPr>
            <w:tcW w:w="784" w:type="pct"/>
          </w:tcPr>
          <w:p w14:paraId="42E71C61" w14:textId="77777777" w:rsidR="00F67505" w:rsidRPr="00F67505" w:rsidRDefault="00F67505" w:rsidP="00F67505">
            <w:pPr>
              <w:rPr>
                <w:rFonts w:cstheme="minorHAnsi"/>
                <w:sz w:val="24"/>
                <w:szCs w:val="24"/>
              </w:rPr>
            </w:pPr>
          </w:p>
        </w:tc>
      </w:tr>
      <w:tr w:rsidR="00F67505" w:rsidRPr="00F67505" w14:paraId="185EB2AF" w14:textId="77777777" w:rsidTr="00F84C11">
        <w:tc>
          <w:tcPr>
            <w:tcW w:w="2590" w:type="pct"/>
          </w:tcPr>
          <w:p w14:paraId="0EC79019"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Emergency lighting is available in the case of a loss of power supply and complies with relevant health and safety recommendations.</w:t>
            </w:r>
          </w:p>
        </w:tc>
        <w:tc>
          <w:tcPr>
            <w:tcW w:w="559" w:type="pct"/>
          </w:tcPr>
          <w:p w14:paraId="18EFC5DB" w14:textId="77777777" w:rsidR="00F67505" w:rsidRPr="00F67505" w:rsidRDefault="00F67505" w:rsidP="00F67505">
            <w:pPr>
              <w:rPr>
                <w:rFonts w:cstheme="minorHAnsi"/>
                <w:sz w:val="24"/>
                <w:szCs w:val="24"/>
              </w:rPr>
            </w:pPr>
          </w:p>
        </w:tc>
        <w:tc>
          <w:tcPr>
            <w:tcW w:w="508" w:type="pct"/>
          </w:tcPr>
          <w:p w14:paraId="418633EE" w14:textId="77777777" w:rsidR="00F67505" w:rsidRPr="00F67505" w:rsidRDefault="00F67505" w:rsidP="00F67505">
            <w:pPr>
              <w:rPr>
                <w:rFonts w:cstheme="minorHAnsi"/>
                <w:sz w:val="24"/>
                <w:szCs w:val="24"/>
              </w:rPr>
            </w:pPr>
          </w:p>
        </w:tc>
        <w:tc>
          <w:tcPr>
            <w:tcW w:w="559" w:type="pct"/>
          </w:tcPr>
          <w:p w14:paraId="54831557" w14:textId="77777777" w:rsidR="00F67505" w:rsidRPr="00F67505" w:rsidRDefault="00F67505" w:rsidP="00F67505">
            <w:pPr>
              <w:rPr>
                <w:rFonts w:cstheme="minorHAnsi"/>
                <w:sz w:val="24"/>
                <w:szCs w:val="24"/>
              </w:rPr>
            </w:pPr>
          </w:p>
        </w:tc>
        <w:tc>
          <w:tcPr>
            <w:tcW w:w="784" w:type="pct"/>
          </w:tcPr>
          <w:p w14:paraId="43D68951" w14:textId="77777777" w:rsidR="00F67505" w:rsidRPr="00F67505" w:rsidRDefault="00F67505" w:rsidP="00F67505">
            <w:pPr>
              <w:rPr>
                <w:rFonts w:cstheme="minorHAnsi"/>
                <w:sz w:val="24"/>
                <w:szCs w:val="24"/>
              </w:rPr>
            </w:pPr>
          </w:p>
        </w:tc>
      </w:tr>
      <w:tr w:rsidR="00F67505" w:rsidRPr="00F67505" w14:paraId="276600A2" w14:textId="77777777" w:rsidTr="00F84C11">
        <w:tc>
          <w:tcPr>
            <w:tcW w:w="2590" w:type="pct"/>
          </w:tcPr>
          <w:p w14:paraId="03F99747"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There is a cleaning schedule covering the minor operations room, which is available on request.</w:t>
            </w:r>
          </w:p>
        </w:tc>
        <w:tc>
          <w:tcPr>
            <w:tcW w:w="559" w:type="pct"/>
          </w:tcPr>
          <w:p w14:paraId="192D3F02" w14:textId="77777777" w:rsidR="00F67505" w:rsidRPr="00F67505" w:rsidRDefault="00F67505" w:rsidP="00F67505">
            <w:pPr>
              <w:rPr>
                <w:rFonts w:cstheme="minorHAnsi"/>
                <w:sz w:val="24"/>
                <w:szCs w:val="24"/>
              </w:rPr>
            </w:pPr>
          </w:p>
        </w:tc>
        <w:tc>
          <w:tcPr>
            <w:tcW w:w="508" w:type="pct"/>
          </w:tcPr>
          <w:p w14:paraId="77D6FCC0" w14:textId="77777777" w:rsidR="00F67505" w:rsidRPr="00F67505" w:rsidRDefault="00F67505" w:rsidP="00F67505">
            <w:pPr>
              <w:rPr>
                <w:rFonts w:cstheme="minorHAnsi"/>
                <w:sz w:val="24"/>
                <w:szCs w:val="24"/>
              </w:rPr>
            </w:pPr>
          </w:p>
        </w:tc>
        <w:tc>
          <w:tcPr>
            <w:tcW w:w="559" w:type="pct"/>
          </w:tcPr>
          <w:p w14:paraId="0DAB4777" w14:textId="77777777" w:rsidR="00F67505" w:rsidRPr="00F67505" w:rsidRDefault="00F67505" w:rsidP="00F67505">
            <w:pPr>
              <w:rPr>
                <w:rFonts w:cstheme="minorHAnsi"/>
                <w:sz w:val="24"/>
                <w:szCs w:val="24"/>
              </w:rPr>
            </w:pPr>
          </w:p>
        </w:tc>
        <w:tc>
          <w:tcPr>
            <w:tcW w:w="784" w:type="pct"/>
          </w:tcPr>
          <w:p w14:paraId="7EE1617D" w14:textId="77777777" w:rsidR="00F67505" w:rsidRPr="00F67505" w:rsidRDefault="00F67505" w:rsidP="00F67505">
            <w:pPr>
              <w:rPr>
                <w:rFonts w:cstheme="minorHAnsi"/>
                <w:sz w:val="24"/>
                <w:szCs w:val="24"/>
              </w:rPr>
            </w:pPr>
          </w:p>
        </w:tc>
      </w:tr>
      <w:tr w:rsidR="00F67505" w:rsidRPr="00F67505" w14:paraId="26D1B5EB" w14:textId="77777777" w:rsidTr="00F84C11">
        <w:tc>
          <w:tcPr>
            <w:tcW w:w="2590" w:type="pct"/>
          </w:tcPr>
          <w:p w14:paraId="0F330306"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 room is clean and dust free.</w:t>
            </w:r>
          </w:p>
        </w:tc>
        <w:tc>
          <w:tcPr>
            <w:tcW w:w="559" w:type="pct"/>
          </w:tcPr>
          <w:p w14:paraId="3307AB30" w14:textId="77777777" w:rsidR="00F67505" w:rsidRPr="00F67505" w:rsidRDefault="00F67505" w:rsidP="00F67505">
            <w:pPr>
              <w:rPr>
                <w:rFonts w:cstheme="minorHAnsi"/>
                <w:sz w:val="24"/>
                <w:szCs w:val="24"/>
              </w:rPr>
            </w:pPr>
          </w:p>
        </w:tc>
        <w:tc>
          <w:tcPr>
            <w:tcW w:w="508" w:type="pct"/>
          </w:tcPr>
          <w:p w14:paraId="483F1825" w14:textId="77777777" w:rsidR="00F67505" w:rsidRPr="00F67505" w:rsidRDefault="00F67505" w:rsidP="00F67505">
            <w:pPr>
              <w:rPr>
                <w:rFonts w:cstheme="minorHAnsi"/>
                <w:sz w:val="24"/>
                <w:szCs w:val="24"/>
              </w:rPr>
            </w:pPr>
          </w:p>
        </w:tc>
        <w:tc>
          <w:tcPr>
            <w:tcW w:w="559" w:type="pct"/>
          </w:tcPr>
          <w:p w14:paraId="378E16C3" w14:textId="77777777" w:rsidR="00F67505" w:rsidRPr="00F67505" w:rsidRDefault="00F67505" w:rsidP="00F67505">
            <w:pPr>
              <w:rPr>
                <w:rFonts w:cstheme="minorHAnsi"/>
                <w:sz w:val="24"/>
                <w:szCs w:val="24"/>
              </w:rPr>
            </w:pPr>
          </w:p>
        </w:tc>
        <w:tc>
          <w:tcPr>
            <w:tcW w:w="784" w:type="pct"/>
          </w:tcPr>
          <w:p w14:paraId="610C1014" w14:textId="77777777" w:rsidR="00F67505" w:rsidRPr="00F67505" w:rsidRDefault="00F67505" w:rsidP="00F67505">
            <w:pPr>
              <w:rPr>
                <w:rFonts w:cstheme="minorHAnsi"/>
                <w:sz w:val="24"/>
                <w:szCs w:val="24"/>
              </w:rPr>
            </w:pPr>
          </w:p>
        </w:tc>
      </w:tr>
      <w:tr w:rsidR="00F67505" w:rsidRPr="00F67505" w14:paraId="53DC402F" w14:textId="77777777" w:rsidTr="00F84C11">
        <w:tc>
          <w:tcPr>
            <w:tcW w:w="2590" w:type="pct"/>
          </w:tcPr>
          <w:p w14:paraId="563CCC5D"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 room is in good decorative order, e.g., no damage that will compromise cleaning.</w:t>
            </w:r>
          </w:p>
        </w:tc>
        <w:tc>
          <w:tcPr>
            <w:tcW w:w="559" w:type="pct"/>
          </w:tcPr>
          <w:p w14:paraId="7578FD60" w14:textId="77777777" w:rsidR="00F67505" w:rsidRPr="00F67505" w:rsidRDefault="00F67505" w:rsidP="00F67505">
            <w:pPr>
              <w:rPr>
                <w:rFonts w:cstheme="minorHAnsi"/>
                <w:sz w:val="24"/>
                <w:szCs w:val="24"/>
              </w:rPr>
            </w:pPr>
          </w:p>
        </w:tc>
        <w:tc>
          <w:tcPr>
            <w:tcW w:w="508" w:type="pct"/>
          </w:tcPr>
          <w:p w14:paraId="3D9D33CD" w14:textId="77777777" w:rsidR="00F67505" w:rsidRPr="00F67505" w:rsidRDefault="00F67505" w:rsidP="00F67505">
            <w:pPr>
              <w:rPr>
                <w:rFonts w:cstheme="minorHAnsi"/>
                <w:sz w:val="24"/>
                <w:szCs w:val="24"/>
              </w:rPr>
            </w:pPr>
          </w:p>
        </w:tc>
        <w:tc>
          <w:tcPr>
            <w:tcW w:w="559" w:type="pct"/>
          </w:tcPr>
          <w:p w14:paraId="52D916EA" w14:textId="77777777" w:rsidR="00F67505" w:rsidRPr="00F67505" w:rsidRDefault="00F67505" w:rsidP="00F67505">
            <w:pPr>
              <w:rPr>
                <w:rFonts w:cstheme="minorHAnsi"/>
                <w:sz w:val="24"/>
                <w:szCs w:val="24"/>
              </w:rPr>
            </w:pPr>
          </w:p>
        </w:tc>
        <w:tc>
          <w:tcPr>
            <w:tcW w:w="784" w:type="pct"/>
          </w:tcPr>
          <w:p w14:paraId="6D50E7DF" w14:textId="77777777" w:rsidR="00F67505" w:rsidRPr="00F67505" w:rsidRDefault="00F67505" w:rsidP="00F67505">
            <w:pPr>
              <w:rPr>
                <w:rFonts w:cstheme="minorHAnsi"/>
                <w:sz w:val="24"/>
                <w:szCs w:val="24"/>
              </w:rPr>
            </w:pPr>
          </w:p>
        </w:tc>
      </w:tr>
      <w:tr w:rsidR="00F67505" w:rsidRPr="00F67505" w14:paraId="6F88B91C" w14:textId="77777777" w:rsidTr="00F84C11">
        <w:tc>
          <w:tcPr>
            <w:tcW w:w="2590" w:type="pct"/>
          </w:tcPr>
          <w:p w14:paraId="439733C0"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The room is tidy and uncluttered.</w:t>
            </w:r>
          </w:p>
        </w:tc>
        <w:tc>
          <w:tcPr>
            <w:tcW w:w="559" w:type="pct"/>
          </w:tcPr>
          <w:p w14:paraId="1AA91D13" w14:textId="77777777" w:rsidR="00F67505" w:rsidRPr="00F67505" w:rsidRDefault="00F67505" w:rsidP="00F67505">
            <w:pPr>
              <w:rPr>
                <w:rFonts w:cstheme="minorHAnsi"/>
                <w:sz w:val="24"/>
                <w:szCs w:val="24"/>
              </w:rPr>
            </w:pPr>
          </w:p>
        </w:tc>
        <w:tc>
          <w:tcPr>
            <w:tcW w:w="508" w:type="pct"/>
          </w:tcPr>
          <w:p w14:paraId="64CD30F3" w14:textId="77777777" w:rsidR="00F67505" w:rsidRPr="00F67505" w:rsidRDefault="00F67505" w:rsidP="00F67505">
            <w:pPr>
              <w:rPr>
                <w:rFonts w:cstheme="minorHAnsi"/>
                <w:sz w:val="24"/>
                <w:szCs w:val="24"/>
              </w:rPr>
            </w:pPr>
          </w:p>
        </w:tc>
        <w:tc>
          <w:tcPr>
            <w:tcW w:w="559" w:type="pct"/>
          </w:tcPr>
          <w:p w14:paraId="2EDBCC52" w14:textId="77777777" w:rsidR="00F67505" w:rsidRPr="00F67505" w:rsidRDefault="00F67505" w:rsidP="00F67505">
            <w:pPr>
              <w:rPr>
                <w:rFonts w:cstheme="minorHAnsi"/>
                <w:sz w:val="24"/>
                <w:szCs w:val="24"/>
              </w:rPr>
            </w:pPr>
          </w:p>
        </w:tc>
        <w:tc>
          <w:tcPr>
            <w:tcW w:w="784" w:type="pct"/>
          </w:tcPr>
          <w:p w14:paraId="413A2ACC" w14:textId="77777777" w:rsidR="00F67505" w:rsidRPr="00F67505" w:rsidRDefault="00F67505" w:rsidP="00F67505">
            <w:pPr>
              <w:rPr>
                <w:rFonts w:cstheme="minorHAnsi"/>
                <w:sz w:val="24"/>
                <w:szCs w:val="24"/>
              </w:rPr>
            </w:pPr>
          </w:p>
        </w:tc>
      </w:tr>
      <w:tr w:rsidR="00F67505" w:rsidRPr="00F67505" w14:paraId="4DC73361" w14:textId="77777777" w:rsidTr="00F84C11">
        <w:tc>
          <w:tcPr>
            <w:tcW w:w="2590" w:type="pct"/>
          </w:tcPr>
          <w:p w14:paraId="6B3261AD"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Workstation equipment, e.g., computer, telephone, is visibly clean and dust free.</w:t>
            </w:r>
          </w:p>
        </w:tc>
        <w:tc>
          <w:tcPr>
            <w:tcW w:w="559" w:type="pct"/>
          </w:tcPr>
          <w:p w14:paraId="06DA2974" w14:textId="77777777" w:rsidR="00F67505" w:rsidRPr="00F67505" w:rsidRDefault="00F67505" w:rsidP="00F67505">
            <w:pPr>
              <w:rPr>
                <w:rFonts w:cstheme="minorHAnsi"/>
                <w:sz w:val="24"/>
                <w:szCs w:val="24"/>
              </w:rPr>
            </w:pPr>
          </w:p>
        </w:tc>
        <w:tc>
          <w:tcPr>
            <w:tcW w:w="508" w:type="pct"/>
          </w:tcPr>
          <w:p w14:paraId="7A750780" w14:textId="77777777" w:rsidR="00F67505" w:rsidRPr="00F67505" w:rsidRDefault="00F67505" w:rsidP="00F67505">
            <w:pPr>
              <w:rPr>
                <w:rFonts w:cstheme="minorHAnsi"/>
                <w:sz w:val="24"/>
                <w:szCs w:val="24"/>
              </w:rPr>
            </w:pPr>
          </w:p>
        </w:tc>
        <w:tc>
          <w:tcPr>
            <w:tcW w:w="559" w:type="pct"/>
          </w:tcPr>
          <w:p w14:paraId="76ADBAD3" w14:textId="77777777" w:rsidR="00F67505" w:rsidRPr="00F67505" w:rsidRDefault="00F67505" w:rsidP="00F67505">
            <w:pPr>
              <w:rPr>
                <w:rFonts w:cstheme="minorHAnsi"/>
                <w:sz w:val="24"/>
                <w:szCs w:val="24"/>
              </w:rPr>
            </w:pPr>
          </w:p>
        </w:tc>
        <w:tc>
          <w:tcPr>
            <w:tcW w:w="784" w:type="pct"/>
          </w:tcPr>
          <w:p w14:paraId="01E51E47" w14:textId="77777777" w:rsidR="00F67505" w:rsidRPr="00F67505" w:rsidRDefault="00F67505" w:rsidP="00F67505">
            <w:pPr>
              <w:rPr>
                <w:rFonts w:cstheme="minorHAnsi"/>
                <w:sz w:val="24"/>
                <w:szCs w:val="24"/>
              </w:rPr>
            </w:pPr>
          </w:p>
        </w:tc>
      </w:tr>
      <w:tr w:rsidR="00F67505" w:rsidRPr="00F67505" w14:paraId="731845E0" w14:textId="77777777" w:rsidTr="00F84C11">
        <w:tc>
          <w:tcPr>
            <w:tcW w:w="2590" w:type="pct"/>
          </w:tcPr>
          <w:p w14:paraId="6E0AE2CF"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Couches/chairs/footstools/stools are visibly clean and in a good state of repair.</w:t>
            </w:r>
          </w:p>
        </w:tc>
        <w:tc>
          <w:tcPr>
            <w:tcW w:w="559" w:type="pct"/>
          </w:tcPr>
          <w:p w14:paraId="32AC167C" w14:textId="77777777" w:rsidR="00F67505" w:rsidRPr="00F67505" w:rsidRDefault="00F67505" w:rsidP="00F67505">
            <w:pPr>
              <w:rPr>
                <w:rFonts w:cstheme="minorHAnsi"/>
                <w:sz w:val="24"/>
                <w:szCs w:val="24"/>
              </w:rPr>
            </w:pPr>
          </w:p>
        </w:tc>
        <w:tc>
          <w:tcPr>
            <w:tcW w:w="508" w:type="pct"/>
          </w:tcPr>
          <w:p w14:paraId="0EE7737C" w14:textId="77777777" w:rsidR="00F67505" w:rsidRPr="00F67505" w:rsidRDefault="00F67505" w:rsidP="00F67505">
            <w:pPr>
              <w:rPr>
                <w:rFonts w:cstheme="minorHAnsi"/>
                <w:sz w:val="24"/>
                <w:szCs w:val="24"/>
              </w:rPr>
            </w:pPr>
          </w:p>
        </w:tc>
        <w:tc>
          <w:tcPr>
            <w:tcW w:w="559" w:type="pct"/>
          </w:tcPr>
          <w:p w14:paraId="604606C1" w14:textId="77777777" w:rsidR="00F67505" w:rsidRPr="00F67505" w:rsidRDefault="00F67505" w:rsidP="00F67505">
            <w:pPr>
              <w:rPr>
                <w:rFonts w:cstheme="minorHAnsi"/>
                <w:sz w:val="24"/>
                <w:szCs w:val="24"/>
              </w:rPr>
            </w:pPr>
          </w:p>
        </w:tc>
        <w:tc>
          <w:tcPr>
            <w:tcW w:w="784" w:type="pct"/>
          </w:tcPr>
          <w:p w14:paraId="797E087B" w14:textId="77777777" w:rsidR="00F67505" w:rsidRPr="00F67505" w:rsidRDefault="00F67505" w:rsidP="00F67505">
            <w:pPr>
              <w:rPr>
                <w:rFonts w:cstheme="minorHAnsi"/>
                <w:sz w:val="24"/>
                <w:szCs w:val="24"/>
              </w:rPr>
            </w:pPr>
          </w:p>
        </w:tc>
      </w:tr>
      <w:tr w:rsidR="00F67505" w:rsidRPr="00F67505" w14:paraId="1AF84898" w14:textId="77777777" w:rsidTr="00F84C11">
        <w:tc>
          <w:tcPr>
            <w:tcW w:w="2590" w:type="pct"/>
          </w:tcPr>
          <w:p w14:paraId="053D917F"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Couch covers, if used, are disposable.</w:t>
            </w:r>
          </w:p>
        </w:tc>
        <w:tc>
          <w:tcPr>
            <w:tcW w:w="559" w:type="pct"/>
          </w:tcPr>
          <w:p w14:paraId="26037700" w14:textId="77777777" w:rsidR="00F67505" w:rsidRPr="00F67505" w:rsidRDefault="00F67505" w:rsidP="00F67505">
            <w:pPr>
              <w:rPr>
                <w:rFonts w:cstheme="minorHAnsi"/>
                <w:sz w:val="24"/>
                <w:szCs w:val="24"/>
              </w:rPr>
            </w:pPr>
          </w:p>
        </w:tc>
        <w:tc>
          <w:tcPr>
            <w:tcW w:w="508" w:type="pct"/>
          </w:tcPr>
          <w:p w14:paraId="6DF907E0" w14:textId="77777777" w:rsidR="00F67505" w:rsidRPr="00F67505" w:rsidRDefault="00F67505" w:rsidP="00F67505">
            <w:pPr>
              <w:rPr>
                <w:rFonts w:cstheme="minorHAnsi"/>
                <w:sz w:val="24"/>
                <w:szCs w:val="24"/>
              </w:rPr>
            </w:pPr>
          </w:p>
        </w:tc>
        <w:tc>
          <w:tcPr>
            <w:tcW w:w="559" w:type="pct"/>
          </w:tcPr>
          <w:p w14:paraId="05B00428" w14:textId="77777777" w:rsidR="00F67505" w:rsidRPr="00F67505" w:rsidRDefault="00F67505" w:rsidP="00F67505">
            <w:pPr>
              <w:rPr>
                <w:rFonts w:cstheme="minorHAnsi"/>
                <w:sz w:val="24"/>
                <w:szCs w:val="24"/>
              </w:rPr>
            </w:pPr>
          </w:p>
        </w:tc>
        <w:tc>
          <w:tcPr>
            <w:tcW w:w="784" w:type="pct"/>
          </w:tcPr>
          <w:p w14:paraId="4C9C15AC" w14:textId="77777777" w:rsidR="00F67505" w:rsidRPr="00F67505" w:rsidRDefault="00F67505" w:rsidP="00F67505">
            <w:pPr>
              <w:rPr>
                <w:rFonts w:cstheme="minorHAnsi"/>
                <w:sz w:val="24"/>
                <w:szCs w:val="24"/>
              </w:rPr>
            </w:pPr>
          </w:p>
        </w:tc>
      </w:tr>
      <w:tr w:rsidR="00F67505" w:rsidRPr="00F67505" w14:paraId="2867123A" w14:textId="77777777" w:rsidTr="00F84C11">
        <w:tc>
          <w:tcPr>
            <w:tcW w:w="2590" w:type="pct"/>
          </w:tcPr>
          <w:p w14:paraId="4205B248"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lastRenderedPageBreak/>
              <w:t>Disposable curtains are changed six monthly or immediately if visibly soiled.</w:t>
            </w:r>
          </w:p>
        </w:tc>
        <w:tc>
          <w:tcPr>
            <w:tcW w:w="559" w:type="pct"/>
          </w:tcPr>
          <w:p w14:paraId="6F953D6F" w14:textId="77777777" w:rsidR="00F67505" w:rsidRPr="00F67505" w:rsidRDefault="00F67505" w:rsidP="00F67505">
            <w:pPr>
              <w:rPr>
                <w:rFonts w:cstheme="minorHAnsi"/>
                <w:sz w:val="24"/>
                <w:szCs w:val="24"/>
              </w:rPr>
            </w:pPr>
          </w:p>
        </w:tc>
        <w:tc>
          <w:tcPr>
            <w:tcW w:w="508" w:type="pct"/>
          </w:tcPr>
          <w:p w14:paraId="4B62BDE4" w14:textId="77777777" w:rsidR="00F67505" w:rsidRPr="00F67505" w:rsidRDefault="00F67505" w:rsidP="00F67505">
            <w:pPr>
              <w:rPr>
                <w:rFonts w:cstheme="minorHAnsi"/>
                <w:sz w:val="24"/>
                <w:szCs w:val="24"/>
              </w:rPr>
            </w:pPr>
          </w:p>
        </w:tc>
        <w:tc>
          <w:tcPr>
            <w:tcW w:w="559" w:type="pct"/>
          </w:tcPr>
          <w:p w14:paraId="261BA354" w14:textId="77777777" w:rsidR="00F67505" w:rsidRPr="00F67505" w:rsidRDefault="00F67505" w:rsidP="00F67505">
            <w:pPr>
              <w:rPr>
                <w:rFonts w:cstheme="minorHAnsi"/>
                <w:sz w:val="24"/>
                <w:szCs w:val="24"/>
              </w:rPr>
            </w:pPr>
          </w:p>
        </w:tc>
        <w:tc>
          <w:tcPr>
            <w:tcW w:w="784" w:type="pct"/>
          </w:tcPr>
          <w:p w14:paraId="0D559CA5" w14:textId="77777777" w:rsidR="00F67505" w:rsidRPr="00F67505" w:rsidRDefault="00F67505" w:rsidP="00F67505">
            <w:pPr>
              <w:rPr>
                <w:rFonts w:cstheme="minorHAnsi"/>
                <w:sz w:val="24"/>
                <w:szCs w:val="24"/>
              </w:rPr>
            </w:pPr>
          </w:p>
        </w:tc>
      </w:tr>
      <w:tr w:rsidR="00F67505" w:rsidRPr="00F67505" w14:paraId="335A64DE" w14:textId="77777777" w:rsidTr="00F84C11">
        <w:tc>
          <w:tcPr>
            <w:tcW w:w="2590" w:type="pct"/>
          </w:tcPr>
          <w:p w14:paraId="1532FBF6"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Linen curtains, if applicable, are laundered in a commercial laundry six monthly or immediately if visibly soiled.</w:t>
            </w:r>
          </w:p>
        </w:tc>
        <w:tc>
          <w:tcPr>
            <w:tcW w:w="559" w:type="pct"/>
          </w:tcPr>
          <w:p w14:paraId="5FF8CB61" w14:textId="77777777" w:rsidR="00F67505" w:rsidRPr="00F67505" w:rsidRDefault="00F67505" w:rsidP="00F67505">
            <w:pPr>
              <w:rPr>
                <w:rFonts w:cstheme="minorHAnsi"/>
                <w:sz w:val="24"/>
                <w:szCs w:val="24"/>
              </w:rPr>
            </w:pPr>
          </w:p>
        </w:tc>
        <w:tc>
          <w:tcPr>
            <w:tcW w:w="508" w:type="pct"/>
          </w:tcPr>
          <w:p w14:paraId="669F3F39" w14:textId="77777777" w:rsidR="00F67505" w:rsidRPr="00F67505" w:rsidRDefault="00F67505" w:rsidP="00F67505">
            <w:pPr>
              <w:rPr>
                <w:rFonts w:cstheme="minorHAnsi"/>
                <w:sz w:val="24"/>
                <w:szCs w:val="24"/>
              </w:rPr>
            </w:pPr>
          </w:p>
        </w:tc>
        <w:tc>
          <w:tcPr>
            <w:tcW w:w="559" w:type="pct"/>
          </w:tcPr>
          <w:p w14:paraId="064958A2" w14:textId="77777777" w:rsidR="00F67505" w:rsidRPr="00F67505" w:rsidRDefault="00F67505" w:rsidP="00F67505">
            <w:pPr>
              <w:rPr>
                <w:rFonts w:cstheme="minorHAnsi"/>
                <w:sz w:val="24"/>
                <w:szCs w:val="24"/>
              </w:rPr>
            </w:pPr>
          </w:p>
        </w:tc>
        <w:tc>
          <w:tcPr>
            <w:tcW w:w="784" w:type="pct"/>
          </w:tcPr>
          <w:p w14:paraId="46D9FA0B" w14:textId="77777777" w:rsidR="00F67505" w:rsidRPr="00F67505" w:rsidRDefault="00F67505" w:rsidP="00F67505">
            <w:pPr>
              <w:rPr>
                <w:rFonts w:cstheme="minorHAnsi"/>
                <w:sz w:val="24"/>
                <w:szCs w:val="24"/>
              </w:rPr>
            </w:pPr>
          </w:p>
        </w:tc>
      </w:tr>
      <w:tr w:rsidR="00F67505" w:rsidRPr="00F67505" w14:paraId="19746129" w14:textId="77777777" w:rsidTr="00F84C11">
        <w:tc>
          <w:tcPr>
            <w:tcW w:w="2590" w:type="pct"/>
          </w:tcPr>
          <w:p w14:paraId="2DDC6F91"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Disposable couch roll is used in place of blankets and pillowcases.</w:t>
            </w:r>
          </w:p>
        </w:tc>
        <w:tc>
          <w:tcPr>
            <w:tcW w:w="559" w:type="pct"/>
          </w:tcPr>
          <w:p w14:paraId="7CB0DC1F" w14:textId="77777777" w:rsidR="00F67505" w:rsidRPr="00F67505" w:rsidRDefault="00F67505" w:rsidP="00F67505">
            <w:pPr>
              <w:rPr>
                <w:rFonts w:cstheme="minorHAnsi"/>
                <w:sz w:val="24"/>
                <w:szCs w:val="24"/>
              </w:rPr>
            </w:pPr>
          </w:p>
        </w:tc>
        <w:tc>
          <w:tcPr>
            <w:tcW w:w="508" w:type="pct"/>
          </w:tcPr>
          <w:p w14:paraId="27F99849" w14:textId="77777777" w:rsidR="00F67505" w:rsidRPr="00F67505" w:rsidRDefault="00F67505" w:rsidP="00F67505">
            <w:pPr>
              <w:rPr>
                <w:rFonts w:cstheme="minorHAnsi"/>
                <w:sz w:val="24"/>
                <w:szCs w:val="24"/>
              </w:rPr>
            </w:pPr>
          </w:p>
        </w:tc>
        <w:tc>
          <w:tcPr>
            <w:tcW w:w="559" w:type="pct"/>
          </w:tcPr>
          <w:p w14:paraId="2D53E849" w14:textId="77777777" w:rsidR="00F67505" w:rsidRPr="00F67505" w:rsidRDefault="00F67505" w:rsidP="00F67505">
            <w:pPr>
              <w:rPr>
                <w:rFonts w:cstheme="minorHAnsi"/>
                <w:sz w:val="24"/>
                <w:szCs w:val="24"/>
              </w:rPr>
            </w:pPr>
          </w:p>
        </w:tc>
        <w:tc>
          <w:tcPr>
            <w:tcW w:w="784" w:type="pct"/>
          </w:tcPr>
          <w:p w14:paraId="0703021A" w14:textId="77777777" w:rsidR="00F67505" w:rsidRPr="00F67505" w:rsidRDefault="00F67505" w:rsidP="00F67505">
            <w:pPr>
              <w:rPr>
                <w:rFonts w:cstheme="minorHAnsi"/>
                <w:sz w:val="24"/>
                <w:szCs w:val="24"/>
              </w:rPr>
            </w:pPr>
          </w:p>
        </w:tc>
      </w:tr>
      <w:tr w:rsidR="00F67505" w:rsidRPr="00F67505" w14:paraId="29917EA4" w14:textId="77777777" w:rsidTr="00F84C11">
        <w:tc>
          <w:tcPr>
            <w:tcW w:w="2590" w:type="pct"/>
          </w:tcPr>
          <w:p w14:paraId="20C020D6"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Detergent or disinfectant wipes are available for cleaning.</w:t>
            </w:r>
          </w:p>
        </w:tc>
        <w:tc>
          <w:tcPr>
            <w:tcW w:w="559" w:type="pct"/>
          </w:tcPr>
          <w:p w14:paraId="05B87B67" w14:textId="77777777" w:rsidR="00F67505" w:rsidRPr="00F67505" w:rsidRDefault="00F67505" w:rsidP="00F67505">
            <w:pPr>
              <w:rPr>
                <w:rFonts w:cstheme="minorHAnsi"/>
                <w:sz w:val="24"/>
                <w:szCs w:val="24"/>
              </w:rPr>
            </w:pPr>
          </w:p>
        </w:tc>
        <w:tc>
          <w:tcPr>
            <w:tcW w:w="508" w:type="pct"/>
          </w:tcPr>
          <w:p w14:paraId="1162C0BD" w14:textId="77777777" w:rsidR="00F67505" w:rsidRPr="00F67505" w:rsidRDefault="00F67505" w:rsidP="00F67505">
            <w:pPr>
              <w:rPr>
                <w:rFonts w:cstheme="minorHAnsi"/>
                <w:sz w:val="24"/>
                <w:szCs w:val="24"/>
              </w:rPr>
            </w:pPr>
          </w:p>
        </w:tc>
        <w:tc>
          <w:tcPr>
            <w:tcW w:w="559" w:type="pct"/>
          </w:tcPr>
          <w:p w14:paraId="1488CD7B" w14:textId="77777777" w:rsidR="00F67505" w:rsidRPr="00F67505" w:rsidRDefault="00F67505" w:rsidP="00F67505">
            <w:pPr>
              <w:rPr>
                <w:rFonts w:cstheme="minorHAnsi"/>
                <w:sz w:val="24"/>
                <w:szCs w:val="24"/>
              </w:rPr>
            </w:pPr>
          </w:p>
        </w:tc>
        <w:tc>
          <w:tcPr>
            <w:tcW w:w="784" w:type="pct"/>
          </w:tcPr>
          <w:p w14:paraId="5F3FB1B6" w14:textId="77777777" w:rsidR="00F67505" w:rsidRPr="00F67505" w:rsidRDefault="00F67505" w:rsidP="00F67505">
            <w:pPr>
              <w:rPr>
                <w:rFonts w:cstheme="minorHAnsi"/>
                <w:sz w:val="24"/>
                <w:szCs w:val="24"/>
              </w:rPr>
            </w:pPr>
          </w:p>
        </w:tc>
      </w:tr>
      <w:tr w:rsidR="00F67505" w:rsidRPr="00F67505" w14:paraId="31F7E0A0" w14:textId="77777777" w:rsidTr="00F84C11">
        <w:tc>
          <w:tcPr>
            <w:tcW w:w="2590" w:type="pct"/>
          </w:tcPr>
          <w:p w14:paraId="4DB42628"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A spillage kit and a chlorine-based product, e.g., </w:t>
            </w:r>
            <w:proofErr w:type="spellStart"/>
            <w:r w:rsidRPr="00F67505">
              <w:rPr>
                <w:rFonts w:cstheme="minorHAnsi"/>
                <w:sz w:val="24"/>
                <w:szCs w:val="24"/>
              </w:rPr>
              <w:t>HazTab</w:t>
            </w:r>
            <w:proofErr w:type="spellEnd"/>
            <w:r w:rsidRPr="00F67505">
              <w:rPr>
                <w:rFonts w:cstheme="minorHAnsi"/>
                <w:sz w:val="24"/>
                <w:szCs w:val="24"/>
              </w:rPr>
              <w:t xml:space="preserve">, </w:t>
            </w:r>
            <w:proofErr w:type="spellStart"/>
            <w:r w:rsidRPr="00F67505">
              <w:rPr>
                <w:rFonts w:cstheme="minorHAnsi"/>
                <w:sz w:val="24"/>
                <w:szCs w:val="24"/>
              </w:rPr>
              <w:t>Actichlor</w:t>
            </w:r>
            <w:proofErr w:type="spellEnd"/>
            <w:r w:rsidRPr="00F67505">
              <w:rPr>
                <w:rFonts w:cstheme="minorHAnsi"/>
                <w:sz w:val="24"/>
                <w:szCs w:val="24"/>
              </w:rPr>
              <w:t xml:space="preserve"> (or a dual cleaning and disinfecting product, e.g., Chlor-Clean, </w:t>
            </w:r>
            <w:proofErr w:type="spellStart"/>
            <w:r w:rsidRPr="00F67505">
              <w:rPr>
                <w:rFonts w:cstheme="minorHAnsi"/>
                <w:sz w:val="24"/>
                <w:szCs w:val="24"/>
              </w:rPr>
              <w:t>Actichlor</w:t>
            </w:r>
            <w:proofErr w:type="spellEnd"/>
            <w:r w:rsidRPr="00F67505">
              <w:rPr>
                <w:rFonts w:cstheme="minorHAnsi"/>
                <w:sz w:val="24"/>
                <w:szCs w:val="24"/>
              </w:rPr>
              <w:t xml:space="preserve"> plus, </w:t>
            </w:r>
            <w:proofErr w:type="spellStart"/>
            <w:r w:rsidRPr="00F67505">
              <w:rPr>
                <w:rFonts w:cstheme="minorHAnsi"/>
                <w:sz w:val="24"/>
                <w:szCs w:val="24"/>
              </w:rPr>
              <w:t>Tristel</w:t>
            </w:r>
            <w:proofErr w:type="spellEnd"/>
            <w:r w:rsidRPr="00F67505">
              <w:rPr>
                <w:rFonts w:cstheme="minorHAnsi"/>
                <w:sz w:val="24"/>
                <w:szCs w:val="24"/>
              </w:rPr>
              <w:t>), is available for disinfecting at 1,000 parts per million (ppm).</w:t>
            </w:r>
          </w:p>
        </w:tc>
        <w:tc>
          <w:tcPr>
            <w:tcW w:w="559" w:type="pct"/>
          </w:tcPr>
          <w:p w14:paraId="13289870" w14:textId="77777777" w:rsidR="00F67505" w:rsidRPr="00F67505" w:rsidRDefault="00F67505" w:rsidP="00F67505">
            <w:pPr>
              <w:rPr>
                <w:rFonts w:cstheme="minorHAnsi"/>
                <w:sz w:val="24"/>
                <w:szCs w:val="24"/>
              </w:rPr>
            </w:pPr>
          </w:p>
        </w:tc>
        <w:tc>
          <w:tcPr>
            <w:tcW w:w="508" w:type="pct"/>
          </w:tcPr>
          <w:p w14:paraId="176CB43E" w14:textId="77777777" w:rsidR="00F67505" w:rsidRPr="00F67505" w:rsidRDefault="00F67505" w:rsidP="00F67505">
            <w:pPr>
              <w:rPr>
                <w:rFonts w:cstheme="minorHAnsi"/>
                <w:sz w:val="24"/>
                <w:szCs w:val="24"/>
              </w:rPr>
            </w:pPr>
          </w:p>
        </w:tc>
        <w:tc>
          <w:tcPr>
            <w:tcW w:w="559" w:type="pct"/>
          </w:tcPr>
          <w:p w14:paraId="404B60CD" w14:textId="77777777" w:rsidR="00F67505" w:rsidRPr="00F67505" w:rsidRDefault="00F67505" w:rsidP="00F67505">
            <w:pPr>
              <w:rPr>
                <w:rFonts w:cstheme="minorHAnsi"/>
                <w:sz w:val="24"/>
                <w:szCs w:val="24"/>
              </w:rPr>
            </w:pPr>
          </w:p>
        </w:tc>
        <w:tc>
          <w:tcPr>
            <w:tcW w:w="784" w:type="pct"/>
          </w:tcPr>
          <w:p w14:paraId="26CD6DBE" w14:textId="77777777" w:rsidR="00F67505" w:rsidRPr="00F67505" w:rsidRDefault="00F67505" w:rsidP="00F67505">
            <w:pPr>
              <w:rPr>
                <w:rFonts w:cstheme="minorHAnsi"/>
                <w:sz w:val="24"/>
                <w:szCs w:val="24"/>
              </w:rPr>
            </w:pPr>
          </w:p>
        </w:tc>
      </w:tr>
      <w:tr w:rsidR="00F67505" w:rsidRPr="00F67505" w14:paraId="045509AA" w14:textId="77777777" w:rsidTr="00F84C11">
        <w:tc>
          <w:tcPr>
            <w:tcW w:w="2590" w:type="pct"/>
          </w:tcPr>
          <w:p w14:paraId="0D71225C" w14:textId="77777777" w:rsidR="00F67505" w:rsidRPr="00F67505" w:rsidRDefault="00F67505" w:rsidP="00F67505">
            <w:pPr>
              <w:numPr>
                <w:ilvl w:val="0"/>
                <w:numId w:val="8"/>
              </w:numPr>
              <w:contextualSpacing/>
              <w:rPr>
                <w:rFonts w:cstheme="minorHAnsi"/>
                <w:sz w:val="24"/>
                <w:szCs w:val="24"/>
              </w:rPr>
            </w:pPr>
            <w:r w:rsidRPr="00F67505">
              <w:rPr>
                <w:rFonts w:cstheme="minorHAnsi"/>
                <w:sz w:val="24"/>
                <w:szCs w:val="24"/>
              </w:rPr>
              <w:t xml:space="preserve">A spillage kit and a chlorine-based product, e.g., </w:t>
            </w:r>
            <w:proofErr w:type="spellStart"/>
            <w:r w:rsidRPr="00F67505">
              <w:rPr>
                <w:rFonts w:cstheme="minorHAnsi"/>
                <w:sz w:val="24"/>
                <w:szCs w:val="24"/>
              </w:rPr>
              <w:t>HazTab</w:t>
            </w:r>
            <w:proofErr w:type="spellEnd"/>
            <w:r w:rsidRPr="00F67505">
              <w:rPr>
                <w:rFonts w:cstheme="minorHAnsi"/>
                <w:sz w:val="24"/>
                <w:szCs w:val="24"/>
              </w:rPr>
              <w:t xml:space="preserve">, </w:t>
            </w:r>
            <w:proofErr w:type="spellStart"/>
            <w:r w:rsidRPr="00F67505">
              <w:rPr>
                <w:rFonts w:cstheme="minorHAnsi"/>
                <w:sz w:val="24"/>
                <w:szCs w:val="24"/>
              </w:rPr>
              <w:t>Actichlor</w:t>
            </w:r>
            <w:proofErr w:type="spellEnd"/>
            <w:r w:rsidRPr="00F67505">
              <w:rPr>
                <w:rFonts w:cstheme="minorHAnsi"/>
                <w:sz w:val="24"/>
                <w:szCs w:val="24"/>
              </w:rPr>
              <w:t>, is available for disinfecting at 10,000 ppm.</w:t>
            </w:r>
          </w:p>
        </w:tc>
        <w:tc>
          <w:tcPr>
            <w:tcW w:w="559" w:type="pct"/>
          </w:tcPr>
          <w:p w14:paraId="483FDACB" w14:textId="77777777" w:rsidR="00F67505" w:rsidRPr="00F67505" w:rsidRDefault="00F67505" w:rsidP="00F67505">
            <w:pPr>
              <w:rPr>
                <w:rFonts w:cstheme="minorHAnsi"/>
                <w:sz w:val="24"/>
                <w:szCs w:val="24"/>
              </w:rPr>
            </w:pPr>
          </w:p>
        </w:tc>
        <w:tc>
          <w:tcPr>
            <w:tcW w:w="508" w:type="pct"/>
          </w:tcPr>
          <w:p w14:paraId="54B98080" w14:textId="77777777" w:rsidR="00F67505" w:rsidRPr="00F67505" w:rsidRDefault="00F67505" w:rsidP="00F67505">
            <w:pPr>
              <w:rPr>
                <w:rFonts w:cstheme="minorHAnsi"/>
                <w:sz w:val="24"/>
                <w:szCs w:val="24"/>
              </w:rPr>
            </w:pPr>
          </w:p>
        </w:tc>
        <w:tc>
          <w:tcPr>
            <w:tcW w:w="559" w:type="pct"/>
          </w:tcPr>
          <w:p w14:paraId="6B8397C6" w14:textId="77777777" w:rsidR="00F67505" w:rsidRPr="00F67505" w:rsidRDefault="00F67505" w:rsidP="00F67505">
            <w:pPr>
              <w:rPr>
                <w:rFonts w:cstheme="minorHAnsi"/>
                <w:sz w:val="24"/>
                <w:szCs w:val="24"/>
              </w:rPr>
            </w:pPr>
          </w:p>
        </w:tc>
        <w:tc>
          <w:tcPr>
            <w:tcW w:w="784" w:type="pct"/>
          </w:tcPr>
          <w:p w14:paraId="326268A3" w14:textId="77777777" w:rsidR="00F67505" w:rsidRPr="00F67505" w:rsidRDefault="00F67505" w:rsidP="00F67505">
            <w:pPr>
              <w:rPr>
                <w:rFonts w:cstheme="minorHAnsi"/>
                <w:sz w:val="24"/>
                <w:szCs w:val="24"/>
              </w:rPr>
            </w:pPr>
          </w:p>
        </w:tc>
      </w:tr>
      <w:tr w:rsidR="00F67505" w:rsidRPr="00F67505" w14:paraId="10CCEC7F" w14:textId="77777777" w:rsidTr="00F84C11">
        <w:tc>
          <w:tcPr>
            <w:tcW w:w="2590" w:type="pct"/>
            <w:shd w:val="clear" w:color="auto" w:fill="D9D9D9" w:themeFill="background1" w:themeFillShade="D9"/>
          </w:tcPr>
          <w:p w14:paraId="4D606712"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shd w:val="clear" w:color="auto" w:fill="FFFFFF" w:themeFill="background1"/>
          </w:tcPr>
          <w:p w14:paraId="065EECBE" w14:textId="77777777" w:rsidR="00F67505" w:rsidRPr="00F67505" w:rsidRDefault="00F67505" w:rsidP="00F67505">
            <w:pPr>
              <w:rPr>
                <w:rFonts w:cstheme="minorHAnsi"/>
                <w:sz w:val="24"/>
                <w:szCs w:val="24"/>
              </w:rPr>
            </w:pPr>
          </w:p>
        </w:tc>
        <w:tc>
          <w:tcPr>
            <w:tcW w:w="508" w:type="pct"/>
            <w:shd w:val="clear" w:color="auto" w:fill="FFFFFF" w:themeFill="background1"/>
          </w:tcPr>
          <w:p w14:paraId="02ACE847" w14:textId="77777777" w:rsidR="00F67505" w:rsidRPr="00F67505" w:rsidRDefault="00F67505" w:rsidP="00F67505">
            <w:pPr>
              <w:rPr>
                <w:rFonts w:cstheme="minorHAnsi"/>
                <w:sz w:val="24"/>
                <w:szCs w:val="24"/>
              </w:rPr>
            </w:pPr>
          </w:p>
        </w:tc>
        <w:tc>
          <w:tcPr>
            <w:tcW w:w="559" w:type="pct"/>
            <w:shd w:val="clear" w:color="auto" w:fill="FFFFFF" w:themeFill="background1"/>
          </w:tcPr>
          <w:p w14:paraId="3E57A88F" w14:textId="77777777" w:rsidR="00F67505" w:rsidRPr="00F67505" w:rsidRDefault="00F67505" w:rsidP="00F67505">
            <w:pPr>
              <w:rPr>
                <w:rFonts w:cstheme="minorHAnsi"/>
                <w:sz w:val="24"/>
                <w:szCs w:val="24"/>
              </w:rPr>
            </w:pPr>
          </w:p>
        </w:tc>
        <w:tc>
          <w:tcPr>
            <w:tcW w:w="784" w:type="pct"/>
            <w:shd w:val="clear" w:color="auto" w:fill="FFFFFF" w:themeFill="background1"/>
          </w:tcPr>
          <w:p w14:paraId="43EA5BB4" w14:textId="77777777" w:rsidR="00F67505" w:rsidRPr="00F67505" w:rsidRDefault="00F67505" w:rsidP="00F67505">
            <w:pPr>
              <w:rPr>
                <w:rFonts w:cstheme="minorHAnsi"/>
                <w:sz w:val="24"/>
                <w:szCs w:val="24"/>
              </w:rPr>
            </w:pPr>
          </w:p>
        </w:tc>
      </w:tr>
      <w:tr w:rsidR="00F67505" w:rsidRPr="00F67505" w14:paraId="3266E52B" w14:textId="77777777" w:rsidTr="00F84C11">
        <w:tc>
          <w:tcPr>
            <w:tcW w:w="2590" w:type="pct"/>
            <w:shd w:val="clear" w:color="auto" w:fill="D9D9D9" w:themeFill="background1" w:themeFillShade="D9"/>
          </w:tcPr>
          <w:p w14:paraId="20999164" w14:textId="77777777" w:rsidR="00F67505" w:rsidRPr="00F67505" w:rsidRDefault="00F67505" w:rsidP="00F67505">
            <w:pPr>
              <w:rPr>
                <w:rFonts w:cstheme="minorHAnsi"/>
                <w:b/>
                <w:bCs/>
                <w:sz w:val="24"/>
                <w:szCs w:val="24"/>
              </w:rPr>
            </w:pPr>
            <w:r w:rsidRPr="00F67505">
              <w:rPr>
                <w:rFonts w:cstheme="minorHAnsi"/>
                <w:b/>
                <w:bCs/>
                <w:sz w:val="24"/>
                <w:szCs w:val="24"/>
              </w:rPr>
              <w:t xml:space="preserve">Equipment </w:t>
            </w:r>
          </w:p>
        </w:tc>
        <w:tc>
          <w:tcPr>
            <w:tcW w:w="559" w:type="pct"/>
            <w:shd w:val="clear" w:color="auto" w:fill="D9D9D9" w:themeFill="background1" w:themeFillShade="D9"/>
          </w:tcPr>
          <w:p w14:paraId="3E6B6738"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3963AA88"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3F91FF6B"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5F0087CE"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04F53930" w14:textId="77777777" w:rsidTr="00F84C11">
        <w:tc>
          <w:tcPr>
            <w:tcW w:w="2590" w:type="pct"/>
            <w:shd w:val="clear" w:color="auto" w:fill="auto"/>
          </w:tcPr>
          <w:p w14:paraId="30727BB6"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Single-use items are not being reused, e.g., scissors, forceps.</w:t>
            </w:r>
          </w:p>
        </w:tc>
        <w:tc>
          <w:tcPr>
            <w:tcW w:w="559" w:type="pct"/>
            <w:shd w:val="clear" w:color="auto" w:fill="auto"/>
          </w:tcPr>
          <w:p w14:paraId="3300CDD5" w14:textId="77777777" w:rsidR="00F67505" w:rsidRPr="00F67505" w:rsidRDefault="00F67505" w:rsidP="00F67505">
            <w:pPr>
              <w:rPr>
                <w:rFonts w:cstheme="minorHAnsi"/>
                <w:sz w:val="24"/>
                <w:szCs w:val="24"/>
              </w:rPr>
            </w:pPr>
          </w:p>
        </w:tc>
        <w:tc>
          <w:tcPr>
            <w:tcW w:w="508" w:type="pct"/>
            <w:shd w:val="clear" w:color="auto" w:fill="auto"/>
          </w:tcPr>
          <w:p w14:paraId="40E5409E" w14:textId="77777777" w:rsidR="00F67505" w:rsidRPr="00F67505" w:rsidRDefault="00F67505" w:rsidP="00F67505">
            <w:pPr>
              <w:rPr>
                <w:rFonts w:cstheme="minorHAnsi"/>
                <w:sz w:val="24"/>
                <w:szCs w:val="24"/>
              </w:rPr>
            </w:pPr>
          </w:p>
        </w:tc>
        <w:tc>
          <w:tcPr>
            <w:tcW w:w="559" w:type="pct"/>
            <w:shd w:val="clear" w:color="auto" w:fill="auto"/>
          </w:tcPr>
          <w:p w14:paraId="35ECB7E1" w14:textId="77777777" w:rsidR="00F67505" w:rsidRPr="00F67505" w:rsidRDefault="00F67505" w:rsidP="00F67505">
            <w:pPr>
              <w:rPr>
                <w:rFonts w:cstheme="minorHAnsi"/>
                <w:sz w:val="24"/>
                <w:szCs w:val="24"/>
              </w:rPr>
            </w:pPr>
          </w:p>
        </w:tc>
        <w:tc>
          <w:tcPr>
            <w:tcW w:w="784" w:type="pct"/>
            <w:shd w:val="clear" w:color="auto" w:fill="auto"/>
          </w:tcPr>
          <w:p w14:paraId="5556FB58" w14:textId="77777777" w:rsidR="00F67505" w:rsidRPr="00F67505" w:rsidRDefault="00F67505" w:rsidP="00F67505">
            <w:pPr>
              <w:rPr>
                <w:rFonts w:cstheme="minorHAnsi"/>
                <w:sz w:val="24"/>
                <w:szCs w:val="24"/>
              </w:rPr>
            </w:pPr>
          </w:p>
        </w:tc>
      </w:tr>
      <w:tr w:rsidR="00F67505" w:rsidRPr="00F67505" w14:paraId="44E0853C" w14:textId="77777777" w:rsidTr="00F84C11">
        <w:tc>
          <w:tcPr>
            <w:tcW w:w="2590" w:type="pct"/>
            <w:shd w:val="clear" w:color="auto" w:fill="auto"/>
          </w:tcPr>
          <w:p w14:paraId="4E9F8E39"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Sterile instruments are stored in a clean, dry, dust free environment, and off the floor (cupboard, lidded container).</w:t>
            </w:r>
          </w:p>
        </w:tc>
        <w:tc>
          <w:tcPr>
            <w:tcW w:w="559" w:type="pct"/>
            <w:shd w:val="clear" w:color="auto" w:fill="auto"/>
          </w:tcPr>
          <w:p w14:paraId="5A200BDA" w14:textId="77777777" w:rsidR="00F67505" w:rsidRPr="00F67505" w:rsidRDefault="00F67505" w:rsidP="00F67505">
            <w:pPr>
              <w:rPr>
                <w:rFonts w:cstheme="minorHAnsi"/>
                <w:sz w:val="24"/>
                <w:szCs w:val="24"/>
              </w:rPr>
            </w:pPr>
          </w:p>
        </w:tc>
        <w:tc>
          <w:tcPr>
            <w:tcW w:w="508" w:type="pct"/>
            <w:shd w:val="clear" w:color="auto" w:fill="auto"/>
          </w:tcPr>
          <w:p w14:paraId="1A73A0A9" w14:textId="77777777" w:rsidR="00F67505" w:rsidRPr="00F67505" w:rsidRDefault="00F67505" w:rsidP="00F67505">
            <w:pPr>
              <w:rPr>
                <w:rFonts w:cstheme="minorHAnsi"/>
                <w:sz w:val="24"/>
                <w:szCs w:val="24"/>
              </w:rPr>
            </w:pPr>
          </w:p>
        </w:tc>
        <w:tc>
          <w:tcPr>
            <w:tcW w:w="559" w:type="pct"/>
            <w:shd w:val="clear" w:color="auto" w:fill="auto"/>
          </w:tcPr>
          <w:p w14:paraId="60E72D8A" w14:textId="77777777" w:rsidR="00F67505" w:rsidRPr="00F67505" w:rsidRDefault="00F67505" w:rsidP="00F67505">
            <w:pPr>
              <w:rPr>
                <w:rFonts w:cstheme="minorHAnsi"/>
                <w:sz w:val="24"/>
                <w:szCs w:val="24"/>
              </w:rPr>
            </w:pPr>
          </w:p>
        </w:tc>
        <w:tc>
          <w:tcPr>
            <w:tcW w:w="784" w:type="pct"/>
            <w:shd w:val="clear" w:color="auto" w:fill="auto"/>
          </w:tcPr>
          <w:p w14:paraId="1FCADF2D" w14:textId="77777777" w:rsidR="00F67505" w:rsidRPr="00F67505" w:rsidRDefault="00F67505" w:rsidP="00F67505">
            <w:pPr>
              <w:rPr>
                <w:rFonts w:cstheme="minorHAnsi"/>
                <w:sz w:val="24"/>
                <w:szCs w:val="24"/>
              </w:rPr>
            </w:pPr>
          </w:p>
        </w:tc>
      </w:tr>
      <w:tr w:rsidR="00F67505" w:rsidRPr="00F67505" w14:paraId="650942AD" w14:textId="77777777" w:rsidTr="00F84C11">
        <w:tc>
          <w:tcPr>
            <w:tcW w:w="2590" w:type="pct"/>
            <w:shd w:val="clear" w:color="auto" w:fill="auto"/>
          </w:tcPr>
          <w:p w14:paraId="74641800"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Sterile items are within their expiry date (check the expiry dates on a selection of items).</w:t>
            </w:r>
          </w:p>
        </w:tc>
        <w:tc>
          <w:tcPr>
            <w:tcW w:w="559" w:type="pct"/>
            <w:shd w:val="clear" w:color="auto" w:fill="auto"/>
          </w:tcPr>
          <w:p w14:paraId="3EF9A399" w14:textId="77777777" w:rsidR="00F67505" w:rsidRPr="00F67505" w:rsidRDefault="00F67505" w:rsidP="00F67505">
            <w:pPr>
              <w:rPr>
                <w:rFonts w:cstheme="minorHAnsi"/>
                <w:sz w:val="24"/>
                <w:szCs w:val="24"/>
              </w:rPr>
            </w:pPr>
          </w:p>
        </w:tc>
        <w:tc>
          <w:tcPr>
            <w:tcW w:w="508" w:type="pct"/>
            <w:shd w:val="clear" w:color="auto" w:fill="auto"/>
          </w:tcPr>
          <w:p w14:paraId="0A05F821" w14:textId="77777777" w:rsidR="00F67505" w:rsidRPr="00F67505" w:rsidRDefault="00F67505" w:rsidP="00F67505">
            <w:pPr>
              <w:rPr>
                <w:rFonts w:cstheme="minorHAnsi"/>
                <w:sz w:val="24"/>
                <w:szCs w:val="24"/>
              </w:rPr>
            </w:pPr>
          </w:p>
        </w:tc>
        <w:tc>
          <w:tcPr>
            <w:tcW w:w="559" w:type="pct"/>
            <w:shd w:val="clear" w:color="auto" w:fill="auto"/>
          </w:tcPr>
          <w:p w14:paraId="220CD1C6" w14:textId="77777777" w:rsidR="00F67505" w:rsidRPr="00F67505" w:rsidRDefault="00F67505" w:rsidP="00F67505">
            <w:pPr>
              <w:rPr>
                <w:rFonts w:cstheme="minorHAnsi"/>
                <w:sz w:val="24"/>
                <w:szCs w:val="24"/>
              </w:rPr>
            </w:pPr>
          </w:p>
        </w:tc>
        <w:tc>
          <w:tcPr>
            <w:tcW w:w="784" w:type="pct"/>
            <w:shd w:val="clear" w:color="auto" w:fill="auto"/>
          </w:tcPr>
          <w:p w14:paraId="60D84CDA" w14:textId="77777777" w:rsidR="00F67505" w:rsidRPr="00F67505" w:rsidRDefault="00F67505" w:rsidP="00F67505">
            <w:pPr>
              <w:rPr>
                <w:rFonts w:cstheme="minorHAnsi"/>
                <w:sz w:val="24"/>
                <w:szCs w:val="24"/>
              </w:rPr>
            </w:pPr>
          </w:p>
        </w:tc>
      </w:tr>
      <w:tr w:rsidR="00F67505" w:rsidRPr="00F67505" w14:paraId="29A0977A" w14:textId="77777777" w:rsidTr="00F84C11">
        <w:tc>
          <w:tcPr>
            <w:tcW w:w="2590" w:type="pct"/>
            <w:shd w:val="clear" w:color="auto" w:fill="auto"/>
          </w:tcPr>
          <w:p w14:paraId="2F4FCDE0"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Reusable instruments are decontaminated and sterilised in a credited central sterilisation unit which is compliant to quality management systems.</w:t>
            </w:r>
          </w:p>
        </w:tc>
        <w:tc>
          <w:tcPr>
            <w:tcW w:w="559" w:type="pct"/>
            <w:shd w:val="clear" w:color="auto" w:fill="auto"/>
          </w:tcPr>
          <w:p w14:paraId="2399DADA" w14:textId="77777777" w:rsidR="00F67505" w:rsidRPr="00F67505" w:rsidRDefault="00F67505" w:rsidP="00F67505">
            <w:pPr>
              <w:rPr>
                <w:rFonts w:cstheme="minorHAnsi"/>
                <w:sz w:val="24"/>
                <w:szCs w:val="24"/>
              </w:rPr>
            </w:pPr>
          </w:p>
        </w:tc>
        <w:tc>
          <w:tcPr>
            <w:tcW w:w="508" w:type="pct"/>
            <w:shd w:val="clear" w:color="auto" w:fill="auto"/>
          </w:tcPr>
          <w:p w14:paraId="606D93D1" w14:textId="77777777" w:rsidR="00F67505" w:rsidRPr="00F67505" w:rsidRDefault="00F67505" w:rsidP="00F67505">
            <w:pPr>
              <w:rPr>
                <w:rFonts w:cstheme="minorHAnsi"/>
                <w:sz w:val="24"/>
                <w:szCs w:val="24"/>
              </w:rPr>
            </w:pPr>
          </w:p>
        </w:tc>
        <w:tc>
          <w:tcPr>
            <w:tcW w:w="559" w:type="pct"/>
            <w:shd w:val="clear" w:color="auto" w:fill="auto"/>
          </w:tcPr>
          <w:p w14:paraId="66CCA2B9" w14:textId="77777777" w:rsidR="00F67505" w:rsidRPr="00F67505" w:rsidRDefault="00F67505" w:rsidP="00F67505">
            <w:pPr>
              <w:rPr>
                <w:rFonts w:cstheme="minorHAnsi"/>
                <w:sz w:val="24"/>
                <w:szCs w:val="24"/>
              </w:rPr>
            </w:pPr>
          </w:p>
        </w:tc>
        <w:tc>
          <w:tcPr>
            <w:tcW w:w="784" w:type="pct"/>
            <w:shd w:val="clear" w:color="auto" w:fill="auto"/>
          </w:tcPr>
          <w:p w14:paraId="538B7F54" w14:textId="77777777" w:rsidR="00F67505" w:rsidRPr="00F67505" w:rsidRDefault="00F67505" w:rsidP="00F67505">
            <w:pPr>
              <w:rPr>
                <w:rFonts w:cstheme="minorHAnsi"/>
                <w:sz w:val="24"/>
                <w:szCs w:val="24"/>
              </w:rPr>
            </w:pPr>
          </w:p>
        </w:tc>
      </w:tr>
      <w:tr w:rsidR="00F67505" w:rsidRPr="00F67505" w14:paraId="263E0E85" w14:textId="77777777" w:rsidTr="00F84C11">
        <w:tc>
          <w:tcPr>
            <w:tcW w:w="2590" w:type="pct"/>
            <w:shd w:val="clear" w:color="auto" w:fill="auto"/>
          </w:tcPr>
          <w:p w14:paraId="10DFF49F"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An instrument traceability system is in use for reusable items.</w:t>
            </w:r>
          </w:p>
        </w:tc>
        <w:tc>
          <w:tcPr>
            <w:tcW w:w="559" w:type="pct"/>
            <w:shd w:val="clear" w:color="auto" w:fill="auto"/>
          </w:tcPr>
          <w:p w14:paraId="7AB82E4E" w14:textId="77777777" w:rsidR="00F67505" w:rsidRPr="00F67505" w:rsidRDefault="00F67505" w:rsidP="00F67505">
            <w:pPr>
              <w:rPr>
                <w:rFonts w:cstheme="minorHAnsi"/>
                <w:sz w:val="24"/>
                <w:szCs w:val="24"/>
              </w:rPr>
            </w:pPr>
          </w:p>
        </w:tc>
        <w:tc>
          <w:tcPr>
            <w:tcW w:w="508" w:type="pct"/>
            <w:shd w:val="clear" w:color="auto" w:fill="auto"/>
          </w:tcPr>
          <w:p w14:paraId="06D56F89" w14:textId="77777777" w:rsidR="00F67505" w:rsidRPr="00F67505" w:rsidRDefault="00F67505" w:rsidP="00F67505">
            <w:pPr>
              <w:rPr>
                <w:rFonts w:cstheme="minorHAnsi"/>
                <w:sz w:val="24"/>
                <w:szCs w:val="24"/>
              </w:rPr>
            </w:pPr>
          </w:p>
        </w:tc>
        <w:tc>
          <w:tcPr>
            <w:tcW w:w="559" w:type="pct"/>
            <w:shd w:val="clear" w:color="auto" w:fill="auto"/>
          </w:tcPr>
          <w:p w14:paraId="45247E5C" w14:textId="77777777" w:rsidR="00F67505" w:rsidRPr="00F67505" w:rsidRDefault="00F67505" w:rsidP="00F67505">
            <w:pPr>
              <w:rPr>
                <w:rFonts w:cstheme="minorHAnsi"/>
                <w:sz w:val="24"/>
                <w:szCs w:val="24"/>
              </w:rPr>
            </w:pPr>
          </w:p>
        </w:tc>
        <w:tc>
          <w:tcPr>
            <w:tcW w:w="784" w:type="pct"/>
            <w:shd w:val="clear" w:color="auto" w:fill="auto"/>
          </w:tcPr>
          <w:p w14:paraId="241073FA" w14:textId="77777777" w:rsidR="00F67505" w:rsidRPr="00F67505" w:rsidRDefault="00F67505" w:rsidP="00F67505">
            <w:pPr>
              <w:rPr>
                <w:rFonts w:cstheme="minorHAnsi"/>
                <w:sz w:val="24"/>
                <w:szCs w:val="24"/>
              </w:rPr>
            </w:pPr>
          </w:p>
        </w:tc>
      </w:tr>
      <w:tr w:rsidR="00F67505" w:rsidRPr="00F67505" w14:paraId="2A08F4C7" w14:textId="77777777" w:rsidTr="00F84C11">
        <w:tc>
          <w:tcPr>
            <w:tcW w:w="2590" w:type="pct"/>
            <w:shd w:val="clear" w:color="auto" w:fill="auto"/>
          </w:tcPr>
          <w:p w14:paraId="35BFCFD8"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There are defined mechanisms in place for recognising sterile integrity of instrumentation.</w:t>
            </w:r>
          </w:p>
        </w:tc>
        <w:tc>
          <w:tcPr>
            <w:tcW w:w="559" w:type="pct"/>
            <w:shd w:val="clear" w:color="auto" w:fill="auto"/>
          </w:tcPr>
          <w:p w14:paraId="1A956EE8" w14:textId="77777777" w:rsidR="00F67505" w:rsidRPr="00F67505" w:rsidRDefault="00F67505" w:rsidP="00F67505">
            <w:pPr>
              <w:rPr>
                <w:rFonts w:cstheme="minorHAnsi"/>
                <w:sz w:val="24"/>
                <w:szCs w:val="24"/>
              </w:rPr>
            </w:pPr>
          </w:p>
        </w:tc>
        <w:tc>
          <w:tcPr>
            <w:tcW w:w="508" w:type="pct"/>
            <w:shd w:val="clear" w:color="auto" w:fill="auto"/>
          </w:tcPr>
          <w:p w14:paraId="71CC8129" w14:textId="77777777" w:rsidR="00F67505" w:rsidRPr="00F67505" w:rsidRDefault="00F67505" w:rsidP="00F67505">
            <w:pPr>
              <w:rPr>
                <w:rFonts w:cstheme="minorHAnsi"/>
                <w:sz w:val="24"/>
                <w:szCs w:val="24"/>
              </w:rPr>
            </w:pPr>
          </w:p>
        </w:tc>
        <w:tc>
          <w:tcPr>
            <w:tcW w:w="559" w:type="pct"/>
            <w:shd w:val="clear" w:color="auto" w:fill="auto"/>
          </w:tcPr>
          <w:p w14:paraId="4D83FBA7" w14:textId="77777777" w:rsidR="00F67505" w:rsidRPr="00F67505" w:rsidRDefault="00F67505" w:rsidP="00F67505">
            <w:pPr>
              <w:rPr>
                <w:rFonts w:cstheme="minorHAnsi"/>
                <w:sz w:val="24"/>
                <w:szCs w:val="24"/>
              </w:rPr>
            </w:pPr>
          </w:p>
        </w:tc>
        <w:tc>
          <w:tcPr>
            <w:tcW w:w="784" w:type="pct"/>
            <w:shd w:val="clear" w:color="auto" w:fill="auto"/>
          </w:tcPr>
          <w:p w14:paraId="5B5A15F3" w14:textId="77777777" w:rsidR="00F67505" w:rsidRPr="00F67505" w:rsidRDefault="00F67505" w:rsidP="00F67505">
            <w:pPr>
              <w:rPr>
                <w:rFonts w:cstheme="minorHAnsi"/>
                <w:sz w:val="24"/>
                <w:szCs w:val="24"/>
              </w:rPr>
            </w:pPr>
          </w:p>
        </w:tc>
      </w:tr>
      <w:tr w:rsidR="00F67505" w:rsidRPr="00F67505" w14:paraId="5BA71259" w14:textId="77777777" w:rsidTr="00F84C11">
        <w:trPr>
          <w:trHeight w:val="140"/>
        </w:trPr>
        <w:tc>
          <w:tcPr>
            <w:tcW w:w="2590" w:type="pct"/>
            <w:shd w:val="clear" w:color="auto" w:fill="auto"/>
          </w:tcPr>
          <w:p w14:paraId="34A3468B"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All sterile items have an identifiable event related shelf–life.</w:t>
            </w:r>
          </w:p>
        </w:tc>
        <w:tc>
          <w:tcPr>
            <w:tcW w:w="559" w:type="pct"/>
            <w:shd w:val="clear" w:color="auto" w:fill="auto"/>
          </w:tcPr>
          <w:p w14:paraId="76D60A93" w14:textId="77777777" w:rsidR="00F67505" w:rsidRPr="00F67505" w:rsidRDefault="00F67505" w:rsidP="00F67505">
            <w:pPr>
              <w:rPr>
                <w:rFonts w:cstheme="minorHAnsi"/>
                <w:sz w:val="24"/>
                <w:szCs w:val="24"/>
              </w:rPr>
            </w:pPr>
          </w:p>
        </w:tc>
        <w:tc>
          <w:tcPr>
            <w:tcW w:w="508" w:type="pct"/>
            <w:shd w:val="clear" w:color="auto" w:fill="auto"/>
          </w:tcPr>
          <w:p w14:paraId="0C609F91" w14:textId="77777777" w:rsidR="00F67505" w:rsidRPr="00F67505" w:rsidRDefault="00F67505" w:rsidP="00F67505">
            <w:pPr>
              <w:rPr>
                <w:rFonts w:cstheme="minorHAnsi"/>
                <w:sz w:val="24"/>
                <w:szCs w:val="24"/>
              </w:rPr>
            </w:pPr>
          </w:p>
        </w:tc>
        <w:tc>
          <w:tcPr>
            <w:tcW w:w="559" w:type="pct"/>
            <w:shd w:val="clear" w:color="auto" w:fill="auto"/>
          </w:tcPr>
          <w:p w14:paraId="71D64262" w14:textId="77777777" w:rsidR="00F67505" w:rsidRPr="00F67505" w:rsidRDefault="00F67505" w:rsidP="00F67505">
            <w:pPr>
              <w:rPr>
                <w:rFonts w:cstheme="minorHAnsi"/>
                <w:sz w:val="24"/>
                <w:szCs w:val="24"/>
              </w:rPr>
            </w:pPr>
          </w:p>
        </w:tc>
        <w:tc>
          <w:tcPr>
            <w:tcW w:w="784" w:type="pct"/>
            <w:shd w:val="clear" w:color="auto" w:fill="auto"/>
          </w:tcPr>
          <w:p w14:paraId="43BD9918" w14:textId="77777777" w:rsidR="00F67505" w:rsidRPr="00F67505" w:rsidRDefault="00F67505" w:rsidP="00F67505">
            <w:pPr>
              <w:rPr>
                <w:rFonts w:cstheme="minorHAnsi"/>
                <w:sz w:val="24"/>
                <w:szCs w:val="24"/>
              </w:rPr>
            </w:pPr>
          </w:p>
        </w:tc>
      </w:tr>
      <w:tr w:rsidR="00F67505" w:rsidRPr="00F67505" w14:paraId="723E0B73" w14:textId="77777777" w:rsidTr="00F84C11">
        <w:trPr>
          <w:trHeight w:val="209"/>
        </w:trPr>
        <w:tc>
          <w:tcPr>
            <w:tcW w:w="2590" w:type="pct"/>
            <w:shd w:val="clear" w:color="auto" w:fill="auto"/>
          </w:tcPr>
          <w:p w14:paraId="3377B800" w14:textId="77777777" w:rsidR="00F67505" w:rsidRPr="00F67505" w:rsidRDefault="00F67505" w:rsidP="00F67505">
            <w:pPr>
              <w:numPr>
                <w:ilvl w:val="0"/>
                <w:numId w:val="9"/>
              </w:numPr>
              <w:rPr>
                <w:rFonts w:cstheme="minorHAnsi"/>
                <w:sz w:val="24"/>
                <w:szCs w:val="24"/>
              </w:rPr>
            </w:pPr>
            <w:r w:rsidRPr="00F67505">
              <w:rPr>
                <w:rFonts w:cstheme="minorHAnsi"/>
                <w:sz w:val="24"/>
                <w:szCs w:val="24"/>
              </w:rPr>
              <w:t>There is a defined process to change instruments if contamination is identified.</w:t>
            </w:r>
          </w:p>
        </w:tc>
        <w:tc>
          <w:tcPr>
            <w:tcW w:w="559" w:type="pct"/>
            <w:shd w:val="clear" w:color="auto" w:fill="auto"/>
          </w:tcPr>
          <w:p w14:paraId="12DA9F69" w14:textId="77777777" w:rsidR="00F67505" w:rsidRPr="00F67505" w:rsidRDefault="00F67505" w:rsidP="00F67505">
            <w:pPr>
              <w:rPr>
                <w:rFonts w:cstheme="minorHAnsi"/>
                <w:sz w:val="24"/>
                <w:szCs w:val="24"/>
              </w:rPr>
            </w:pPr>
          </w:p>
        </w:tc>
        <w:tc>
          <w:tcPr>
            <w:tcW w:w="508" w:type="pct"/>
            <w:shd w:val="clear" w:color="auto" w:fill="auto"/>
          </w:tcPr>
          <w:p w14:paraId="68223697" w14:textId="77777777" w:rsidR="00F67505" w:rsidRPr="00F67505" w:rsidRDefault="00F67505" w:rsidP="00F67505">
            <w:pPr>
              <w:rPr>
                <w:rFonts w:cstheme="minorHAnsi"/>
                <w:sz w:val="24"/>
                <w:szCs w:val="24"/>
              </w:rPr>
            </w:pPr>
          </w:p>
        </w:tc>
        <w:tc>
          <w:tcPr>
            <w:tcW w:w="559" w:type="pct"/>
            <w:shd w:val="clear" w:color="auto" w:fill="auto"/>
          </w:tcPr>
          <w:p w14:paraId="03952895" w14:textId="77777777" w:rsidR="00F67505" w:rsidRPr="00F67505" w:rsidRDefault="00F67505" w:rsidP="00F67505">
            <w:pPr>
              <w:rPr>
                <w:rFonts w:cstheme="minorHAnsi"/>
                <w:sz w:val="24"/>
                <w:szCs w:val="24"/>
              </w:rPr>
            </w:pPr>
          </w:p>
        </w:tc>
        <w:tc>
          <w:tcPr>
            <w:tcW w:w="784" w:type="pct"/>
            <w:shd w:val="clear" w:color="auto" w:fill="auto"/>
          </w:tcPr>
          <w:p w14:paraId="0C429AEC" w14:textId="77777777" w:rsidR="00F67505" w:rsidRPr="00F67505" w:rsidRDefault="00F67505" w:rsidP="00F67505">
            <w:pPr>
              <w:rPr>
                <w:rFonts w:cstheme="minorHAnsi"/>
                <w:sz w:val="24"/>
                <w:szCs w:val="24"/>
              </w:rPr>
            </w:pPr>
          </w:p>
        </w:tc>
      </w:tr>
      <w:tr w:rsidR="00F67505" w:rsidRPr="00F67505" w14:paraId="4C75C982" w14:textId="77777777" w:rsidTr="00F84C11">
        <w:trPr>
          <w:trHeight w:val="547"/>
        </w:trPr>
        <w:tc>
          <w:tcPr>
            <w:tcW w:w="2590" w:type="pct"/>
            <w:shd w:val="clear" w:color="auto" w:fill="auto"/>
          </w:tcPr>
          <w:p w14:paraId="514A3210" w14:textId="77777777" w:rsidR="00F67505" w:rsidRPr="00F67505" w:rsidRDefault="00F67505" w:rsidP="00F67505">
            <w:pPr>
              <w:numPr>
                <w:ilvl w:val="0"/>
                <w:numId w:val="9"/>
              </w:numPr>
              <w:rPr>
                <w:rFonts w:cstheme="minorHAnsi"/>
                <w:sz w:val="24"/>
                <w:szCs w:val="24"/>
              </w:rPr>
            </w:pPr>
            <w:r w:rsidRPr="00F67505">
              <w:rPr>
                <w:rFonts w:cstheme="minorHAnsi"/>
                <w:sz w:val="24"/>
                <w:szCs w:val="24"/>
              </w:rPr>
              <w:lastRenderedPageBreak/>
              <w:t>All staff involved in minor operations are competent in the handling of sterile instruments.</w:t>
            </w:r>
          </w:p>
        </w:tc>
        <w:tc>
          <w:tcPr>
            <w:tcW w:w="559" w:type="pct"/>
            <w:shd w:val="clear" w:color="auto" w:fill="auto"/>
          </w:tcPr>
          <w:p w14:paraId="266F703F" w14:textId="77777777" w:rsidR="00F67505" w:rsidRPr="00F67505" w:rsidRDefault="00F67505" w:rsidP="00F67505">
            <w:pPr>
              <w:rPr>
                <w:rFonts w:cstheme="minorHAnsi"/>
                <w:sz w:val="24"/>
                <w:szCs w:val="24"/>
              </w:rPr>
            </w:pPr>
          </w:p>
        </w:tc>
        <w:tc>
          <w:tcPr>
            <w:tcW w:w="508" w:type="pct"/>
            <w:shd w:val="clear" w:color="auto" w:fill="auto"/>
          </w:tcPr>
          <w:p w14:paraId="1C31F1F6" w14:textId="77777777" w:rsidR="00F67505" w:rsidRPr="00F67505" w:rsidRDefault="00F67505" w:rsidP="00F67505">
            <w:pPr>
              <w:rPr>
                <w:rFonts w:cstheme="minorHAnsi"/>
                <w:sz w:val="24"/>
                <w:szCs w:val="24"/>
              </w:rPr>
            </w:pPr>
          </w:p>
        </w:tc>
        <w:tc>
          <w:tcPr>
            <w:tcW w:w="559" w:type="pct"/>
            <w:shd w:val="clear" w:color="auto" w:fill="auto"/>
          </w:tcPr>
          <w:p w14:paraId="431C3260" w14:textId="77777777" w:rsidR="00F67505" w:rsidRPr="00F67505" w:rsidRDefault="00F67505" w:rsidP="00F67505">
            <w:pPr>
              <w:rPr>
                <w:rFonts w:cstheme="minorHAnsi"/>
                <w:sz w:val="24"/>
                <w:szCs w:val="24"/>
              </w:rPr>
            </w:pPr>
          </w:p>
        </w:tc>
        <w:tc>
          <w:tcPr>
            <w:tcW w:w="784" w:type="pct"/>
            <w:shd w:val="clear" w:color="auto" w:fill="auto"/>
          </w:tcPr>
          <w:p w14:paraId="2BC555B5" w14:textId="77777777" w:rsidR="00F67505" w:rsidRPr="00F67505" w:rsidRDefault="00F67505" w:rsidP="00F67505">
            <w:pPr>
              <w:rPr>
                <w:rFonts w:cstheme="minorHAnsi"/>
                <w:sz w:val="24"/>
                <w:szCs w:val="24"/>
              </w:rPr>
            </w:pPr>
          </w:p>
        </w:tc>
      </w:tr>
      <w:tr w:rsidR="00F67505" w:rsidRPr="00F67505" w14:paraId="776DBE05" w14:textId="77777777" w:rsidTr="00F84C11">
        <w:trPr>
          <w:trHeight w:val="547"/>
        </w:trPr>
        <w:tc>
          <w:tcPr>
            <w:tcW w:w="2590" w:type="pct"/>
            <w:shd w:val="clear" w:color="auto" w:fill="auto"/>
          </w:tcPr>
          <w:p w14:paraId="5DC06860" w14:textId="77777777" w:rsidR="00F67505" w:rsidRPr="00F67505" w:rsidRDefault="00F67505" w:rsidP="00F67505">
            <w:pPr>
              <w:numPr>
                <w:ilvl w:val="0"/>
                <w:numId w:val="9"/>
              </w:numPr>
              <w:rPr>
                <w:rFonts w:cstheme="minorHAnsi"/>
                <w:sz w:val="24"/>
                <w:szCs w:val="24"/>
              </w:rPr>
            </w:pPr>
            <w:r w:rsidRPr="00F67505">
              <w:rPr>
                <w:rFonts w:cstheme="minorHAnsi"/>
                <w:sz w:val="24"/>
                <w:szCs w:val="24"/>
              </w:rPr>
              <w:t>There is a defined process to ensure that equipment is cleaned to remove all dust prior to it being brought into the procedure room.</w:t>
            </w:r>
          </w:p>
        </w:tc>
        <w:tc>
          <w:tcPr>
            <w:tcW w:w="559" w:type="pct"/>
            <w:shd w:val="clear" w:color="auto" w:fill="auto"/>
          </w:tcPr>
          <w:p w14:paraId="39711726" w14:textId="77777777" w:rsidR="00F67505" w:rsidRPr="00F67505" w:rsidRDefault="00F67505" w:rsidP="00F67505">
            <w:pPr>
              <w:rPr>
                <w:rFonts w:cstheme="minorHAnsi"/>
                <w:sz w:val="24"/>
                <w:szCs w:val="24"/>
              </w:rPr>
            </w:pPr>
          </w:p>
        </w:tc>
        <w:tc>
          <w:tcPr>
            <w:tcW w:w="508" w:type="pct"/>
            <w:shd w:val="clear" w:color="auto" w:fill="auto"/>
          </w:tcPr>
          <w:p w14:paraId="4291D257" w14:textId="77777777" w:rsidR="00F67505" w:rsidRPr="00F67505" w:rsidRDefault="00F67505" w:rsidP="00F67505">
            <w:pPr>
              <w:rPr>
                <w:rFonts w:cstheme="minorHAnsi"/>
                <w:sz w:val="24"/>
                <w:szCs w:val="24"/>
              </w:rPr>
            </w:pPr>
          </w:p>
        </w:tc>
        <w:tc>
          <w:tcPr>
            <w:tcW w:w="559" w:type="pct"/>
            <w:shd w:val="clear" w:color="auto" w:fill="auto"/>
          </w:tcPr>
          <w:p w14:paraId="6F3F1CA8" w14:textId="77777777" w:rsidR="00F67505" w:rsidRPr="00F67505" w:rsidRDefault="00F67505" w:rsidP="00F67505">
            <w:pPr>
              <w:rPr>
                <w:rFonts w:cstheme="minorHAnsi"/>
                <w:sz w:val="24"/>
                <w:szCs w:val="24"/>
              </w:rPr>
            </w:pPr>
          </w:p>
        </w:tc>
        <w:tc>
          <w:tcPr>
            <w:tcW w:w="784" w:type="pct"/>
            <w:shd w:val="clear" w:color="auto" w:fill="auto"/>
          </w:tcPr>
          <w:p w14:paraId="633B5D0E" w14:textId="77777777" w:rsidR="00F67505" w:rsidRPr="00F67505" w:rsidRDefault="00F67505" w:rsidP="00F67505">
            <w:pPr>
              <w:rPr>
                <w:rFonts w:cstheme="minorHAnsi"/>
                <w:sz w:val="24"/>
                <w:szCs w:val="24"/>
              </w:rPr>
            </w:pPr>
          </w:p>
        </w:tc>
      </w:tr>
      <w:tr w:rsidR="00F67505" w:rsidRPr="00F67505" w14:paraId="7FE2A573" w14:textId="77777777" w:rsidTr="00F84C11">
        <w:tc>
          <w:tcPr>
            <w:tcW w:w="2590" w:type="pct"/>
          </w:tcPr>
          <w:p w14:paraId="481FC126"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 xml:space="preserve">Dressing trolleys are clean and free from adhesive tape or residue. </w:t>
            </w:r>
          </w:p>
        </w:tc>
        <w:tc>
          <w:tcPr>
            <w:tcW w:w="559" w:type="pct"/>
            <w:shd w:val="clear" w:color="auto" w:fill="auto"/>
          </w:tcPr>
          <w:p w14:paraId="0541A80C" w14:textId="77777777" w:rsidR="00F67505" w:rsidRPr="00F67505" w:rsidRDefault="00F67505" w:rsidP="00F67505">
            <w:pPr>
              <w:rPr>
                <w:rFonts w:cstheme="minorHAnsi"/>
                <w:sz w:val="24"/>
                <w:szCs w:val="24"/>
              </w:rPr>
            </w:pPr>
          </w:p>
        </w:tc>
        <w:tc>
          <w:tcPr>
            <w:tcW w:w="508" w:type="pct"/>
            <w:shd w:val="clear" w:color="auto" w:fill="auto"/>
          </w:tcPr>
          <w:p w14:paraId="42D894A6" w14:textId="77777777" w:rsidR="00F67505" w:rsidRPr="00F67505" w:rsidRDefault="00F67505" w:rsidP="00F67505">
            <w:pPr>
              <w:rPr>
                <w:rFonts w:cstheme="minorHAnsi"/>
                <w:sz w:val="24"/>
                <w:szCs w:val="24"/>
              </w:rPr>
            </w:pPr>
          </w:p>
        </w:tc>
        <w:tc>
          <w:tcPr>
            <w:tcW w:w="559" w:type="pct"/>
            <w:shd w:val="clear" w:color="auto" w:fill="auto"/>
          </w:tcPr>
          <w:p w14:paraId="09CB784E" w14:textId="77777777" w:rsidR="00F67505" w:rsidRPr="00F67505" w:rsidRDefault="00F67505" w:rsidP="00F67505">
            <w:pPr>
              <w:rPr>
                <w:rFonts w:cstheme="minorHAnsi"/>
                <w:sz w:val="24"/>
                <w:szCs w:val="24"/>
              </w:rPr>
            </w:pPr>
          </w:p>
        </w:tc>
        <w:tc>
          <w:tcPr>
            <w:tcW w:w="784" w:type="pct"/>
            <w:shd w:val="clear" w:color="auto" w:fill="auto"/>
          </w:tcPr>
          <w:p w14:paraId="5DD2ED33" w14:textId="77777777" w:rsidR="00F67505" w:rsidRPr="00F67505" w:rsidRDefault="00F67505" w:rsidP="00F67505">
            <w:pPr>
              <w:rPr>
                <w:rFonts w:cstheme="minorHAnsi"/>
                <w:sz w:val="24"/>
                <w:szCs w:val="24"/>
              </w:rPr>
            </w:pPr>
          </w:p>
        </w:tc>
      </w:tr>
      <w:tr w:rsidR="00F67505" w:rsidRPr="00F67505" w14:paraId="4047DC12" w14:textId="77777777" w:rsidTr="00F84C11">
        <w:tc>
          <w:tcPr>
            <w:tcW w:w="2590" w:type="pct"/>
          </w:tcPr>
          <w:p w14:paraId="34F22A82"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Non-invasive medical devices and equipment are decontaminated appropriately.</w:t>
            </w:r>
          </w:p>
        </w:tc>
        <w:tc>
          <w:tcPr>
            <w:tcW w:w="559" w:type="pct"/>
            <w:shd w:val="clear" w:color="auto" w:fill="auto"/>
          </w:tcPr>
          <w:p w14:paraId="49558F46" w14:textId="77777777" w:rsidR="00F67505" w:rsidRPr="00F67505" w:rsidRDefault="00F67505" w:rsidP="00F67505">
            <w:pPr>
              <w:rPr>
                <w:rFonts w:cstheme="minorHAnsi"/>
                <w:sz w:val="24"/>
                <w:szCs w:val="24"/>
              </w:rPr>
            </w:pPr>
          </w:p>
        </w:tc>
        <w:tc>
          <w:tcPr>
            <w:tcW w:w="508" w:type="pct"/>
            <w:shd w:val="clear" w:color="auto" w:fill="auto"/>
          </w:tcPr>
          <w:p w14:paraId="7266464B" w14:textId="77777777" w:rsidR="00F67505" w:rsidRPr="00F67505" w:rsidRDefault="00F67505" w:rsidP="00F67505">
            <w:pPr>
              <w:rPr>
                <w:rFonts w:cstheme="minorHAnsi"/>
                <w:sz w:val="24"/>
                <w:szCs w:val="24"/>
              </w:rPr>
            </w:pPr>
          </w:p>
        </w:tc>
        <w:tc>
          <w:tcPr>
            <w:tcW w:w="559" w:type="pct"/>
            <w:shd w:val="clear" w:color="auto" w:fill="auto"/>
          </w:tcPr>
          <w:p w14:paraId="58A3B197" w14:textId="77777777" w:rsidR="00F67505" w:rsidRPr="00F67505" w:rsidRDefault="00F67505" w:rsidP="00F67505">
            <w:pPr>
              <w:rPr>
                <w:rFonts w:cstheme="minorHAnsi"/>
                <w:sz w:val="24"/>
                <w:szCs w:val="24"/>
              </w:rPr>
            </w:pPr>
          </w:p>
        </w:tc>
        <w:tc>
          <w:tcPr>
            <w:tcW w:w="784" w:type="pct"/>
            <w:shd w:val="clear" w:color="auto" w:fill="auto"/>
          </w:tcPr>
          <w:p w14:paraId="1AE0E1EC" w14:textId="77777777" w:rsidR="00F67505" w:rsidRPr="00F67505" w:rsidRDefault="00F67505" w:rsidP="00F67505">
            <w:pPr>
              <w:rPr>
                <w:rFonts w:cstheme="minorHAnsi"/>
                <w:sz w:val="24"/>
                <w:szCs w:val="24"/>
              </w:rPr>
            </w:pPr>
          </w:p>
        </w:tc>
      </w:tr>
      <w:tr w:rsidR="00F67505" w:rsidRPr="00F67505" w14:paraId="666EE817" w14:textId="77777777" w:rsidTr="00F84C11">
        <w:tc>
          <w:tcPr>
            <w:tcW w:w="2590" w:type="pct"/>
          </w:tcPr>
          <w:p w14:paraId="1FD2875E"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 xml:space="preserve">A </w:t>
            </w:r>
            <w:hyperlink r:id="rId12" w:history="1">
              <w:r w:rsidRPr="00F67505">
                <w:rPr>
                  <w:rFonts w:cstheme="minorHAnsi"/>
                  <w:color w:val="0563C1" w:themeColor="hyperlink"/>
                  <w:sz w:val="24"/>
                  <w:szCs w:val="24"/>
                  <w:u w:val="single"/>
                </w:rPr>
                <w:t>Declaration of Cont</w:t>
              </w:r>
              <w:r w:rsidRPr="00F67505">
                <w:rPr>
                  <w:rFonts w:cstheme="minorHAnsi"/>
                  <w:color w:val="0563C1" w:themeColor="hyperlink"/>
                  <w:sz w:val="24"/>
                  <w:szCs w:val="24"/>
                  <w:u w:val="single"/>
                </w:rPr>
                <w:t>a</w:t>
              </w:r>
              <w:r w:rsidRPr="00F67505">
                <w:rPr>
                  <w:rFonts w:cstheme="minorHAnsi"/>
                  <w:color w:val="0563C1" w:themeColor="hyperlink"/>
                  <w:sz w:val="24"/>
                  <w:szCs w:val="24"/>
                  <w:u w:val="single"/>
                </w:rPr>
                <w:t>mination Status form</w:t>
              </w:r>
            </w:hyperlink>
            <w:r w:rsidRPr="00F67505">
              <w:rPr>
                <w:rFonts w:cstheme="minorHAnsi"/>
                <w:sz w:val="24"/>
                <w:szCs w:val="24"/>
              </w:rPr>
              <w:t xml:space="preserve"> is used for equipment prior to inspection, service, or repair.</w:t>
            </w:r>
          </w:p>
        </w:tc>
        <w:tc>
          <w:tcPr>
            <w:tcW w:w="559" w:type="pct"/>
            <w:shd w:val="clear" w:color="auto" w:fill="auto"/>
          </w:tcPr>
          <w:p w14:paraId="6A9FD90B" w14:textId="77777777" w:rsidR="00F67505" w:rsidRPr="00F67505" w:rsidRDefault="00F67505" w:rsidP="00F67505">
            <w:pPr>
              <w:rPr>
                <w:rFonts w:cstheme="minorHAnsi"/>
                <w:sz w:val="24"/>
                <w:szCs w:val="24"/>
              </w:rPr>
            </w:pPr>
          </w:p>
        </w:tc>
        <w:tc>
          <w:tcPr>
            <w:tcW w:w="508" w:type="pct"/>
            <w:shd w:val="clear" w:color="auto" w:fill="auto"/>
          </w:tcPr>
          <w:p w14:paraId="1156682B" w14:textId="77777777" w:rsidR="00F67505" w:rsidRPr="00F67505" w:rsidRDefault="00F67505" w:rsidP="00F67505">
            <w:pPr>
              <w:rPr>
                <w:rFonts w:cstheme="minorHAnsi"/>
                <w:sz w:val="24"/>
                <w:szCs w:val="24"/>
              </w:rPr>
            </w:pPr>
          </w:p>
        </w:tc>
        <w:tc>
          <w:tcPr>
            <w:tcW w:w="559" w:type="pct"/>
            <w:shd w:val="clear" w:color="auto" w:fill="auto"/>
          </w:tcPr>
          <w:p w14:paraId="3AE7060C" w14:textId="77777777" w:rsidR="00F67505" w:rsidRPr="00F67505" w:rsidRDefault="00F67505" w:rsidP="00F67505">
            <w:pPr>
              <w:rPr>
                <w:rFonts w:cstheme="minorHAnsi"/>
                <w:sz w:val="24"/>
                <w:szCs w:val="24"/>
              </w:rPr>
            </w:pPr>
          </w:p>
        </w:tc>
        <w:tc>
          <w:tcPr>
            <w:tcW w:w="784" w:type="pct"/>
            <w:shd w:val="clear" w:color="auto" w:fill="auto"/>
          </w:tcPr>
          <w:p w14:paraId="4BDFDEB0" w14:textId="77777777" w:rsidR="00F67505" w:rsidRPr="00F67505" w:rsidRDefault="00F67505" w:rsidP="00F67505">
            <w:pPr>
              <w:rPr>
                <w:rFonts w:cstheme="minorHAnsi"/>
                <w:sz w:val="24"/>
                <w:szCs w:val="24"/>
              </w:rPr>
            </w:pPr>
          </w:p>
        </w:tc>
      </w:tr>
      <w:tr w:rsidR="00F67505" w:rsidRPr="00F67505" w14:paraId="76DAE3D2" w14:textId="77777777" w:rsidTr="00F84C11">
        <w:tc>
          <w:tcPr>
            <w:tcW w:w="2590" w:type="pct"/>
          </w:tcPr>
          <w:p w14:paraId="47CAB89C" w14:textId="77777777" w:rsidR="00F67505" w:rsidRPr="00F67505" w:rsidRDefault="00F67505" w:rsidP="00F67505">
            <w:pPr>
              <w:numPr>
                <w:ilvl w:val="0"/>
                <w:numId w:val="9"/>
              </w:numPr>
              <w:contextualSpacing/>
              <w:rPr>
                <w:rFonts w:cstheme="minorHAnsi"/>
                <w:sz w:val="24"/>
                <w:szCs w:val="24"/>
              </w:rPr>
            </w:pPr>
            <w:r w:rsidRPr="00F67505">
              <w:rPr>
                <w:rFonts w:cstheme="minorHAnsi"/>
                <w:sz w:val="24"/>
                <w:szCs w:val="24"/>
              </w:rPr>
              <w:t>Instrumentation is set up immediately prior to surgical use.</w:t>
            </w:r>
          </w:p>
        </w:tc>
        <w:tc>
          <w:tcPr>
            <w:tcW w:w="559" w:type="pct"/>
            <w:shd w:val="clear" w:color="auto" w:fill="auto"/>
          </w:tcPr>
          <w:p w14:paraId="471914FC" w14:textId="77777777" w:rsidR="00F67505" w:rsidRPr="00F67505" w:rsidRDefault="00F67505" w:rsidP="00F67505">
            <w:pPr>
              <w:rPr>
                <w:rFonts w:cstheme="minorHAnsi"/>
                <w:sz w:val="24"/>
                <w:szCs w:val="24"/>
              </w:rPr>
            </w:pPr>
          </w:p>
        </w:tc>
        <w:tc>
          <w:tcPr>
            <w:tcW w:w="508" w:type="pct"/>
            <w:shd w:val="clear" w:color="auto" w:fill="auto"/>
          </w:tcPr>
          <w:p w14:paraId="2846D8FF" w14:textId="77777777" w:rsidR="00F67505" w:rsidRPr="00F67505" w:rsidRDefault="00F67505" w:rsidP="00F67505">
            <w:pPr>
              <w:rPr>
                <w:rFonts w:cstheme="minorHAnsi"/>
                <w:sz w:val="24"/>
                <w:szCs w:val="24"/>
              </w:rPr>
            </w:pPr>
          </w:p>
        </w:tc>
        <w:tc>
          <w:tcPr>
            <w:tcW w:w="559" w:type="pct"/>
            <w:shd w:val="clear" w:color="auto" w:fill="auto"/>
          </w:tcPr>
          <w:p w14:paraId="40FF731F" w14:textId="77777777" w:rsidR="00F67505" w:rsidRPr="00F67505" w:rsidRDefault="00F67505" w:rsidP="00F67505">
            <w:pPr>
              <w:rPr>
                <w:rFonts w:cstheme="minorHAnsi"/>
                <w:sz w:val="24"/>
                <w:szCs w:val="24"/>
              </w:rPr>
            </w:pPr>
          </w:p>
        </w:tc>
        <w:tc>
          <w:tcPr>
            <w:tcW w:w="784" w:type="pct"/>
            <w:shd w:val="clear" w:color="auto" w:fill="auto"/>
          </w:tcPr>
          <w:p w14:paraId="22F046DA" w14:textId="77777777" w:rsidR="00F67505" w:rsidRPr="00F67505" w:rsidRDefault="00F67505" w:rsidP="00F67505">
            <w:pPr>
              <w:rPr>
                <w:rFonts w:cstheme="minorHAnsi"/>
                <w:sz w:val="24"/>
                <w:szCs w:val="24"/>
              </w:rPr>
            </w:pPr>
          </w:p>
        </w:tc>
      </w:tr>
      <w:tr w:rsidR="00F67505" w:rsidRPr="00F67505" w14:paraId="09858C24" w14:textId="77777777" w:rsidTr="00F84C11">
        <w:tc>
          <w:tcPr>
            <w:tcW w:w="2590" w:type="pct"/>
            <w:shd w:val="clear" w:color="auto" w:fill="D9D9D9" w:themeFill="background1" w:themeFillShade="D9"/>
          </w:tcPr>
          <w:p w14:paraId="4662EC32"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shd w:val="clear" w:color="auto" w:fill="auto"/>
          </w:tcPr>
          <w:p w14:paraId="5C0C0C36" w14:textId="77777777" w:rsidR="00F67505" w:rsidRPr="00F67505" w:rsidRDefault="00F67505" w:rsidP="00F67505">
            <w:pPr>
              <w:rPr>
                <w:rFonts w:cstheme="minorHAnsi"/>
                <w:sz w:val="24"/>
                <w:szCs w:val="24"/>
              </w:rPr>
            </w:pPr>
          </w:p>
        </w:tc>
        <w:tc>
          <w:tcPr>
            <w:tcW w:w="508" w:type="pct"/>
            <w:shd w:val="clear" w:color="auto" w:fill="auto"/>
          </w:tcPr>
          <w:p w14:paraId="553D497C" w14:textId="77777777" w:rsidR="00F67505" w:rsidRPr="00F67505" w:rsidRDefault="00F67505" w:rsidP="00F67505">
            <w:pPr>
              <w:rPr>
                <w:rFonts w:cstheme="minorHAnsi"/>
                <w:sz w:val="24"/>
                <w:szCs w:val="24"/>
              </w:rPr>
            </w:pPr>
          </w:p>
        </w:tc>
        <w:tc>
          <w:tcPr>
            <w:tcW w:w="559" w:type="pct"/>
            <w:shd w:val="clear" w:color="auto" w:fill="auto"/>
          </w:tcPr>
          <w:p w14:paraId="2B38FA08" w14:textId="77777777" w:rsidR="00F67505" w:rsidRPr="00F67505" w:rsidRDefault="00F67505" w:rsidP="00F67505">
            <w:pPr>
              <w:rPr>
                <w:rFonts w:cstheme="minorHAnsi"/>
                <w:sz w:val="24"/>
                <w:szCs w:val="24"/>
              </w:rPr>
            </w:pPr>
          </w:p>
        </w:tc>
        <w:tc>
          <w:tcPr>
            <w:tcW w:w="784" w:type="pct"/>
            <w:shd w:val="clear" w:color="auto" w:fill="auto"/>
          </w:tcPr>
          <w:p w14:paraId="43DCD288" w14:textId="77777777" w:rsidR="00F67505" w:rsidRPr="00F67505" w:rsidRDefault="00F67505" w:rsidP="00F67505">
            <w:pPr>
              <w:rPr>
                <w:rFonts w:cstheme="minorHAnsi"/>
                <w:sz w:val="24"/>
                <w:szCs w:val="24"/>
              </w:rPr>
            </w:pPr>
          </w:p>
        </w:tc>
      </w:tr>
      <w:tr w:rsidR="00F67505" w:rsidRPr="00F67505" w14:paraId="3F50499C" w14:textId="77777777" w:rsidTr="00F84C11">
        <w:trPr>
          <w:trHeight w:val="70"/>
        </w:trPr>
        <w:tc>
          <w:tcPr>
            <w:tcW w:w="2590" w:type="pct"/>
            <w:shd w:val="clear" w:color="auto" w:fill="D9D9D9" w:themeFill="background1" w:themeFillShade="D9"/>
          </w:tcPr>
          <w:p w14:paraId="635E07A9" w14:textId="77777777" w:rsidR="00F67505" w:rsidRPr="00F67505" w:rsidRDefault="00F67505" w:rsidP="00F67505">
            <w:pPr>
              <w:rPr>
                <w:rFonts w:cstheme="minorHAnsi"/>
                <w:b/>
                <w:bCs/>
                <w:sz w:val="24"/>
                <w:szCs w:val="24"/>
              </w:rPr>
            </w:pPr>
            <w:r w:rsidRPr="00F67505">
              <w:rPr>
                <w:rFonts w:cstheme="minorHAnsi"/>
                <w:b/>
                <w:bCs/>
                <w:sz w:val="24"/>
                <w:szCs w:val="24"/>
              </w:rPr>
              <w:t xml:space="preserve">Hand hygiene </w:t>
            </w:r>
          </w:p>
        </w:tc>
        <w:tc>
          <w:tcPr>
            <w:tcW w:w="559" w:type="pct"/>
            <w:shd w:val="clear" w:color="auto" w:fill="D9D9D9" w:themeFill="background1" w:themeFillShade="D9"/>
          </w:tcPr>
          <w:p w14:paraId="2958BC48"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4C3BE07C"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301FD615"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50649FB9"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155C95C8" w14:textId="77777777" w:rsidTr="00F84C11">
        <w:tc>
          <w:tcPr>
            <w:tcW w:w="2590" w:type="pct"/>
            <w:shd w:val="clear" w:color="auto" w:fill="auto"/>
          </w:tcPr>
          <w:p w14:paraId="0624B181"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Staff are 'Bare below the elbows' when delivering direct patient care.</w:t>
            </w:r>
          </w:p>
        </w:tc>
        <w:tc>
          <w:tcPr>
            <w:tcW w:w="559" w:type="pct"/>
          </w:tcPr>
          <w:p w14:paraId="48BA4E72" w14:textId="77777777" w:rsidR="00F67505" w:rsidRPr="00F67505" w:rsidRDefault="00F67505" w:rsidP="00F67505">
            <w:pPr>
              <w:rPr>
                <w:rFonts w:cstheme="minorHAnsi"/>
                <w:sz w:val="24"/>
                <w:szCs w:val="24"/>
                <w:highlight w:val="yellow"/>
              </w:rPr>
            </w:pPr>
          </w:p>
        </w:tc>
        <w:tc>
          <w:tcPr>
            <w:tcW w:w="508" w:type="pct"/>
          </w:tcPr>
          <w:p w14:paraId="2E60482D" w14:textId="77777777" w:rsidR="00F67505" w:rsidRPr="00F67505" w:rsidRDefault="00F67505" w:rsidP="00F67505">
            <w:pPr>
              <w:rPr>
                <w:rFonts w:cstheme="minorHAnsi"/>
                <w:sz w:val="24"/>
                <w:szCs w:val="24"/>
                <w:highlight w:val="yellow"/>
              </w:rPr>
            </w:pPr>
          </w:p>
        </w:tc>
        <w:tc>
          <w:tcPr>
            <w:tcW w:w="559" w:type="pct"/>
          </w:tcPr>
          <w:p w14:paraId="3EBDBB3E" w14:textId="77777777" w:rsidR="00F67505" w:rsidRPr="00F67505" w:rsidRDefault="00F67505" w:rsidP="00F67505">
            <w:pPr>
              <w:rPr>
                <w:rFonts w:cstheme="minorHAnsi"/>
                <w:sz w:val="24"/>
                <w:szCs w:val="24"/>
                <w:highlight w:val="yellow"/>
              </w:rPr>
            </w:pPr>
          </w:p>
        </w:tc>
        <w:tc>
          <w:tcPr>
            <w:tcW w:w="784" w:type="pct"/>
          </w:tcPr>
          <w:p w14:paraId="0FC50BA6" w14:textId="77777777" w:rsidR="00F67505" w:rsidRPr="00F67505" w:rsidRDefault="00F67505" w:rsidP="00F67505">
            <w:pPr>
              <w:rPr>
                <w:rFonts w:cstheme="minorHAnsi"/>
                <w:sz w:val="24"/>
                <w:szCs w:val="24"/>
                <w:highlight w:val="yellow"/>
              </w:rPr>
            </w:pPr>
          </w:p>
        </w:tc>
      </w:tr>
      <w:tr w:rsidR="00F67505" w:rsidRPr="00F67505" w14:paraId="5648C3D3" w14:textId="77777777" w:rsidTr="00F84C11">
        <w:tc>
          <w:tcPr>
            <w:tcW w:w="2590" w:type="pct"/>
            <w:shd w:val="clear" w:color="auto" w:fill="auto"/>
          </w:tcPr>
          <w:p w14:paraId="1BEACF28"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 xml:space="preserve">Staff performing minor procedures are trained and assessed as competent in performing </w:t>
            </w:r>
            <w:hyperlink r:id="rId13" w:history="1">
              <w:r w:rsidRPr="00F67505">
                <w:rPr>
                  <w:rFonts w:cstheme="minorHAnsi"/>
                  <w:color w:val="0563C1" w:themeColor="hyperlink"/>
                  <w:sz w:val="24"/>
                  <w:szCs w:val="24"/>
                  <w:u w:val="single"/>
                </w:rPr>
                <w:t>surgical ha</w:t>
              </w:r>
              <w:r w:rsidRPr="00F67505">
                <w:rPr>
                  <w:rFonts w:cstheme="minorHAnsi"/>
                  <w:color w:val="0563C1" w:themeColor="hyperlink"/>
                  <w:sz w:val="24"/>
                  <w:szCs w:val="24"/>
                  <w:u w:val="single"/>
                </w:rPr>
                <w:t>n</w:t>
              </w:r>
              <w:r w:rsidRPr="00F67505">
                <w:rPr>
                  <w:rFonts w:cstheme="minorHAnsi"/>
                  <w:color w:val="0563C1" w:themeColor="hyperlink"/>
                  <w:sz w:val="24"/>
                  <w:szCs w:val="24"/>
                  <w:u w:val="single"/>
                </w:rPr>
                <w:t>d antisepsis</w:t>
              </w:r>
            </w:hyperlink>
            <w:r w:rsidRPr="00F67505">
              <w:rPr>
                <w:rFonts w:cstheme="minorHAnsi"/>
                <w:sz w:val="24"/>
                <w:szCs w:val="24"/>
              </w:rPr>
              <w:t>, gowning, and gloving scrub.</w:t>
            </w:r>
          </w:p>
        </w:tc>
        <w:tc>
          <w:tcPr>
            <w:tcW w:w="559" w:type="pct"/>
          </w:tcPr>
          <w:p w14:paraId="1A19FF89" w14:textId="77777777" w:rsidR="00F67505" w:rsidRPr="00F67505" w:rsidRDefault="00F67505" w:rsidP="00F67505">
            <w:pPr>
              <w:rPr>
                <w:rFonts w:cstheme="minorHAnsi"/>
                <w:sz w:val="24"/>
                <w:szCs w:val="24"/>
                <w:highlight w:val="yellow"/>
              </w:rPr>
            </w:pPr>
          </w:p>
        </w:tc>
        <w:tc>
          <w:tcPr>
            <w:tcW w:w="508" w:type="pct"/>
          </w:tcPr>
          <w:p w14:paraId="726CE19D" w14:textId="77777777" w:rsidR="00F67505" w:rsidRPr="00F67505" w:rsidRDefault="00F67505" w:rsidP="00F67505">
            <w:pPr>
              <w:rPr>
                <w:rFonts w:cstheme="minorHAnsi"/>
                <w:sz w:val="24"/>
                <w:szCs w:val="24"/>
                <w:highlight w:val="yellow"/>
              </w:rPr>
            </w:pPr>
          </w:p>
        </w:tc>
        <w:tc>
          <w:tcPr>
            <w:tcW w:w="559" w:type="pct"/>
          </w:tcPr>
          <w:p w14:paraId="561842BD" w14:textId="77777777" w:rsidR="00F67505" w:rsidRPr="00F67505" w:rsidRDefault="00F67505" w:rsidP="00F67505">
            <w:pPr>
              <w:rPr>
                <w:rFonts w:cstheme="minorHAnsi"/>
                <w:sz w:val="24"/>
                <w:szCs w:val="24"/>
                <w:highlight w:val="yellow"/>
              </w:rPr>
            </w:pPr>
          </w:p>
        </w:tc>
        <w:tc>
          <w:tcPr>
            <w:tcW w:w="784" w:type="pct"/>
          </w:tcPr>
          <w:p w14:paraId="7BC52C7D" w14:textId="77777777" w:rsidR="00F67505" w:rsidRPr="00F67505" w:rsidRDefault="00F67505" w:rsidP="00F67505">
            <w:pPr>
              <w:rPr>
                <w:rFonts w:cstheme="minorHAnsi"/>
                <w:sz w:val="24"/>
                <w:szCs w:val="24"/>
                <w:highlight w:val="yellow"/>
              </w:rPr>
            </w:pPr>
          </w:p>
        </w:tc>
      </w:tr>
      <w:tr w:rsidR="00F67505" w:rsidRPr="00F67505" w14:paraId="1DB06592" w14:textId="77777777" w:rsidTr="00F84C11">
        <w:tc>
          <w:tcPr>
            <w:tcW w:w="2590" w:type="pct"/>
          </w:tcPr>
          <w:p w14:paraId="408D5EC7"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 xml:space="preserve">Staff performing minor operations perform </w:t>
            </w:r>
            <w:hyperlink r:id="rId14" w:history="1">
              <w:r w:rsidRPr="00F67505">
                <w:rPr>
                  <w:rFonts w:cstheme="minorHAnsi"/>
                  <w:color w:val="0563C1" w:themeColor="hyperlink"/>
                  <w:sz w:val="24"/>
                  <w:szCs w:val="24"/>
                  <w:u w:val="single"/>
                </w:rPr>
                <w:t>surgical hand antisepsis</w:t>
              </w:r>
            </w:hyperlink>
            <w:r w:rsidRPr="00F67505">
              <w:rPr>
                <w:rFonts w:cstheme="minorHAnsi"/>
                <w:sz w:val="24"/>
                <w:szCs w:val="24"/>
              </w:rPr>
              <w:t xml:space="preserve"> , gowning, and gloving correctly immediately prior to commencing procedures. </w:t>
            </w:r>
          </w:p>
        </w:tc>
        <w:tc>
          <w:tcPr>
            <w:tcW w:w="559" w:type="pct"/>
          </w:tcPr>
          <w:p w14:paraId="0A79CC11" w14:textId="77777777" w:rsidR="00F67505" w:rsidRPr="00F67505" w:rsidRDefault="00F67505" w:rsidP="00F67505">
            <w:pPr>
              <w:rPr>
                <w:rFonts w:cstheme="minorHAnsi"/>
                <w:sz w:val="24"/>
                <w:szCs w:val="24"/>
              </w:rPr>
            </w:pPr>
          </w:p>
        </w:tc>
        <w:tc>
          <w:tcPr>
            <w:tcW w:w="508" w:type="pct"/>
          </w:tcPr>
          <w:p w14:paraId="7D965E7F" w14:textId="77777777" w:rsidR="00F67505" w:rsidRPr="00F67505" w:rsidRDefault="00F67505" w:rsidP="00F67505">
            <w:pPr>
              <w:rPr>
                <w:rFonts w:cstheme="minorHAnsi"/>
                <w:sz w:val="24"/>
                <w:szCs w:val="24"/>
              </w:rPr>
            </w:pPr>
          </w:p>
        </w:tc>
        <w:tc>
          <w:tcPr>
            <w:tcW w:w="559" w:type="pct"/>
          </w:tcPr>
          <w:p w14:paraId="0CB4226E" w14:textId="77777777" w:rsidR="00F67505" w:rsidRPr="00F67505" w:rsidRDefault="00F67505" w:rsidP="00F67505">
            <w:pPr>
              <w:rPr>
                <w:rFonts w:cstheme="minorHAnsi"/>
                <w:sz w:val="24"/>
                <w:szCs w:val="24"/>
              </w:rPr>
            </w:pPr>
          </w:p>
        </w:tc>
        <w:tc>
          <w:tcPr>
            <w:tcW w:w="784" w:type="pct"/>
          </w:tcPr>
          <w:p w14:paraId="759985D6" w14:textId="77777777" w:rsidR="00F67505" w:rsidRPr="00F67505" w:rsidRDefault="00F67505" w:rsidP="00F67505">
            <w:pPr>
              <w:rPr>
                <w:rFonts w:cstheme="minorHAnsi"/>
                <w:sz w:val="24"/>
                <w:szCs w:val="24"/>
              </w:rPr>
            </w:pPr>
          </w:p>
        </w:tc>
      </w:tr>
      <w:tr w:rsidR="00F67505" w:rsidRPr="00F67505" w14:paraId="751766DB" w14:textId="77777777" w:rsidTr="00F84C11">
        <w:tc>
          <w:tcPr>
            <w:tcW w:w="2590" w:type="pct"/>
          </w:tcPr>
          <w:p w14:paraId="13354B36"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A dedicated hand wash basin is available.</w:t>
            </w:r>
          </w:p>
        </w:tc>
        <w:tc>
          <w:tcPr>
            <w:tcW w:w="559" w:type="pct"/>
          </w:tcPr>
          <w:p w14:paraId="7E9320CB" w14:textId="77777777" w:rsidR="00F67505" w:rsidRPr="00F67505" w:rsidRDefault="00F67505" w:rsidP="00F67505">
            <w:pPr>
              <w:rPr>
                <w:rFonts w:cstheme="minorHAnsi"/>
                <w:sz w:val="24"/>
                <w:szCs w:val="24"/>
              </w:rPr>
            </w:pPr>
          </w:p>
        </w:tc>
        <w:tc>
          <w:tcPr>
            <w:tcW w:w="508" w:type="pct"/>
          </w:tcPr>
          <w:p w14:paraId="6D5E0534" w14:textId="77777777" w:rsidR="00F67505" w:rsidRPr="00F67505" w:rsidRDefault="00F67505" w:rsidP="00F67505">
            <w:pPr>
              <w:rPr>
                <w:rFonts w:cstheme="minorHAnsi"/>
                <w:sz w:val="24"/>
                <w:szCs w:val="24"/>
              </w:rPr>
            </w:pPr>
          </w:p>
        </w:tc>
        <w:tc>
          <w:tcPr>
            <w:tcW w:w="559" w:type="pct"/>
          </w:tcPr>
          <w:p w14:paraId="4AFA86AA" w14:textId="77777777" w:rsidR="00F67505" w:rsidRPr="00F67505" w:rsidRDefault="00F67505" w:rsidP="00F67505">
            <w:pPr>
              <w:rPr>
                <w:rFonts w:cstheme="minorHAnsi"/>
                <w:sz w:val="24"/>
                <w:szCs w:val="24"/>
              </w:rPr>
            </w:pPr>
          </w:p>
        </w:tc>
        <w:tc>
          <w:tcPr>
            <w:tcW w:w="784" w:type="pct"/>
          </w:tcPr>
          <w:p w14:paraId="080CFB75" w14:textId="77777777" w:rsidR="00F67505" w:rsidRPr="00F67505" w:rsidRDefault="00F67505" w:rsidP="00F67505">
            <w:pPr>
              <w:rPr>
                <w:rFonts w:cstheme="minorHAnsi"/>
                <w:sz w:val="24"/>
                <w:szCs w:val="24"/>
              </w:rPr>
            </w:pPr>
          </w:p>
        </w:tc>
      </w:tr>
      <w:tr w:rsidR="00F67505" w:rsidRPr="00F67505" w14:paraId="4F9AF9A1" w14:textId="77777777" w:rsidTr="00F84C11">
        <w:tc>
          <w:tcPr>
            <w:tcW w:w="2590" w:type="pct"/>
          </w:tcPr>
          <w:p w14:paraId="1DD1D7F9"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Hand wash basins have no plug, no overflow and a single lever action/sensor mixer tap which does not run directly into the drain aperture.</w:t>
            </w:r>
          </w:p>
        </w:tc>
        <w:tc>
          <w:tcPr>
            <w:tcW w:w="559" w:type="pct"/>
          </w:tcPr>
          <w:p w14:paraId="16571B0A" w14:textId="77777777" w:rsidR="00F67505" w:rsidRPr="00F67505" w:rsidRDefault="00F67505" w:rsidP="00F67505">
            <w:pPr>
              <w:rPr>
                <w:rFonts w:cstheme="minorHAnsi"/>
                <w:sz w:val="24"/>
                <w:szCs w:val="24"/>
              </w:rPr>
            </w:pPr>
          </w:p>
        </w:tc>
        <w:tc>
          <w:tcPr>
            <w:tcW w:w="508" w:type="pct"/>
          </w:tcPr>
          <w:p w14:paraId="26B50F39" w14:textId="77777777" w:rsidR="00F67505" w:rsidRPr="00F67505" w:rsidRDefault="00F67505" w:rsidP="00F67505">
            <w:pPr>
              <w:rPr>
                <w:rFonts w:cstheme="minorHAnsi"/>
                <w:sz w:val="24"/>
                <w:szCs w:val="24"/>
              </w:rPr>
            </w:pPr>
          </w:p>
        </w:tc>
        <w:tc>
          <w:tcPr>
            <w:tcW w:w="559" w:type="pct"/>
          </w:tcPr>
          <w:p w14:paraId="0B15C737" w14:textId="77777777" w:rsidR="00F67505" w:rsidRPr="00F67505" w:rsidRDefault="00F67505" w:rsidP="00F67505">
            <w:pPr>
              <w:rPr>
                <w:rFonts w:cstheme="minorHAnsi"/>
                <w:sz w:val="24"/>
                <w:szCs w:val="24"/>
              </w:rPr>
            </w:pPr>
          </w:p>
        </w:tc>
        <w:tc>
          <w:tcPr>
            <w:tcW w:w="784" w:type="pct"/>
          </w:tcPr>
          <w:p w14:paraId="5D8843B9" w14:textId="77777777" w:rsidR="00F67505" w:rsidRPr="00F67505" w:rsidRDefault="00F67505" w:rsidP="00F67505">
            <w:pPr>
              <w:rPr>
                <w:rFonts w:cstheme="minorHAnsi"/>
                <w:sz w:val="24"/>
                <w:szCs w:val="24"/>
              </w:rPr>
            </w:pPr>
          </w:p>
        </w:tc>
      </w:tr>
      <w:tr w:rsidR="00F67505" w:rsidRPr="00F67505" w14:paraId="7935C38B" w14:textId="77777777" w:rsidTr="00F84C11">
        <w:tc>
          <w:tcPr>
            <w:tcW w:w="2590" w:type="pct"/>
          </w:tcPr>
          <w:p w14:paraId="07678523"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Hand wash basins and taps are clean, undamaged, and free from lime scale deposits.</w:t>
            </w:r>
          </w:p>
        </w:tc>
        <w:tc>
          <w:tcPr>
            <w:tcW w:w="559" w:type="pct"/>
          </w:tcPr>
          <w:p w14:paraId="296B358E" w14:textId="77777777" w:rsidR="00F67505" w:rsidRPr="00F67505" w:rsidRDefault="00F67505" w:rsidP="00F67505">
            <w:pPr>
              <w:rPr>
                <w:rFonts w:cstheme="minorHAnsi"/>
                <w:sz w:val="24"/>
                <w:szCs w:val="24"/>
              </w:rPr>
            </w:pPr>
          </w:p>
        </w:tc>
        <w:tc>
          <w:tcPr>
            <w:tcW w:w="508" w:type="pct"/>
          </w:tcPr>
          <w:p w14:paraId="10F25803" w14:textId="77777777" w:rsidR="00F67505" w:rsidRPr="00F67505" w:rsidRDefault="00F67505" w:rsidP="00F67505">
            <w:pPr>
              <w:rPr>
                <w:rFonts w:cstheme="minorHAnsi"/>
                <w:sz w:val="24"/>
                <w:szCs w:val="24"/>
              </w:rPr>
            </w:pPr>
          </w:p>
        </w:tc>
        <w:tc>
          <w:tcPr>
            <w:tcW w:w="559" w:type="pct"/>
          </w:tcPr>
          <w:p w14:paraId="3C27333F" w14:textId="77777777" w:rsidR="00F67505" w:rsidRPr="00F67505" w:rsidRDefault="00F67505" w:rsidP="00F67505">
            <w:pPr>
              <w:rPr>
                <w:rFonts w:cstheme="minorHAnsi"/>
                <w:sz w:val="24"/>
                <w:szCs w:val="24"/>
              </w:rPr>
            </w:pPr>
          </w:p>
        </w:tc>
        <w:tc>
          <w:tcPr>
            <w:tcW w:w="784" w:type="pct"/>
          </w:tcPr>
          <w:p w14:paraId="46E5CEA7" w14:textId="77777777" w:rsidR="00F67505" w:rsidRPr="00F67505" w:rsidRDefault="00F67505" w:rsidP="00F67505">
            <w:pPr>
              <w:rPr>
                <w:rFonts w:cstheme="minorHAnsi"/>
                <w:sz w:val="24"/>
                <w:szCs w:val="24"/>
              </w:rPr>
            </w:pPr>
          </w:p>
        </w:tc>
      </w:tr>
      <w:tr w:rsidR="00F67505" w:rsidRPr="00F67505" w14:paraId="3802F5C3" w14:textId="77777777" w:rsidTr="00F84C11">
        <w:tc>
          <w:tcPr>
            <w:tcW w:w="2590" w:type="pct"/>
          </w:tcPr>
          <w:p w14:paraId="1E9B9466"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Wall mounted liquid soap and paper towels in a dispenser are available and clean.</w:t>
            </w:r>
          </w:p>
        </w:tc>
        <w:tc>
          <w:tcPr>
            <w:tcW w:w="559" w:type="pct"/>
          </w:tcPr>
          <w:p w14:paraId="5198CBEB" w14:textId="77777777" w:rsidR="00F67505" w:rsidRPr="00F67505" w:rsidRDefault="00F67505" w:rsidP="00F67505">
            <w:pPr>
              <w:rPr>
                <w:rFonts w:cstheme="minorHAnsi"/>
                <w:sz w:val="24"/>
                <w:szCs w:val="24"/>
              </w:rPr>
            </w:pPr>
          </w:p>
        </w:tc>
        <w:tc>
          <w:tcPr>
            <w:tcW w:w="508" w:type="pct"/>
          </w:tcPr>
          <w:p w14:paraId="6DD3DF6B" w14:textId="77777777" w:rsidR="00F67505" w:rsidRPr="00F67505" w:rsidRDefault="00F67505" w:rsidP="00F67505">
            <w:pPr>
              <w:rPr>
                <w:rFonts w:cstheme="minorHAnsi"/>
                <w:sz w:val="24"/>
                <w:szCs w:val="24"/>
              </w:rPr>
            </w:pPr>
          </w:p>
        </w:tc>
        <w:tc>
          <w:tcPr>
            <w:tcW w:w="559" w:type="pct"/>
          </w:tcPr>
          <w:p w14:paraId="742EFF08" w14:textId="77777777" w:rsidR="00F67505" w:rsidRPr="00F67505" w:rsidRDefault="00F67505" w:rsidP="00F67505">
            <w:pPr>
              <w:rPr>
                <w:rFonts w:cstheme="minorHAnsi"/>
                <w:sz w:val="24"/>
                <w:szCs w:val="24"/>
              </w:rPr>
            </w:pPr>
          </w:p>
        </w:tc>
        <w:tc>
          <w:tcPr>
            <w:tcW w:w="784" w:type="pct"/>
          </w:tcPr>
          <w:p w14:paraId="49FADD27" w14:textId="77777777" w:rsidR="00F67505" w:rsidRPr="00F67505" w:rsidRDefault="00F67505" w:rsidP="00F67505">
            <w:pPr>
              <w:rPr>
                <w:rFonts w:cstheme="minorHAnsi"/>
                <w:sz w:val="24"/>
                <w:szCs w:val="24"/>
              </w:rPr>
            </w:pPr>
          </w:p>
        </w:tc>
      </w:tr>
      <w:tr w:rsidR="00F67505" w:rsidRPr="00F67505" w14:paraId="686CA0A0" w14:textId="77777777" w:rsidTr="00F84C11">
        <w:tc>
          <w:tcPr>
            <w:tcW w:w="2590" w:type="pct"/>
          </w:tcPr>
          <w:p w14:paraId="649B1673"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lastRenderedPageBreak/>
              <w:t>Hand moisturiser, if available, is in a pump action dispenser (preferably wall mounted).</w:t>
            </w:r>
          </w:p>
        </w:tc>
        <w:tc>
          <w:tcPr>
            <w:tcW w:w="559" w:type="pct"/>
          </w:tcPr>
          <w:p w14:paraId="2CB92719" w14:textId="77777777" w:rsidR="00F67505" w:rsidRPr="00F67505" w:rsidRDefault="00F67505" w:rsidP="00F67505">
            <w:pPr>
              <w:rPr>
                <w:rFonts w:cstheme="minorHAnsi"/>
                <w:sz w:val="24"/>
                <w:szCs w:val="24"/>
              </w:rPr>
            </w:pPr>
          </w:p>
        </w:tc>
        <w:tc>
          <w:tcPr>
            <w:tcW w:w="508" w:type="pct"/>
          </w:tcPr>
          <w:p w14:paraId="561DC472" w14:textId="77777777" w:rsidR="00F67505" w:rsidRPr="00F67505" w:rsidRDefault="00F67505" w:rsidP="00F67505">
            <w:pPr>
              <w:rPr>
                <w:rFonts w:cstheme="minorHAnsi"/>
                <w:sz w:val="24"/>
                <w:szCs w:val="24"/>
              </w:rPr>
            </w:pPr>
          </w:p>
        </w:tc>
        <w:tc>
          <w:tcPr>
            <w:tcW w:w="559" w:type="pct"/>
          </w:tcPr>
          <w:p w14:paraId="4F062580" w14:textId="77777777" w:rsidR="00F67505" w:rsidRPr="00F67505" w:rsidRDefault="00F67505" w:rsidP="00F67505">
            <w:pPr>
              <w:rPr>
                <w:rFonts w:cstheme="minorHAnsi"/>
                <w:sz w:val="24"/>
                <w:szCs w:val="24"/>
              </w:rPr>
            </w:pPr>
          </w:p>
        </w:tc>
        <w:tc>
          <w:tcPr>
            <w:tcW w:w="784" w:type="pct"/>
          </w:tcPr>
          <w:p w14:paraId="39D98268" w14:textId="77777777" w:rsidR="00F67505" w:rsidRPr="00F67505" w:rsidRDefault="00F67505" w:rsidP="00F67505">
            <w:pPr>
              <w:rPr>
                <w:rFonts w:cstheme="minorHAnsi"/>
                <w:sz w:val="24"/>
                <w:szCs w:val="24"/>
              </w:rPr>
            </w:pPr>
          </w:p>
        </w:tc>
      </w:tr>
      <w:tr w:rsidR="00F67505" w:rsidRPr="00F67505" w14:paraId="4A24961C" w14:textId="77777777" w:rsidTr="00F84C11">
        <w:tc>
          <w:tcPr>
            <w:tcW w:w="2590" w:type="pct"/>
          </w:tcPr>
          <w:p w14:paraId="2A5B19F4"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 xml:space="preserve">A </w:t>
            </w:r>
            <w:hyperlink r:id="rId15" w:history="1">
              <w:r w:rsidRPr="00F67505">
                <w:rPr>
                  <w:rFonts w:cstheme="minorHAnsi"/>
                  <w:color w:val="0563C1" w:themeColor="hyperlink"/>
                  <w:sz w:val="24"/>
                  <w:szCs w:val="24"/>
                  <w:u w:val="single"/>
                </w:rPr>
                <w:t>hand hygiene tech</w:t>
              </w:r>
              <w:r w:rsidRPr="00F67505">
                <w:rPr>
                  <w:rFonts w:cstheme="minorHAnsi"/>
                  <w:color w:val="0563C1" w:themeColor="hyperlink"/>
                  <w:sz w:val="24"/>
                  <w:szCs w:val="24"/>
                  <w:u w:val="single"/>
                </w:rPr>
                <w:t>n</w:t>
              </w:r>
              <w:r w:rsidRPr="00F67505">
                <w:rPr>
                  <w:rFonts w:cstheme="minorHAnsi"/>
                  <w:color w:val="0563C1" w:themeColor="hyperlink"/>
                  <w:sz w:val="24"/>
                  <w:szCs w:val="24"/>
                  <w:u w:val="single"/>
                </w:rPr>
                <w:t>ique poster</w:t>
              </w:r>
            </w:hyperlink>
            <w:r w:rsidRPr="00F67505">
              <w:rPr>
                <w:rFonts w:cstheme="minorHAnsi"/>
                <w:sz w:val="24"/>
                <w:szCs w:val="24"/>
              </w:rPr>
              <w:t xml:space="preserve"> is displayed at the hand wash basin.</w:t>
            </w:r>
          </w:p>
        </w:tc>
        <w:tc>
          <w:tcPr>
            <w:tcW w:w="559" w:type="pct"/>
          </w:tcPr>
          <w:p w14:paraId="03FF7AD7" w14:textId="77777777" w:rsidR="00F67505" w:rsidRPr="00F67505" w:rsidRDefault="00F67505" w:rsidP="00F67505">
            <w:pPr>
              <w:rPr>
                <w:rFonts w:cstheme="minorHAnsi"/>
                <w:sz w:val="24"/>
                <w:szCs w:val="24"/>
              </w:rPr>
            </w:pPr>
          </w:p>
        </w:tc>
        <w:tc>
          <w:tcPr>
            <w:tcW w:w="508" w:type="pct"/>
          </w:tcPr>
          <w:p w14:paraId="7B182B5F" w14:textId="77777777" w:rsidR="00F67505" w:rsidRPr="00F67505" w:rsidRDefault="00F67505" w:rsidP="00F67505">
            <w:pPr>
              <w:rPr>
                <w:rFonts w:cstheme="minorHAnsi"/>
                <w:sz w:val="24"/>
                <w:szCs w:val="24"/>
              </w:rPr>
            </w:pPr>
          </w:p>
        </w:tc>
        <w:tc>
          <w:tcPr>
            <w:tcW w:w="559" w:type="pct"/>
          </w:tcPr>
          <w:p w14:paraId="6944CE3A" w14:textId="77777777" w:rsidR="00F67505" w:rsidRPr="00F67505" w:rsidRDefault="00F67505" w:rsidP="00F67505">
            <w:pPr>
              <w:rPr>
                <w:rFonts w:cstheme="minorHAnsi"/>
                <w:sz w:val="24"/>
                <w:szCs w:val="24"/>
              </w:rPr>
            </w:pPr>
          </w:p>
        </w:tc>
        <w:tc>
          <w:tcPr>
            <w:tcW w:w="784" w:type="pct"/>
          </w:tcPr>
          <w:p w14:paraId="0FA86482" w14:textId="77777777" w:rsidR="00F67505" w:rsidRPr="00F67505" w:rsidRDefault="00F67505" w:rsidP="00F67505">
            <w:pPr>
              <w:rPr>
                <w:rFonts w:cstheme="minorHAnsi"/>
                <w:sz w:val="24"/>
                <w:szCs w:val="24"/>
              </w:rPr>
            </w:pPr>
          </w:p>
        </w:tc>
      </w:tr>
      <w:tr w:rsidR="00F67505" w:rsidRPr="00F67505" w14:paraId="711873D3" w14:textId="77777777" w:rsidTr="00F84C11">
        <w:tc>
          <w:tcPr>
            <w:tcW w:w="2590" w:type="pct"/>
          </w:tcPr>
          <w:p w14:paraId="789F8390"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 xml:space="preserve">A </w:t>
            </w:r>
            <w:hyperlink r:id="rId16" w:history="1">
              <w:r w:rsidRPr="00F67505">
                <w:rPr>
                  <w:rFonts w:cstheme="minorHAnsi"/>
                  <w:color w:val="0563C1" w:themeColor="hyperlink"/>
                  <w:sz w:val="24"/>
                  <w:szCs w:val="24"/>
                  <w:u w:val="single"/>
                </w:rPr>
                <w:t>Your 5 Moments for hand hygiene at the point of care poster</w:t>
              </w:r>
            </w:hyperlink>
            <w:r w:rsidRPr="00F67505">
              <w:rPr>
                <w:rFonts w:cstheme="minorHAnsi"/>
                <w:sz w:val="24"/>
                <w:szCs w:val="24"/>
              </w:rPr>
              <w:t xml:space="preserve"> is displayed.</w:t>
            </w:r>
          </w:p>
        </w:tc>
        <w:tc>
          <w:tcPr>
            <w:tcW w:w="559" w:type="pct"/>
          </w:tcPr>
          <w:p w14:paraId="1A8731E3" w14:textId="77777777" w:rsidR="00F67505" w:rsidRPr="00F67505" w:rsidRDefault="00F67505" w:rsidP="00F67505">
            <w:pPr>
              <w:rPr>
                <w:rFonts w:cstheme="minorHAnsi"/>
                <w:sz w:val="24"/>
                <w:szCs w:val="24"/>
              </w:rPr>
            </w:pPr>
          </w:p>
        </w:tc>
        <w:tc>
          <w:tcPr>
            <w:tcW w:w="508" w:type="pct"/>
          </w:tcPr>
          <w:p w14:paraId="4F918DA2" w14:textId="77777777" w:rsidR="00F67505" w:rsidRPr="00F67505" w:rsidRDefault="00F67505" w:rsidP="00F67505">
            <w:pPr>
              <w:rPr>
                <w:rFonts w:cstheme="minorHAnsi"/>
                <w:sz w:val="24"/>
                <w:szCs w:val="24"/>
              </w:rPr>
            </w:pPr>
          </w:p>
        </w:tc>
        <w:tc>
          <w:tcPr>
            <w:tcW w:w="559" w:type="pct"/>
          </w:tcPr>
          <w:p w14:paraId="1DF35439" w14:textId="77777777" w:rsidR="00F67505" w:rsidRPr="00F67505" w:rsidRDefault="00F67505" w:rsidP="00F67505">
            <w:pPr>
              <w:rPr>
                <w:rFonts w:cstheme="minorHAnsi"/>
                <w:sz w:val="24"/>
                <w:szCs w:val="24"/>
              </w:rPr>
            </w:pPr>
          </w:p>
        </w:tc>
        <w:tc>
          <w:tcPr>
            <w:tcW w:w="784" w:type="pct"/>
          </w:tcPr>
          <w:p w14:paraId="1AF2D66A" w14:textId="77777777" w:rsidR="00F67505" w:rsidRPr="00F67505" w:rsidRDefault="00F67505" w:rsidP="00F67505">
            <w:pPr>
              <w:rPr>
                <w:rFonts w:cstheme="minorHAnsi"/>
                <w:sz w:val="24"/>
                <w:szCs w:val="24"/>
              </w:rPr>
            </w:pPr>
          </w:p>
        </w:tc>
      </w:tr>
      <w:tr w:rsidR="00F67505" w:rsidRPr="00F67505" w14:paraId="496FD4DE" w14:textId="77777777" w:rsidTr="00F84C11">
        <w:tc>
          <w:tcPr>
            <w:tcW w:w="2590" w:type="pct"/>
          </w:tcPr>
          <w:p w14:paraId="52206541"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Nail brushes, if used, are sterile and single use.</w:t>
            </w:r>
          </w:p>
        </w:tc>
        <w:tc>
          <w:tcPr>
            <w:tcW w:w="559" w:type="pct"/>
          </w:tcPr>
          <w:p w14:paraId="3FD95557" w14:textId="77777777" w:rsidR="00F67505" w:rsidRPr="00F67505" w:rsidRDefault="00F67505" w:rsidP="00F67505">
            <w:pPr>
              <w:rPr>
                <w:rFonts w:cstheme="minorHAnsi"/>
                <w:sz w:val="24"/>
                <w:szCs w:val="24"/>
              </w:rPr>
            </w:pPr>
          </w:p>
        </w:tc>
        <w:tc>
          <w:tcPr>
            <w:tcW w:w="508" w:type="pct"/>
          </w:tcPr>
          <w:p w14:paraId="0FABC592" w14:textId="77777777" w:rsidR="00F67505" w:rsidRPr="00F67505" w:rsidRDefault="00F67505" w:rsidP="00F67505">
            <w:pPr>
              <w:rPr>
                <w:rFonts w:cstheme="minorHAnsi"/>
                <w:sz w:val="24"/>
                <w:szCs w:val="24"/>
              </w:rPr>
            </w:pPr>
          </w:p>
        </w:tc>
        <w:tc>
          <w:tcPr>
            <w:tcW w:w="559" w:type="pct"/>
          </w:tcPr>
          <w:p w14:paraId="4BC73925" w14:textId="77777777" w:rsidR="00F67505" w:rsidRPr="00F67505" w:rsidRDefault="00F67505" w:rsidP="00F67505">
            <w:pPr>
              <w:rPr>
                <w:rFonts w:cstheme="minorHAnsi"/>
                <w:sz w:val="24"/>
                <w:szCs w:val="24"/>
              </w:rPr>
            </w:pPr>
          </w:p>
        </w:tc>
        <w:tc>
          <w:tcPr>
            <w:tcW w:w="784" w:type="pct"/>
          </w:tcPr>
          <w:p w14:paraId="34E828BE" w14:textId="77777777" w:rsidR="00F67505" w:rsidRPr="00F67505" w:rsidRDefault="00F67505" w:rsidP="00F67505">
            <w:pPr>
              <w:rPr>
                <w:rFonts w:cstheme="minorHAnsi"/>
                <w:sz w:val="24"/>
                <w:szCs w:val="24"/>
              </w:rPr>
            </w:pPr>
          </w:p>
        </w:tc>
      </w:tr>
      <w:tr w:rsidR="00F67505" w:rsidRPr="00F67505" w14:paraId="13E7EB79" w14:textId="77777777" w:rsidTr="00F84C11">
        <w:tc>
          <w:tcPr>
            <w:tcW w:w="2590" w:type="pct"/>
          </w:tcPr>
          <w:p w14:paraId="62462C4D" w14:textId="77777777" w:rsidR="00F67505" w:rsidRPr="00F67505" w:rsidRDefault="00F67505" w:rsidP="00F67505">
            <w:pPr>
              <w:numPr>
                <w:ilvl w:val="0"/>
                <w:numId w:val="14"/>
              </w:numPr>
              <w:contextualSpacing/>
              <w:rPr>
                <w:rFonts w:cstheme="minorHAnsi"/>
                <w:sz w:val="24"/>
                <w:szCs w:val="24"/>
              </w:rPr>
            </w:pPr>
            <w:r w:rsidRPr="00F67505">
              <w:rPr>
                <w:rFonts w:cstheme="minorHAnsi"/>
                <w:sz w:val="24"/>
                <w:szCs w:val="24"/>
              </w:rPr>
              <w:t>Alcohol handrub is available at point of use and complies with the current British Standard, e.g., BS EN 1500:1997.</w:t>
            </w:r>
          </w:p>
        </w:tc>
        <w:tc>
          <w:tcPr>
            <w:tcW w:w="559" w:type="pct"/>
          </w:tcPr>
          <w:p w14:paraId="391E7624" w14:textId="77777777" w:rsidR="00F67505" w:rsidRPr="00F67505" w:rsidRDefault="00F67505" w:rsidP="00F67505">
            <w:pPr>
              <w:rPr>
                <w:rFonts w:cstheme="minorHAnsi"/>
                <w:sz w:val="24"/>
                <w:szCs w:val="24"/>
              </w:rPr>
            </w:pPr>
          </w:p>
        </w:tc>
        <w:tc>
          <w:tcPr>
            <w:tcW w:w="508" w:type="pct"/>
          </w:tcPr>
          <w:p w14:paraId="60A719B2" w14:textId="77777777" w:rsidR="00F67505" w:rsidRPr="00F67505" w:rsidRDefault="00F67505" w:rsidP="00F67505">
            <w:pPr>
              <w:rPr>
                <w:rFonts w:cstheme="minorHAnsi"/>
                <w:sz w:val="24"/>
                <w:szCs w:val="24"/>
              </w:rPr>
            </w:pPr>
          </w:p>
        </w:tc>
        <w:tc>
          <w:tcPr>
            <w:tcW w:w="559" w:type="pct"/>
          </w:tcPr>
          <w:p w14:paraId="05919A9C" w14:textId="77777777" w:rsidR="00F67505" w:rsidRPr="00F67505" w:rsidRDefault="00F67505" w:rsidP="00F67505">
            <w:pPr>
              <w:rPr>
                <w:rFonts w:cstheme="minorHAnsi"/>
                <w:sz w:val="24"/>
                <w:szCs w:val="24"/>
              </w:rPr>
            </w:pPr>
          </w:p>
        </w:tc>
        <w:tc>
          <w:tcPr>
            <w:tcW w:w="784" w:type="pct"/>
          </w:tcPr>
          <w:p w14:paraId="3DE4F716" w14:textId="77777777" w:rsidR="00F67505" w:rsidRPr="00F67505" w:rsidRDefault="00F67505" w:rsidP="00F67505">
            <w:pPr>
              <w:rPr>
                <w:rFonts w:cstheme="minorHAnsi"/>
                <w:sz w:val="24"/>
                <w:szCs w:val="24"/>
              </w:rPr>
            </w:pPr>
          </w:p>
        </w:tc>
      </w:tr>
      <w:tr w:rsidR="00F67505" w:rsidRPr="00F67505" w14:paraId="5450AE71" w14:textId="77777777" w:rsidTr="00F84C11">
        <w:tc>
          <w:tcPr>
            <w:tcW w:w="2590" w:type="pct"/>
            <w:shd w:val="clear" w:color="auto" w:fill="D9D9D9" w:themeFill="background1" w:themeFillShade="D9"/>
          </w:tcPr>
          <w:p w14:paraId="43414AB0"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shd w:val="clear" w:color="auto" w:fill="auto"/>
          </w:tcPr>
          <w:p w14:paraId="3ADB1196" w14:textId="77777777" w:rsidR="00F67505" w:rsidRPr="00F67505" w:rsidRDefault="00F67505" w:rsidP="00F67505">
            <w:pPr>
              <w:rPr>
                <w:rFonts w:cstheme="minorHAnsi"/>
                <w:b/>
                <w:bCs/>
                <w:sz w:val="24"/>
                <w:szCs w:val="24"/>
              </w:rPr>
            </w:pPr>
          </w:p>
        </w:tc>
        <w:tc>
          <w:tcPr>
            <w:tcW w:w="508" w:type="pct"/>
            <w:shd w:val="clear" w:color="auto" w:fill="auto"/>
          </w:tcPr>
          <w:p w14:paraId="013E848F" w14:textId="77777777" w:rsidR="00F67505" w:rsidRPr="00F67505" w:rsidRDefault="00F67505" w:rsidP="00F67505">
            <w:pPr>
              <w:rPr>
                <w:rFonts w:cstheme="minorHAnsi"/>
                <w:b/>
                <w:bCs/>
                <w:sz w:val="24"/>
                <w:szCs w:val="24"/>
              </w:rPr>
            </w:pPr>
          </w:p>
        </w:tc>
        <w:tc>
          <w:tcPr>
            <w:tcW w:w="559" w:type="pct"/>
            <w:shd w:val="clear" w:color="auto" w:fill="auto"/>
          </w:tcPr>
          <w:p w14:paraId="567005FD" w14:textId="77777777" w:rsidR="00F67505" w:rsidRPr="00F67505" w:rsidRDefault="00F67505" w:rsidP="00F67505">
            <w:pPr>
              <w:rPr>
                <w:rFonts w:cstheme="minorHAnsi"/>
                <w:b/>
                <w:bCs/>
                <w:sz w:val="24"/>
                <w:szCs w:val="24"/>
              </w:rPr>
            </w:pPr>
          </w:p>
        </w:tc>
        <w:tc>
          <w:tcPr>
            <w:tcW w:w="784" w:type="pct"/>
            <w:shd w:val="clear" w:color="auto" w:fill="auto"/>
          </w:tcPr>
          <w:p w14:paraId="22A2A2EA" w14:textId="77777777" w:rsidR="00F67505" w:rsidRPr="00F67505" w:rsidRDefault="00F67505" w:rsidP="00F67505">
            <w:pPr>
              <w:rPr>
                <w:rFonts w:cstheme="minorHAnsi"/>
                <w:b/>
                <w:bCs/>
                <w:sz w:val="24"/>
                <w:szCs w:val="24"/>
              </w:rPr>
            </w:pPr>
          </w:p>
        </w:tc>
      </w:tr>
      <w:tr w:rsidR="00F67505" w:rsidRPr="00F67505" w14:paraId="656D8D25" w14:textId="77777777" w:rsidTr="00F84C11">
        <w:tc>
          <w:tcPr>
            <w:tcW w:w="2590" w:type="pct"/>
            <w:shd w:val="clear" w:color="auto" w:fill="D9D9D9" w:themeFill="background1" w:themeFillShade="D9"/>
          </w:tcPr>
          <w:p w14:paraId="3641112C" w14:textId="77777777" w:rsidR="00F67505" w:rsidRPr="00F67505" w:rsidRDefault="00F67505" w:rsidP="00F67505">
            <w:pPr>
              <w:rPr>
                <w:rFonts w:cstheme="minorHAnsi"/>
                <w:b/>
                <w:bCs/>
                <w:sz w:val="24"/>
                <w:szCs w:val="24"/>
              </w:rPr>
            </w:pPr>
            <w:r w:rsidRPr="00F67505">
              <w:rPr>
                <w:rFonts w:cstheme="minorHAnsi"/>
                <w:b/>
                <w:bCs/>
                <w:sz w:val="24"/>
                <w:szCs w:val="24"/>
              </w:rPr>
              <w:t>PPE</w:t>
            </w:r>
          </w:p>
        </w:tc>
        <w:tc>
          <w:tcPr>
            <w:tcW w:w="559" w:type="pct"/>
            <w:shd w:val="clear" w:color="auto" w:fill="D9D9D9" w:themeFill="background1" w:themeFillShade="D9"/>
          </w:tcPr>
          <w:p w14:paraId="793CA2F1"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2643EF37"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173CC79B"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11C248BF"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47EFBD84" w14:textId="77777777" w:rsidTr="00F84C11">
        <w:tc>
          <w:tcPr>
            <w:tcW w:w="2590" w:type="pct"/>
            <w:shd w:val="clear" w:color="auto" w:fill="FFFFFF" w:themeFill="background1"/>
          </w:tcPr>
          <w:p w14:paraId="36CCA267"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 xml:space="preserve">Non-sterile non-powdered CE marked clinical gloves which conform to EN 455 (Parts 1-4) are available.  </w:t>
            </w:r>
          </w:p>
        </w:tc>
        <w:tc>
          <w:tcPr>
            <w:tcW w:w="559" w:type="pct"/>
            <w:shd w:val="clear" w:color="auto" w:fill="FFFFFF" w:themeFill="background1"/>
          </w:tcPr>
          <w:p w14:paraId="637F1AB7"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1E30BB65"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4E91CE28"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4A9EC4C6" w14:textId="77777777" w:rsidR="00F67505" w:rsidRPr="00F67505" w:rsidRDefault="00F67505" w:rsidP="00F67505">
            <w:pPr>
              <w:rPr>
                <w:rFonts w:cstheme="minorHAnsi"/>
                <w:b/>
                <w:bCs/>
                <w:sz w:val="24"/>
                <w:szCs w:val="24"/>
              </w:rPr>
            </w:pPr>
          </w:p>
        </w:tc>
      </w:tr>
      <w:tr w:rsidR="00F67505" w:rsidRPr="00F67505" w14:paraId="0292C436" w14:textId="77777777" w:rsidTr="00F84C11">
        <w:tc>
          <w:tcPr>
            <w:tcW w:w="2590" w:type="pct"/>
            <w:shd w:val="clear" w:color="auto" w:fill="FFFFFF" w:themeFill="background1"/>
          </w:tcPr>
          <w:p w14:paraId="534645C5"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Sterile non-powdered CE marked clinical gloves which conform to EN 455 (Parts 1-4) are available.</w:t>
            </w:r>
          </w:p>
        </w:tc>
        <w:tc>
          <w:tcPr>
            <w:tcW w:w="559" w:type="pct"/>
            <w:shd w:val="clear" w:color="auto" w:fill="FFFFFF" w:themeFill="background1"/>
          </w:tcPr>
          <w:p w14:paraId="49EF8815"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05446E97"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2D534BFB"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6F96ADB4" w14:textId="77777777" w:rsidR="00F67505" w:rsidRPr="00F67505" w:rsidRDefault="00F67505" w:rsidP="00F67505">
            <w:pPr>
              <w:rPr>
                <w:rFonts w:cstheme="minorHAnsi"/>
                <w:b/>
                <w:bCs/>
                <w:sz w:val="24"/>
                <w:szCs w:val="24"/>
              </w:rPr>
            </w:pPr>
          </w:p>
        </w:tc>
      </w:tr>
      <w:tr w:rsidR="00F67505" w:rsidRPr="00F67505" w14:paraId="2D976C97" w14:textId="77777777" w:rsidTr="00F84C11">
        <w:tc>
          <w:tcPr>
            <w:tcW w:w="2590" w:type="pct"/>
            <w:shd w:val="clear" w:color="auto" w:fill="FFFFFF" w:themeFill="background1"/>
          </w:tcPr>
          <w:p w14:paraId="537DFBCC"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Single-use disposable aprons are available.</w:t>
            </w:r>
          </w:p>
        </w:tc>
        <w:tc>
          <w:tcPr>
            <w:tcW w:w="559" w:type="pct"/>
            <w:shd w:val="clear" w:color="auto" w:fill="FFFFFF" w:themeFill="background1"/>
          </w:tcPr>
          <w:p w14:paraId="23319316"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3FE47288"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3A0AA672"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45A0317D" w14:textId="77777777" w:rsidR="00F67505" w:rsidRPr="00F67505" w:rsidRDefault="00F67505" w:rsidP="00F67505">
            <w:pPr>
              <w:rPr>
                <w:rFonts w:cstheme="minorHAnsi"/>
                <w:b/>
                <w:bCs/>
                <w:sz w:val="24"/>
                <w:szCs w:val="24"/>
              </w:rPr>
            </w:pPr>
          </w:p>
        </w:tc>
      </w:tr>
      <w:tr w:rsidR="00F67505" w:rsidRPr="00F67505" w14:paraId="03DF35D1" w14:textId="77777777" w:rsidTr="00F84C11">
        <w:tc>
          <w:tcPr>
            <w:tcW w:w="2590" w:type="pct"/>
            <w:shd w:val="clear" w:color="auto" w:fill="FFFFFF" w:themeFill="background1"/>
          </w:tcPr>
          <w:p w14:paraId="252DB114"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Eye protection is available.</w:t>
            </w:r>
          </w:p>
        </w:tc>
        <w:tc>
          <w:tcPr>
            <w:tcW w:w="559" w:type="pct"/>
            <w:shd w:val="clear" w:color="auto" w:fill="FFFFFF" w:themeFill="background1"/>
          </w:tcPr>
          <w:p w14:paraId="64EF0609"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40C762D5"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3C275DDF"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4D48FB58" w14:textId="77777777" w:rsidR="00F67505" w:rsidRPr="00F67505" w:rsidRDefault="00F67505" w:rsidP="00F67505">
            <w:pPr>
              <w:rPr>
                <w:rFonts w:cstheme="minorHAnsi"/>
                <w:b/>
                <w:bCs/>
                <w:sz w:val="24"/>
                <w:szCs w:val="24"/>
              </w:rPr>
            </w:pPr>
          </w:p>
        </w:tc>
      </w:tr>
      <w:tr w:rsidR="00F67505" w:rsidRPr="00F67505" w14:paraId="2714BE6F" w14:textId="77777777" w:rsidTr="00F84C11">
        <w:tc>
          <w:tcPr>
            <w:tcW w:w="2590" w:type="pct"/>
            <w:shd w:val="clear" w:color="auto" w:fill="FFFFFF" w:themeFill="background1"/>
          </w:tcPr>
          <w:p w14:paraId="2520340C"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 xml:space="preserve">Fluid resistant surgical masks are available (masks are not usually required except when a sterile device is being implanted, or when there are other issues predisposing to infection. However, face and eye protection are required if splashing is likely). </w:t>
            </w:r>
          </w:p>
        </w:tc>
        <w:tc>
          <w:tcPr>
            <w:tcW w:w="559" w:type="pct"/>
            <w:shd w:val="clear" w:color="auto" w:fill="FFFFFF" w:themeFill="background1"/>
          </w:tcPr>
          <w:p w14:paraId="5F796EC6"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509B8788"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79AB51EE"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3C731C62" w14:textId="77777777" w:rsidR="00F67505" w:rsidRPr="00F67505" w:rsidRDefault="00F67505" w:rsidP="00F67505">
            <w:pPr>
              <w:rPr>
                <w:rFonts w:cstheme="minorHAnsi"/>
                <w:b/>
                <w:bCs/>
                <w:sz w:val="24"/>
                <w:szCs w:val="24"/>
              </w:rPr>
            </w:pPr>
          </w:p>
        </w:tc>
      </w:tr>
      <w:tr w:rsidR="00F67505" w:rsidRPr="00F67505" w14:paraId="51B3A2F7" w14:textId="77777777" w:rsidTr="00F84C11">
        <w:tc>
          <w:tcPr>
            <w:tcW w:w="2590" w:type="pct"/>
          </w:tcPr>
          <w:p w14:paraId="61DA7234" w14:textId="77777777" w:rsidR="00F67505" w:rsidRPr="00F67505" w:rsidRDefault="00F67505" w:rsidP="00F67505">
            <w:pPr>
              <w:numPr>
                <w:ilvl w:val="0"/>
                <w:numId w:val="18"/>
              </w:numPr>
              <w:contextualSpacing/>
              <w:rPr>
                <w:rFonts w:cstheme="minorHAnsi"/>
                <w:sz w:val="24"/>
                <w:szCs w:val="24"/>
              </w:rPr>
            </w:pPr>
            <w:r w:rsidRPr="00F67505">
              <w:rPr>
                <w:rFonts w:cstheme="minorHAnsi"/>
                <w:sz w:val="24"/>
                <w:szCs w:val="24"/>
              </w:rPr>
              <w:t xml:space="preserve">Staff are aware of the correct order for putting on and removing personal protective equipment (sterile gloves and a plastic apron are the minimum personal protective equipment requirement for carrying out minor surgical procedures. However, full precautions, including fresh sterile gowns for each case, are required for minor surgical procedures if a sterile device is being implanted and when there is a risk of significant post-procedure infection, or if there are other factors predisposing to infection). </w:t>
            </w:r>
          </w:p>
        </w:tc>
        <w:tc>
          <w:tcPr>
            <w:tcW w:w="559" w:type="pct"/>
            <w:shd w:val="clear" w:color="auto" w:fill="FFFFFF" w:themeFill="background1"/>
          </w:tcPr>
          <w:p w14:paraId="145C127B"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2B3DA724"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7741DB3A"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34844764" w14:textId="77777777" w:rsidR="00F67505" w:rsidRPr="00F67505" w:rsidRDefault="00F67505" w:rsidP="00F67505">
            <w:pPr>
              <w:rPr>
                <w:rFonts w:cstheme="minorHAnsi"/>
                <w:b/>
                <w:bCs/>
                <w:sz w:val="24"/>
                <w:szCs w:val="24"/>
              </w:rPr>
            </w:pPr>
          </w:p>
        </w:tc>
      </w:tr>
      <w:tr w:rsidR="00F67505" w:rsidRPr="00F67505" w14:paraId="25E6096E" w14:textId="77777777" w:rsidTr="00F84C11">
        <w:tc>
          <w:tcPr>
            <w:tcW w:w="2590" w:type="pct"/>
            <w:shd w:val="clear" w:color="auto" w:fill="D9D9D9" w:themeFill="background1" w:themeFillShade="D9"/>
          </w:tcPr>
          <w:p w14:paraId="737FBD30" w14:textId="77777777" w:rsidR="00F67505" w:rsidRPr="00F67505" w:rsidRDefault="00F67505" w:rsidP="00F67505">
            <w:pPr>
              <w:rPr>
                <w:rFonts w:cstheme="minorHAnsi"/>
                <w:b/>
                <w:bCs/>
                <w:sz w:val="24"/>
                <w:szCs w:val="24"/>
              </w:rPr>
            </w:pPr>
            <w:r w:rsidRPr="00F67505">
              <w:rPr>
                <w:rFonts w:cstheme="minorHAnsi"/>
                <w:b/>
                <w:bCs/>
                <w:sz w:val="24"/>
                <w:szCs w:val="24"/>
              </w:rPr>
              <w:lastRenderedPageBreak/>
              <w:t>Section Totals:</w:t>
            </w:r>
          </w:p>
        </w:tc>
        <w:tc>
          <w:tcPr>
            <w:tcW w:w="559" w:type="pct"/>
            <w:shd w:val="clear" w:color="auto" w:fill="FFFFFF" w:themeFill="background1"/>
          </w:tcPr>
          <w:p w14:paraId="0689C404" w14:textId="77777777" w:rsidR="00F67505" w:rsidRPr="00F67505" w:rsidRDefault="00F67505" w:rsidP="00F67505">
            <w:pPr>
              <w:rPr>
                <w:rFonts w:cstheme="minorHAnsi"/>
                <w:b/>
                <w:bCs/>
                <w:sz w:val="24"/>
                <w:szCs w:val="24"/>
              </w:rPr>
            </w:pPr>
          </w:p>
        </w:tc>
        <w:tc>
          <w:tcPr>
            <w:tcW w:w="508" w:type="pct"/>
            <w:shd w:val="clear" w:color="auto" w:fill="FFFFFF" w:themeFill="background1"/>
          </w:tcPr>
          <w:p w14:paraId="6E317E61" w14:textId="77777777" w:rsidR="00F67505" w:rsidRPr="00F67505" w:rsidRDefault="00F67505" w:rsidP="00F67505">
            <w:pPr>
              <w:rPr>
                <w:rFonts w:cstheme="minorHAnsi"/>
                <w:b/>
                <w:bCs/>
                <w:sz w:val="24"/>
                <w:szCs w:val="24"/>
              </w:rPr>
            </w:pPr>
          </w:p>
        </w:tc>
        <w:tc>
          <w:tcPr>
            <w:tcW w:w="559" w:type="pct"/>
            <w:shd w:val="clear" w:color="auto" w:fill="FFFFFF" w:themeFill="background1"/>
          </w:tcPr>
          <w:p w14:paraId="7BCA4087" w14:textId="77777777" w:rsidR="00F67505" w:rsidRPr="00F67505" w:rsidRDefault="00F67505" w:rsidP="00F67505">
            <w:pPr>
              <w:rPr>
                <w:rFonts w:cstheme="minorHAnsi"/>
                <w:b/>
                <w:bCs/>
                <w:sz w:val="24"/>
                <w:szCs w:val="24"/>
              </w:rPr>
            </w:pPr>
          </w:p>
        </w:tc>
        <w:tc>
          <w:tcPr>
            <w:tcW w:w="784" w:type="pct"/>
            <w:shd w:val="clear" w:color="auto" w:fill="FFFFFF" w:themeFill="background1"/>
          </w:tcPr>
          <w:p w14:paraId="191A6D76" w14:textId="77777777" w:rsidR="00F67505" w:rsidRPr="00F67505" w:rsidRDefault="00F67505" w:rsidP="00F67505">
            <w:pPr>
              <w:rPr>
                <w:rFonts w:cstheme="minorHAnsi"/>
                <w:b/>
                <w:bCs/>
                <w:sz w:val="24"/>
                <w:szCs w:val="24"/>
              </w:rPr>
            </w:pPr>
          </w:p>
        </w:tc>
      </w:tr>
      <w:tr w:rsidR="00F67505" w:rsidRPr="00F67505" w14:paraId="537810BF" w14:textId="77777777" w:rsidTr="00F84C11">
        <w:tc>
          <w:tcPr>
            <w:tcW w:w="2590" w:type="pct"/>
            <w:shd w:val="clear" w:color="auto" w:fill="D9D9D9" w:themeFill="background1" w:themeFillShade="D9"/>
          </w:tcPr>
          <w:p w14:paraId="05049855" w14:textId="77777777" w:rsidR="00F67505" w:rsidRPr="00F67505" w:rsidRDefault="00F67505" w:rsidP="00F67505">
            <w:pPr>
              <w:rPr>
                <w:rFonts w:cstheme="minorHAnsi"/>
                <w:b/>
                <w:bCs/>
                <w:sz w:val="24"/>
                <w:szCs w:val="24"/>
              </w:rPr>
            </w:pPr>
            <w:r w:rsidRPr="00F67505">
              <w:rPr>
                <w:rFonts w:cstheme="minorHAnsi"/>
                <w:b/>
                <w:bCs/>
                <w:sz w:val="24"/>
                <w:szCs w:val="24"/>
              </w:rPr>
              <w:t xml:space="preserve">Surgical site management  </w:t>
            </w:r>
          </w:p>
        </w:tc>
        <w:tc>
          <w:tcPr>
            <w:tcW w:w="559" w:type="pct"/>
            <w:shd w:val="clear" w:color="auto" w:fill="D9D9D9" w:themeFill="background1" w:themeFillShade="D9"/>
          </w:tcPr>
          <w:p w14:paraId="1C54A06A"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759ACA70"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4E5512EA"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30C367F6"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6A054B3F" w14:textId="77777777" w:rsidTr="00F84C11">
        <w:tc>
          <w:tcPr>
            <w:tcW w:w="2590" w:type="pct"/>
          </w:tcPr>
          <w:p w14:paraId="40275B0F"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 xml:space="preserve">Hair removal is only undertaken where it is necessary to visualise the operative </w:t>
            </w:r>
            <w:proofErr w:type="gramStart"/>
            <w:r w:rsidRPr="00F67505">
              <w:rPr>
                <w:rFonts w:cstheme="minorHAnsi"/>
                <w:sz w:val="24"/>
                <w:szCs w:val="24"/>
              </w:rPr>
              <w:t>site, and</w:t>
            </w:r>
            <w:proofErr w:type="gramEnd"/>
            <w:r w:rsidRPr="00F67505">
              <w:rPr>
                <w:rFonts w:cstheme="minorHAnsi"/>
                <w:sz w:val="24"/>
                <w:szCs w:val="24"/>
              </w:rPr>
              <w:t xml:space="preserve"> is removed as near to time of incision as possible.</w:t>
            </w:r>
          </w:p>
        </w:tc>
        <w:tc>
          <w:tcPr>
            <w:tcW w:w="559" w:type="pct"/>
          </w:tcPr>
          <w:p w14:paraId="40DD28F6" w14:textId="77777777" w:rsidR="00F67505" w:rsidRPr="00F67505" w:rsidRDefault="00F67505" w:rsidP="00F67505">
            <w:pPr>
              <w:rPr>
                <w:rFonts w:cstheme="minorHAnsi"/>
                <w:sz w:val="24"/>
                <w:szCs w:val="24"/>
              </w:rPr>
            </w:pPr>
          </w:p>
        </w:tc>
        <w:tc>
          <w:tcPr>
            <w:tcW w:w="508" w:type="pct"/>
          </w:tcPr>
          <w:p w14:paraId="7F794F63" w14:textId="77777777" w:rsidR="00F67505" w:rsidRPr="00F67505" w:rsidRDefault="00F67505" w:rsidP="00F67505">
            <w:pPr>
              <w:rPr>
                <w:rFonts w:cstheme="minorHAnsi"/>
                <w:sz w:val="24"/>
                <w:szCs w:val="24"/>
              </w:rPr>
            </w:pPr>
          </w:p>
        </w:tc>
        <w:tc>
          <w:tcPr>
            <w:tcW w:w="559" w:type="pct"/>
          </w:tcPr>
          <w:p w14:paraId="6BE789FD" w14:textId="77777777" w:rsidR="00F67505" w:rsidRPr="00F67505" w:rsidRDefault="00F67505" w:rsidP="00F67505">
            <w:pPr>
              <w:rPr>
                <w:rFonts w:cstheme="minorHAnsi"/>
                <w:sz w:val="24"/>
                <w:szCs w:val="24"/>
              </w:rPr>
            </w:pPr>
          </w:p>
        </w:tc>
        <w:tc>
          <w:tcPr>
            <w:tcW w:w="784" w:type="pct"/>
          </w:tcPr>
          <w:p w14:paraId="2CA5A706" w14:textId="77777777" w:rsidR="00F67505" w:rsidRPr="00F67505" w:rsidRDefault="00F67505" w:rsidP="00F67505">
            <w:pPr>
              <w:rPr>
                <w:rFonts w:cstheme="minorHAnsi"/>
                <w:sz w:val="24"/>
                <w:szCs w:val="24"/>
              </w:rPr>
            </w:pPr>
          </w:p>
        </w:tc>
      </w:tr>
      <w:tr w:rsidR="00F67505" w:rsidRPr="00F67505" w14:paraId="28894A3F" w14:textId="77777777" w:rsidTr="00F84C11">
        <w:tc>
          <w:tcPr>
            <w:tcW w:w="2590" w:type="pct"/>
          </w:tcPr>
          <w:p w14:paraId="6824A752"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Hair is removed using clippers with single-use disposable head, and staff who are responsible for hair removal have been trained and are competent in performing the procedure.</w:t>
            </w:r>
          </w:p>
        </w:tc>
        <w:tc>
          <w:tcPr>
            <w:tcW w:w="559" w:type="pct"/>
          </w:tcPr>
          <w:p w14:paraId="6133E328" w14:textId="77777777" w:rsidR="00F67505" w:rsidRPr="00F67505" w:rsidRDefault="00F67505" w:rsidP="00F67505">
            <w:pPr>
              <w:rPr>
                <w:rFonts w:cstheme="minorHAnsi"/>
                <w:sz w:val="24"/>
                <w:szCs w:val="24"/>
              </w:rPr>
            </w:pPr>
          </w:p>
        </w:tc>
        <w:tc>
          <w:tcPr>
            <w:tcW w:w="508" w:type="pct"/>
          </w:tcPr>
          <w:p w14:paraId="1E9E64BA" w14:textId="77777777" w:rsidR="00F67505" w:rsidRPr="00F67505" w:rsidRDefault="00F67505" w:rsidP="00F67505">
            <w:pPr>
              <w:rPr>
                <w:rFonts w:cstheme="minorHAnsi"/>
                <w:sz w:val="24"/>
                <w:szCs w:val="24"/>
              </w:rPr>
            </w:pPr>
          </w:p>
        </w:tc>
        <w:tc>
          <w:tcPr>
            <w:tcW w:w="559" w:type="pct"/>
          </w:tcPr>
          <w:p w14:paraId="3D8AFC53" w14:textId="77777777" w:rsidR="00F67505" w:rsidRPr="00F67505" w:rsidRDefault="00F67505" w:rsidP="00F67505">
            <w:pPr>
              <w:rPr>
                <w:rFonts w:cstheme="minorHAnsi"/>
                <w:sz w:val="24"/>
                <w:szCs w:val="24"/>
              </w:rPr>
            </w:pPr>
          </w:p>
        </w:tc>
        <w:tc>
          <w:tcPr>
            <w:tcW w:w="784" w:type="pct"/>
          </w:tcPr>
          <w:p w14:paraId="17FEE44E" w14:textId="77777777" w:rsidR="00F67505" w:rsidRPr="00F67505" w:rsidRDefault="00F67505" w:rsidP="00F67505">
            <w:pPr>
              <w:rPr>
                <w:rFonts w:cstheme="minorHAnsi"/>
                <w:sz w:val="24"/>
                <w:szCs w:val="24"/>
              </w:rPr>
            </w:pPr>
          </w:p>
        </w:tc>
      </w:tr>
      <w:tr w:rsidR="00F67505" w:rsidRPr="00F67505" w14:paraId="2393218E" w14:textId="77777777" w:rsidTr="00F84C11">
        <w:tc>
          <w:tcPr>
            <w:tcW w:w="2590" w:type="pct"/>
          </w:tcPr>
          <w:p w14:paraId="35F2186C"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There is a defined skin disinfection process agreed by a multi-disciplinary team that states the specific agent, application method, timing, and person responsible</w:t>
            </w:r>
          </w:p>
        </w:tc>
        <w:tc>
          <w:tcPr>
            <w:tcW w:w="559" w:type="pct"/>
          </w:tcPr>
          <w:p w14:paraId="239FB04B" w14:textId="77777777" w:rsidR="00F67505" w:rsidRPr="00F67505" w:rsidRDefault="00F67505" w:rsidP="00F67505">
            <w:pPr>
              <w:rPr>
                <w:rFonts w:cstheme="minorHAnsi"/>
                <w:sz w:val="24"/>
                <w:szCs w:val="24"/>
              </w:rPr>
            </w:pPr>
          </w:p>
        </w:tc>
        <w:tc>
          <w:tcPr>
            <w:tcW w:w="508" w:type="pct"/>
          </w:tcPr>
          <w:p w14:paraId="403AE48B" w14:textId="77777777" w:rsidR="00F67505" w:rsidRPr="00F67505" w:rsidRDefault="00F67505" w:rsidP="00F67505">
            <w:pPr>
              <w:rPr>
                <w:rFonts w:cstheme="minorHAnsi"/>
                <w:sz w:val="24"/>
                <w:szCs w:val="24"/>
              </w:rPr>
            </w:pPr>
          </w:p>
        </w:tc>
        <w:tc>
          <w:tcPr>
            <w:tcW w:w="559" w:type="pct"/>
          </w:tcPr>
          <w:p w14:paraId="2E5E8449" w14:textId="77777777" w:rsidR="00F67505" w:rsidRPr="00F67505" w:rsidRDefault="00F67505" w:rsidP="00F67505">
            <w:pPr>
              <w:rPr>
                <w:rFonts w:cstheme="minorHAnsi"/>
                <w:sz w:val="24"/>
                <w:szCs w:val="24"/>
              </w:rPr>
            </w:pPr>
          </w:p>
        </w:tc>
        <w:tc>
          <w:tcPr>
            <w:tcW w:w="784" w:type="pct"/>
          </w:tcPr>
          <w:p w14:paraId="7B05AB8C" w14:textId="77777777" w:rsidR="00F67505" w:rsidRPr="00F67505" w:rsidRDefault="00F67505" w:rsidP="00F67505">
            <w:pPr>
              <w:rPr>
                <w:rFonts w:cstheme="minorHAnsi"/>
                <w:sz w:val="24"/>
                <w:szCs w:val="24"/>
              </w:rPr>
            </w:pPr>
          </w:p>
        </w:tc>
      </w:tr>
      <w:tr w:rsidR="00F67505" w:rsidRPr="00F67505" w14:paraId="512EE629" w14:textId="77777777" w:rsidTr="00F84C11">
        <w:tc>
          <w:tcPr>
            <w:tcW w:w="2590" w:type="pct"/>
          </w:tcPr>
          <w:p w14:paraId="5E7B1CA0"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All products used for skin disinfection are intended for use as a surgical skin disinfectant and must have an associated management protocol. E.g., multi-dose bottles: date of opening and use by date.</w:t>
            </w:r>
          </w:p>
        </w:tc>
        <w:tc>
          <w:tcPr>
            <w:tcW w:w="559" w:type="pct"/>
          </w:tcPr>
          <w:p w14:paraId="34061060" w14:textId="77777777" w:rsidR="00F67505" w:rsidRPr="00F67505" w:rsidRDefault="00F67505" w:rsidP="00F67505">
            <w:pPr>
              <w:rPr>
                <w:rFonts w:cstheme="minorHAnsi"/>
                <w:sz w:val="24"/>
                <w:szCs w:val="24"/>
              </w:rPr>
            </w:pPr>
          </w:p>
        </w:tc>
        <w:tc>
          <w:tcPr>
            <w:tcW w:w="508" w:type="pct"/>
          </w:tcPr>
          <w:p w14:paraId="67AEFC14" w14:textId="77777777" w:rsidR="00F67505" w:rsidRPr="00F67505" w:rsidRDefault="00F67505" w:rsidP="00F67505">
            <w:pPr>
              <w:rPr>
                <w:rFonts w:cstheme="minorHAnsi"/>
                <w:sz w:val="24"/>
                <w:szCs w:val="24"/>
              </w:rPr>
            </w:pPr>
          </w:p>
        </w:tc>
        <w:tc>
          <w:tcPr>
            <w:tcW w:w="559" w:type="pct"/>
          </w:tcPr>
          <w:p w14:paraId="3F0976DD" w14:textId="77777777" w:rsidR="00F67505" w:rsidRPr="00F67505" w:rsidRDefault="00F67505" w:rsidP="00F67505">
            <w:pPr>
              <w:rPr>
                <w:rFonts w:cstheme="minorHAnsi"/>
                <w:sz w:val="24"/>
                <w:szCs w:val="24"/>
              </w:rPr>
            </w:pPr>
          </w:p>
        </w:tc>
        <w:tc>
          <w:tcPr>
            <w:tcW w:w="784" w:type="pct"/>
          </w:tcPr>
          <w:p w14:paraId="6921CFD4" w14:textId="77777777" w:rsidR="00F67505" w:rsidRPr="00F67505" w:rsidRDefault="00F67505" w:rsidP="00F67505">
            <w:pPr>
              <w:rPr>
                <w:rFonts w:cstheme="minorHAnsi"/>
                <w:sz w:val="24"/>
                <w:szCs w:val="24"/>
              </w:rPr>
            </w:pPr>
          </w:p>
        </w:tc>
      </w:tr>
      <w:tr w:rsidR="00F67505" w:rsidRPr="00F67505" w14:paraId="79A5E090" w14:textId="77777777" w:rsidTr="00F84C11">
        <w:tc>
          <w:tcPr>
            <w:tcW w:w="2590" w:type="pct"/>
          </w:tcPr>
          <w:p w14:paraId="0F408D30"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 xml:space="preserve">All patients are kept warm and comfortable before and during the </w:t>
            </w:r>
            <w:proofErr w:type="gramStart"/>
            <w:r w:rsidRPr="00F67505">
              <w:rPr>
                <w:rFonts w:cstheme="minorHAnsi"/>
                <w:sz w:val="24"/>
                <w:szCs w:val="24"/>
              </w:rPr>
              <w:t>procedure, and</w:t>
            </w:r>
            <w:proofErr w:type="gramEnd"/>
            <w:r w:rsidRPr="00F67505">
              <w:rPr>
                <w:rFonts w:cstheme="minorHAnsi"/>
                <w:sz w:val="24"/>
                <w:szCs w:val="24"/>
              </w:rPr>
              <w:t xml:space="preserve"> are adequately covered to conserve heat and only exposed during surgical preparation.</w:t>
            </w:r>
          </w:p>
        </w:tc>
        <w:tc>
          <w:tcPr>
            <w:tcW w:w="559" w:type="pct"/>
          </w:tcPr>
          <w:p w14:paraId="3A751932" w14:textId="77777777" w:rsidR="00F67505" w:rsidRPr="00F67505" w:rsidRDefault="00F67505" w:rsidP="00F67505">
            <w:pPr>
              <w:rPr>
                <w:rFonts w:cstheme="minorHAnsi"/>
                <w:sz w:val="24"/>
                <w:szCs w:val="24"/>
              </w:rPr>
            </w:pPr>
          </w:p>
        </w:tc>
        <w:tc>
          <w:tcPr>
            <w:tcW w:w="508" w:type="pct"/>
          </w:tcPr>
          <w:p w14:paraId="395453D4" w14:textId="77777777" w:rsidR="00F67505" w:rsidRPr="00F67505" w:rsidRDefault="00F67505" w:rsidP="00F67505">
            <w:pPr>
              <w:rPr>
                <w:rFonts w:cstheme="minorHAnsi"/>
                <w:sz w:val="24"/>
                <w:szCs w:val="24"/>
              </w:rPr>
            </w:pPr>
          </w:p>
        </w:tc>
        <w:tc>
          <w:tcPr>
            <w:tcW w:w="559" w:type="pct"/>
          </w:tcPr>
          <w:p w14:paraId="7320BC7C" w14:textId="77777777" w:rsidR="00F67505" w:rsidRPr="00F67505" w:rsidRDefault="00F67505" w:rsidP="00F67505">
            <w:pPr>
              <w:rPr>
                <w:rFonts w:cstheme="minorHAnsi"/>
                <w:sz w:val="24"/>
                <w:szCs w:val="24"/>
              </w:rPr>
            </w:pPr>
          </w:p>
        </w:tc>
        <w:tc>
          <w:tcPr>
            <w:tcW w:w="784" w:type="pct"/>
          </w:tcPr>
          <w:p w14:paraId="49EBE465" w14:textId="77777777" w:rsidR="00F67505" w:rsidRPr="00F67505" w:rsidRDefault="00F67505" w:rsidP="00F67505">
            <w:pPr>
              <w:rPr>
                <w:rFonts w:cstheme="minorHAnsi"/>
                <w:sz w:val="24"/>
                <w:szCs w:val="24"/>
              </w:rPr>
            </w:pPr>
          </w:p>
        </w:tc>
      </w:tr>
      <w:tr w:rsidR="00F67505" w:rsidRPr="00F67505" w14:paraId="63BFD6C8" w14:textId="77777777" w:rsidTr="00F84C11">
        <w:tc>
          <w:tcPr>
            <w:tcW w:w="2590" w:type="pct"/>
          </w:tcPr>
          <w:p w14:paraId="6BA4E766"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All staff involved in minor procedures are trained and assessed as competent in the maintenance and management of the sterile field.</w:t>
            </w:r>
          </w:p>
        </w:tc>
        <w:tc>
          <w:tcPr>
            <w:tcW w:w="559" w:type="pct"/>
          </w:tcPr>
          <w:p w14:paraId="304E3442" w14:textId="77777777" w:rsidR="00F67505" w:rsidRPr="00F67505" w:rsidRDefault="00F67505" w:rsidP="00F67505">
            <w:pPr>
              <w:rPr>
                <w:rFonts w:cstheme="minorHAnsi"/>
                <w:sz w:val="24"/>
                <w:szCs w:val="24"/>
              </w:rPr>
            </w:pPr>
          </w:p>
        </w:tc>
        <w:tc>
          <w:tcPr>
            <w:tcW w:w="508" w:type="pct"/>
          </w:tcPr>
          <w:p w14:paraId="433799B9" w14:textId="77777777" w:rsidR="00F67505" w:rsidRPr="00F67505" w:rsidRDefault="00F67505" w:rsidP="00F67505">
            <w:pPr>
              <w:rPr>
                <w:rFonts w:cstheme="minorHAnsi"/>
                <w:sz w:val="24"/>
                <w:szCs w:val="24"/>
              </w:rPr>
            </w:pPr>
          </w:p>
        </w:tc>
        <w:tc>
          <w:tcPr>
            <w:tcW w:w="559" w:type="pct"/>
          </w:tcPr>
          <w:p w14:paraId="47112E91" w14:textId="77777777" w:rsidR="00F67505" w:rsidRPr="00F67505" w:rsidRDefault="00F67505" w:rsidP="00F67505">
            <w:pPr>
              <w:rPr>
                <w:rFonts w:cstheme="minorHAnsi"/>
                <w:sz w:val="24"/>
                <w:szCs w:val="24"/>
              </w:rPr>
            </w:pPr>
          </w:p>
        </w:tc>
        <w:tc>
          <w:tcPr>
            <w:tcW w:w="784" w:type="pct"/>
          </w:tcPr>
          <w:p w14:paraId="79343AC7" w14:textId="77777777" w:rsidR="00F67505" w:rsidRPr="00F67505" w:rsidRDefault="00F67505" w:rsidP="00F67505">
            <w:pPr>
              <w:rPr>
                <w:rFonts w:cstheme="minorHAnsi"/>
                <w:sz w:val="24"/>
                <w:szCs w:val="24"/>
              </w:rPr>
            </w:pPr>
          </w:p>
        </w:tc>
      </w:tr>
      <w:tr w:rsidR="00F67505" w:rsidRPr="00F67505" w14:paraId="2FA39646" w14:textId="77777777" w:rsidTr="00F84C11">
        <w:tc>
          <w:tcPr>
            <w:tcW w:w="2590" w:type="pct"/>
          </w:tcPr>
          <w:p w14:paraId="519FA579"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All staff involved in minor procedures maintain and manage sterile field correctly.</w:t>
            </w:r>
          </w:p>
        </w:tc>
        <w:tc>
          <w:tcPr>
            <w:tcW w:w="559" w:type="pct"/>
          </w:tcPr>
          <w:p w14:paraId="749C0598" w14:textId="77777777" w:rsidR="00F67505" w:rsidRPr="00F67505" w:rsidRDefault="00F67505" w:rsidP="00F67505">
            <w:pPr>
              <w:rPr>
                <w:rFonts w:cstheme="minorHAnsi"/>
                <w:sz w:val="24"/>
                <w:szCs w:val="24"/>
              </w:rPr>
            </w:pPr>
          </w:p>
        </w:tc>
        <w:tc>
          <w:tcPr>
            <w:tcW w:w="508" w:type="pct"/>
          </w:tcPr>
          <w:p w14:paraId="208F94FA" w14:textId="77777777" w:rsidR="00F67505" w:rsidRPr="00F67505" w:rsidRDefault="00F67505" w:rsidP="00F67505">
            <w:pPr>
              <w:rPr>
                <w:rFonts w:cstheme="minorHAnsi"/>
                <w:sz w:val="24"/>
                <w:szCs w:val="24"/>
              </w:rPr>
            </w:pPr>
          </w:p>
        </w:tc>
        <w:tc>
          <w:tcPr>
            <w:tcW w:w="559" w:type="pct"/>
          </w:tcPr>
          <w:p w14:paraId="3F52FEEE" w14:textId="77777777" w:rsidR="00F67505" w:rsidRPr="00F67505" w:rsidRDefault="00F67505" w:rsidP="00F67505">
            <w:pPr>
              <w:rPr>
                <w:rFonts w:cstheme="minorHAnsi"/>
                <w:sz w:val="24"/>
                <w:szCs w:val="24"/>
              </w:rPr>
            </w:pPr>
          </w:p>
        </w:tc>
        <w:tc>
          <w:tcPr>
            <w:tcW w:w="784" w:type="pct"/>
          </w:tcPr>
          <w:p w14:paraId="6E0ACE92" w14:textId="77777777" w:rsidR="00F67505" w:rsidRPr="00F67505" w:rsidRDefault="00F67505" w:rsidP="00F67505">
            <w:pPr>
              <w:rPr>
                <w:rFonts w:cstheme="minorHAnsi"/>
                <w:sz w:val="24"/>
                <w:szCs w:val="24"/>
              </w:rPr>
            </w:pPr>
          </w:p>
        </w:tc>
      </w:tr>
      <w:tr w:rsidR="00F67505" w:rsidRPr="00F67505" w14:paraId="1DEAB623" w14:textId="77777777" w:rsidTr="00F84C11">
        <w:tc>
          <w:tcPr>
            <w:tcW w:w="2590" w:type="pct"/>
          </w:tcPr>
          <w:p w14:paraId="31C8D02D"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Non-linting, non-woven swabs are used in all minor surgery and dressings procedures</w:t>
            </w:r>
          </w:p>
        </w:tc>
        <w:tc>
          <w:tcPr>
            <w:tcW w:w="559" w:type="pct"/>
          </w:tcPr>
          <w:p w14:paraId="7FE71287" w14:textId="77777777" w:rsidR="00F67505" w:rsidRPr="00F67505" w:rsidRDefault="00F67505" w:rsidP="00F67505">
            <w:pPr>
              <w:rPr>
                <w:rFonts w:cstheme="minorHAnsi"/>
                <w:sz w:val="24"/>
                <w:szCs w:val="24"/>
              </w:rPr>
            </w:pPr>
          </w:p>
        </w:tc>
        <w:tc>
          <w:tcPr>
            <w:tcW w:w="508" w:type="pct"/>
          </w:tcPr>
          <w:p w14:paraId="5EBED07C" w14:textId="77777777" w:rsidR="00F67505" w:rsidRPr="00F67505" w:rsidRDefault="00F67505" w:rsidP="00F67505">
            <w:pPr>
              <w:rPr>
                <w:rFonts w:cstheme="minorHAnsi"/>
                <w:sz w:val="24"/>
                <w:szCs w:val="24"/>
              </w:rPr>
            </w:pPr>
          </w:p>
        </w:tc>
        <w:tc>
          <w:tcPr>
            <w:tcW w:w="559" w:type="pct"/>
          </w:tcPr>
          <w:p w14:paraId="5951003C" w14:textId="77777777" w:rsidR="00F67505" w:rsidRPr="00F67505" w:rsidRDefault="00F67505" w:rsidP="00F67505">
            <w:pPr>
              <w:rPr>
                <w:rFonts w:cstheme="minorHAnsi"/>
                <w:sz w:val="24"/>
                <w:szCs w:val="24"/>
              </w:rPr>
            </w:pPr>
          </w:p>
        </w:tc>
        <w:tc>
          <w:tcPr>
            <w:tcW w:w="784" w:type="pct"/>
          </w:tcPr>
          <w:p w14:paraId="1382D9D0" w14:textId="77777777" w:rsidR="00F67505" w:rsidRPr="00F67505" w:rsidRDefault="00F67505" w:rsidP="00F67505">
            <w:pPr>
              <w:rPr>
                <w:rFonts w:cstheme="minorHAnsi"/>
                <w:sz w:val="24"/>
                <w:szCs w:val="24"/>
              </w:rPr>
            </w:pPr>
          </w:p>
        </w:tc>
      </w:tr>
      <w:tr w:rsidR="00F67505" w:rsidRPr="00F67505" w14:paraId="417DCD0C" w14:textId="77777777" w:rsidTr="00F84C11">
        <w:tc>
          <w:tcPr>
            <w:tcW w:w="2590" w:type="pct"/>
          </w:tcPr>
          <w:p w14:paraId="505A31AF"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There is a defined range of interactive wound dressings available for all procedures.</w:t>
            </w:r>
          </w:p>
        </w:tc>
        <w:tc>
          <w:tcPr>
            <w:tcW w:w="559" w:type="pct"/>
          </w:tcPr>
          <w:p w14:paraId="2F30DFAA" w14:textId="77777777" w:rsidR="00F67505" w:rsidRPr="00F67505" w:rsidRDefault="00F67505" w:rsidP="00F67505">
            <w:pPr>
              <w:rPr>
                <w:rFonts w:cstheme="minorHAnsi"/>
                <w:sz w:val="24"/>
                <w:szCs w:val="24"/>
              </w:rPr>
            </w:pPr>
          </w:p>
        </w:tc>
        <w:tc>
          <w:tcPr>
            <w:tcW w:w="508" w:type="pct"/>
          </w:tcPr>
          <w:p w14:paraId="0101557A" w14:textId="77777777" w:rsidR="00F67505" w:rsidRPr="00F67505" w:rsidRDefault="00F67505" w:rsidP="00F67505">
            <w:pPr>
              <w:rPr>
                <w:rFonts w:cstheme="minorHAnsi"/>
                <w:sz w:val="24"/>
                <w:szCs w:val="24"/>
              </w:rPr>
            </w:pPr>
          </w:p>
        </w:tc>
        <w:tc>
          <w:tcPr>
            <w:tcW w:w="559" w:type="pct"/>
          </w:tcPr>
          <w:p w14:paraId="2B38DF32" w14:textId="77777777" w:rsidR="00F67505" w:rsidRPr="00F67505" w:rsidRDefault="00F67505" w:rsidP="00F67505">
            <w:pPr>
              <w:rPr>
                <w:rFonts w:cstheme="minorHAnsi"/>
                <w:sz w:val="24"/>
                <w:szCs w:val="24"/>
              </w:rPr>
            </w:pPr>
          </w:p>
        </w:tc>
        <w:tc>
          <w:tcPr>
            <w:tcW w:w="784" w:type="pct"/>
          </w:tcPr>
          <w:p w14:paraId="3FD74BA5" w14:textId="77777777" w:rsidR="00F67505" w:rsidRPr="00F67505" w:rsidRDefault="00F67505" w:rsidP="00F67505">
            <w:pPr>
              <w:rPr>
                <w:rFonts w:cstheme="minorHAnsi"/>
                <w:sz w:val="24"/>
                <w:szCs w:val="24"/>
              </w:rPr>
            </w:pPr>
          </w:p>
        </w:tc>
      </w:tr>
      <w:tr w:rsidR="00F67505" w:rsidRPr="00F67505" w14:paraId="0AC9B35D" w14:textId="77777777" w:rsidTr="00F84C11">
        <w:trPr>
          <w:trHeight w:val="526"/>
        </w:trPr>
        <w:tc>
          <w:tcPr>
            <w:tcW w:w="2590" w:type="pct"/>
          </w:tcPr>
          <w:p w14:paraId="12302E43"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 xml:space="preserve">Wound management information is provided to the patient verbally and in written form. This includes information on how to look after their wound, what to expect and how and when to ask for help. </w:t>
            </w:r>
          </w:p>
        </w:tc>
        <w:tc>
          <w:tcPr>
            <w:tcW w:w="559" w:type="pct"/>
          </w:tcPr>
          <w:p w14:paraId="5D6B7F34" w14:textId="77777777" w:rsidR="00F67505" w:rsidRPr="00F67505" w:rsidRDefault="00F67505" w:rsidP="00F67505">
            <w:pPr>
              <w:rPr>
                <w:rFonts w:cstheme="minorHAnsi"/>
                <w:sz w:val="24"/>
                <w:szCs w:val="24"/>
              </w:rPr>
            </w:pPr>
          </w:p>
        </w:tc>
        <w:tc>
          <w:tcPr>
            <w:tcW w:w="508" w:type="pct"/>
          </w:tcPr>
          <w:p w14:paraId="7FFBD6F0" w14:textId="77777777" w:rsidR="00F67505" w:rsidRPr="00F67505" w:rsidRDefault="00F67505" w:rsidP="00F67505">
            <w:pPr>
              <w:rPr>
                <w:rFonts w:cstheme="minorHAnsi"/>
                <w:sz w:val="24"/>
                <w:szCs w:val="24"/>
              </w:rPr>
            </w:pPr>
          </w:p>
        </w:tc>
        <w:tc>
          <w:tcPr>
            <w:tcW w:w="559" w:type="pct"/>
          </w:tcPr>
          <w:p w14:paraId="7B71A859" w14:textId="77777777" w:rsidR="00F67505" w:rsidRPr="00F67505" w:rsidRDefault="00F67505" w:rsidP="00F67505">
            <w:pPr>
              <w:rPr>
                <w:rFonts w:cstheme="minorHAnsi"/>
                <w:sz w:val="24"/>
                <w:szCs w:val="24"/>
              </w:rPr>
            </w:pPr>
          </w:p>
        </w:tc>
        <w:tc>
          <w:tcPr>
            <w:tcW w:w="784" w:type="pct"/>
          </w:tcPr>
          <w:p w14:paraId="52546594" w14:textId="77777777" w:rsidR="00F67505" w:rsidRPr="00F67505" w:rsidRDefault="00F67505" w:rsidP="00F67505">
            <w:pPr>
              <w:rPr>
                <w:rFonts w:cstheme="minorHAnsi"/>
                <w:sz w:val="24"/>
                <w:szCs w:val="24"/>
              </w:rPr>
            </w:pPr>
          </w:p>
        </w:tc>
      </w:tr>
      <w:tr w:rsidR="00F67505" w:rsidRPr="00F67505" w14:paraId="67AAC4C5" w14:textId="77777777" w:rsidTr="00F84C11">
        <w:trPr>
          <w:trHeight w:val="70"/>
        </w:trPr>
        <w:tc>
          <w:tcPr>
            <w:tcW w:w="2590" w:type="pct"/>
          </w:tcPr>
          <w:p w14:paraId="76F2AD08" w14:textId="77777777" w:rsidR="00F67505" w:rsidRPr="00F67505" w:rsidRDefault="00F67505" w:rsidP="00F67505">
            <w:pPr>
              <w:numPr>
                <w:ilvl w:val="0"/>
                <w:numId w:val="16"/>
              </w:numPr>
              <w:contextualSpacing/>
              <w:rPr>
                <w:rFonts w:cstheme="minorHAnsi"/>
                <w:sz w:val="24"/>
                <w:szCs w:val="24"/>
              </w:rPr>
            </w:pPr>
            <w:r w:rsidRPr="00F67505">
              <w:rPr>
                <w:rFonts w:cstheme="minorHAnsi"/>
                <w:sz w:val="24"/>
                <w:szCs w:val="24"/>
              </w:rPr>
              <w:t>There is access to a tissue viability expert.</w:t>
            </w:r>
          </w:p>
        </w:tc>
        <w:tc>
          <w:tcPr>
            <w:tcW w:w="559" w:type="pct"/>
          </w:tcPr>
          <w:p w14:paraId="56E4F93A" w14:textId="77777777" w:rsidR="00F67505" w:rsidRPr="00F67505" w:rsidRDefault="00F67505" w:rsidP="00F67505">
            <w:pPr>
              <w:rPr>
                <w:rFonts w:cstheme="minorHAnsi"/>
                <w:sz w:val="24"/>
                <w:szCs w:val="24"/>
              </w:rPr>
            </w:pPr>
          </w:p>
        </w:tc>
        <w:tc>
          <w:tcPr>
            <w:tcW w:w="508" w:type="pct"/>
          </w:tcPr>
          <w:p w14:paraId="293A0083" w14:textId="77777777" w:rsidR="00F67505" w:rsidRPr="00F67505" w:rsidRDefault="00F67505" w:rsidP="00F67505">
            <w:pPr>
              <w:rPr>
                <w:rFonts w:cstheme="minorHAnsi"/>
                <w:sz w:val="24"/>
                <w:szCs w:val="24"/>
              </w:rPr>
            </w:pPr>
          </w:p>
        </w:tc>
        <w:tc>
          <w:tcPr>
            <w:tcW w:w="559" w:type="pct"/>
          </w:tcPr>
          <w:p w14:paraId="31325E48" w14:textId="77777777" w:rsidR="00F67505" w:rsidRPr="00F67505" w:rsidRDefault="00F67505" w:rsidP="00F67505">
            <w:pPr>
              <w:rPr>
                <w:rFonts w:cstheme="minorHAnsi"/>
                <w:sz w:val="24"/>
                <w:szCs w:val="24"/>
              </w:rPr>
            </w:pPr>
          </w:p>
        </w:tc>
        <w:tc>
          <w:tcPr>
            <w:tcW w:w="784" w:type="pct"/>
          </w:tcPr>
          <w:p w14:paraId="7457CEF0" w14:textId="77777777" w:rsidR="00F67505" w:rsidRPr="00F67505" w:rsidRDefault="00F67505" w:rsidP="00F67505">
            <w:pPr>
              <w:rPr>
                <w:rFonts w:cstheme="minorHAnsi"/>
                <w:sz w:val="24"/>
                <w:szCs w:val="24"/>
              </w:rPr>
            </w:pPr>
          </w:p>
        </w:tc>
      </w:tr>
      <w:tr w:rsidR="00F67505" w:rsidRPr="00F67505" w14:paraId="1B4A6F24" w14:textId="77777777" w:rsidTr="00F84C11">
        <w:trPr>
          <w:trHeight w:val="70"/>
        </w:trPr>
        <w:tc>
          <w:tcPr>
            <w:tcW w:w="2590" w:type="pct"/>
            <w:shd w:val="clear" w:color="auto" w:fill="D9D9D9" w:themeFill="background1" w:themeFillShade="D9"/>
          </w:tcPr>
          <w:p w14:paraId="1D4BB5E0" w14:textId="77777777" w:rsidR="00F67505" w:rsidRPr="00F67505" w:rsidRDefault="00F67505" w:rsidP="00F67505">
            <w:pPr>
              <w:rPr>
                <w:rFonts w:cstheme="minorHAnsi"/>
                <w:b/>
                <w:bCs/>
                <w:sz w:val="24"/>
                <w:szCs w:val="24"/>
              </w:rPr>
            </w:pPr>
            <w:r w:rsidRPr="00F67505">
              <w:rPr>
                <w:rFonts w:cstheme="minorHAnsi"/>
                <w:b/>
                <w:bCs/>
                <w:sz w:val="24"/>
                <w:szCs w:val="24"/>
              </w:rPr>
              <w:lastRenderedPageBreak/>
              <w:t>Section totals:</w:t>
            </w:r>
          </w:p>
        </w:tc>
        <w:tc>
          <w:tcPr>
            <w:tcW w:w="559" w:type="pct"/>
            <w:shd w:val="clear" w:color="auto" w:fill="auto"/>
          </w:tcPr>
          <w:p w14:paraId="7C8D12F6" w14:textId="77777777" w:rsidR="00F67505" w:rsidRPr="00F67505" w:rsidRDefault="00F67505" w:rsidP="00F67505">
            <w:pPr>
              <w:rPr>
                <w:rFonts w:cstheme="minorHAnsi"/>
                <w:sz w:val="24"/>
                <w:szCs w:val="24"/>
              </w:rPr>
            </w:pPr>
          </w:p>
        </w:tc>
        <w:tc>
          <w:tcPr>
            <w:tcW w:w="508" w:type="pct"/>
            <w:shd w:val="clear" w:color="auto" w:fill="auto"/>
          </w:tcPr>
          <w:p w14:paraId="4B1D573C" w14:textId="77777777" w:rsidR="00F67505" w:rsidRPr="00F67505" w:rsidRDefault="00F67505" w:rsidP="00F67505">
            <w:pPr>
              <w:rPr>
                <w:rFonts w:cstheme="minorHAnsi"/>
                <w:sz w:val="24"/>
                <w:szCs w:val="24"/>
              </w:rPr>
            </w:pPr>
          </w:p>
        </w:tc>
        <w:tc>
          <w:tcPr>
            <w:tcW w:w="559" w:type="pct"/>
            <w:shd w:val="clear" w:color="auto" w:fill="auto"/>
          </w:tcPr>
          <w:p w14:paraId="3FA879FB" w14:textId="77777777" w:rsidR="00F67505" w:rsidRPr="00F67505" w:rsidRDefault="00F67505" w:rsidP="00F67505">
            <w:pPr>
              <w:rPr>
                <w:rFonts w:cstheme="minorHAnsi"/>
                <w:sz w:val="24"/>
                <w:szCs w:val="24"/>
              </w:rPr>
            </w:pPr>
          </w:p>
        </w:tc>
        <w:tc>
          <w:tcPr>
            <w:tcW w:w="784" w:type="pct"/>
            <w:shd w:val="clear" w:color="auto" w:fill="auto"/>
          </w:tcPr>
          <w:p w14:paraId="3D5C5C37" w14:textId="77777777" w:rsidR="00F67505" w:rsidRPr="00F67505" w:rsidRDefault="00F67505" w:rsidP="00F67505">
            <w:pPr>
              <w:rPr>
                <w:rFonts w:cstheme="minorHAnsi"/>
                <w:sz w:val="24"/>
                <w:szCs w:val="24"/>
              </w:rPr>
            </w:pPr>
          </w:p>
        </w:tc>
      </w:tr>
      <w:tr w:rsidR="00F67505" w:rsidRPr="00F67505" w14:paraId="02EF5D21" w14:textId="77777777" w:rsidTr="00F84C11">
        <w:tc>
          <w:tcPr>
            <w:tcW w:w="2590" w:type="pct"/>
            <w:shd w:val="clear" w:color="auto" w:fill="D9D9D9" w:themeFill="background1" w:themeFillShade="D9"/>
          </w:tcPr>
          <w:p w14:paraId="119684A8" w14:textId="77777777" w:rsidR="00F67505" w:rsidRPr="00F67505" w:rsidRDefault="00F67505" w:rsidP="00F67505">
            <w:pPr>
              <w:rPr>
                <w:rFonts w:cstheme="minorHAnsi"/>
                <w:b/>
                <w:bCs/>
                <w:sz w:val="24"/>
                <w:szCs w:val="24"/>
              </w:rPr>
            </w:pPr>
            <w:r w:rsidRPr="00F67505">
              <w:rPr>
                <w:rFonts w:cstheme="minorHAnsi"/>
                <w:b/>
                <w:bCs/>
                <w:sz w:val="24"/>
                <w:szCs w:val="24"/>
              </w:rPr>
              <w:t xml:space="preserve">Specimens </w:t>
            </w:r>
          </w:p>
        </w:tc>
        <w:tc>
          <w:tcPr>
            <w:tcW w:w="559" w:type="pct"/>
            <w:shd w:val="clear" w:color="auto" w:fill="D9D9D9" w:themeFill="background1" w:themeFillShade="D9"/>
          </w:tcPr>
          <w:p w14:paraId="566BECEF"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056D66BE"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510B394D"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36A2143E"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12F2CA4D" w14:textId="77777777" w:rsidTr="00F84C11">
        <w:tc>
          <w:tcPr>
            <w:tcW w:w="2590" w:type="pct"/>
          </w:tcPr>
          <w:p w14:paraId="33D45CDB"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Staff collecting specimens use standard precautions, e.g., hand decontamination before and after collection, appropriate PPE, and aseptic technique.</w:t>
            </w:r>
          </w:p>
        </w:tc>
        <w:tc>
          <w:tcPr>
            <w:tcW w:w="559" w:type="pct"/>
          </w:tcPr>
          <w:p w14:paraId="74FB1B4B" w14:textId="77777777" w:rsidR="00F67505" w:rsidRPr="00F67505" w:rsidRDefault="00F67505" w:rsidP="00F67505">
            <w:pPr>
              <w:rPr>
                <w:rFonts w:cstheme="minorHAnsi"/>
                <w:b/>
                <w:bCs/>
                <w:sz w:val="24"/>
                <w:szCs w:val="24"/>
              </w:rPr>
            </w:pPr>
          </w:p>
        </w:tc>
        <w:tc>
          <w:tcPr>
            <w:tcW w:w="508" w:type="pct"/>
          </w:tcPr>
          <w:p w14:paraId="60530601" w14:textId="77777777" w:rsidR="00F67505" w:rsidRPr="00F67505" w:rsidRDefault="00F67505" w:rsidP="00F67505">
            <w:pPr>
              <w:rPr>
                <w:rFonts w:cstheme="minorHAnsi"/>
                <w:b/>
                <w:bCs/>
                <w:sz w:val="24"/>
                <w:szCs w:val="24"/>
              </w:rPr>
            </w:pPr>
          </w:p>
        </w:tc>
        <w:tc>
          <w:tcPr>
            <w:tcW w:w="559" w:type="pct"/>
          </w:tcPr>
          <w:p w14:paraId="6C1A34A5" w14:textId="77777777" w:rsidR="00F67505" w:rsidRPr="00F67505" w:rsidRDefault="00F67505" w:rsidP="00F67505">
            <w:pPr>
              <w:rPr>
                <w:rFonts w:cstheme="minorHAnsi"/>
                <w:b/>
                <w:bCs/>
                <w:sz w:val="24"/>
                <w:szCs w:val="24"/>
              </w:rPr>
            </w:pPr>
          </w:p>
        </w:tc>
        <w:tc>
          <w:tcPr>
            <w:tcW w:w="784" w:type="pct"/>
          </w:tcPr>
          <w:p w14:paraId="44628771" w14:textId="77777777" w:rsidR="00F67505" w:rsidRPr="00F67505" w:rsidRDefault="00F67505" w:rsidP="00F67505">
            <w:pPr>
              <w:rPr>
                <w:rFonts w:cstheme="minorHAnsi"/>
                <w:b/>
                <w:bCs/>
                <w:sz w:val="24"/>
                <w:szCs w:val="24"/>
              </w:rPr>
            </w:pPr>
          </w:p>
        </w:tc>
      </w:tr>
      <w:tr w:rsidR="00F67505" w:rsidRPr="00F67505" w14:paraId="0CC6E5BE" w14:textId="77777777" w:rsidTr="00F84C11">
        <w:tc>
          <w:tcPr>
            <w:tcW w:w="2590" w:type="pct"/>
          </w:tcPr>
          <w:p w14:paraId="0747B40F"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Specimens are in their appropriate container.</w:t>
            </w:r>
          </w:p>
        </w:tc>
        <w:tc>
          <w:tcPr>
            <w:tcW w:w="559" w:type="pct"/>
          </w:tcPr>
          <w:p w14:paraId="64D34CE2" w14:textId="77777777" w:rsidR="00F67505" w:rsidRPr="00F67505" w:rsidRDefault="00F67505" w:rsidP="00F67505">
            <w:pPr>
              <w:rPr>
                <w:rFonts w:cstheme="minorHAnsi"/>
                <w:b/>
                <w:bCs/>
                <w:sz w:val="24"/>
                <w:szCs w:val="24"/>
              </w:rPr>
            </w:pPr>
          </w:p>
        </w:tc>
        <w:tc>
          <w:tcPr>
            <w:tcW w:w="508" w:type="pct"/>
          </w:tcPr>
          <w:p w14:paraId="1939651A" w14:textId="77777777" w:rsidR="00F67505" w:rsidRPr="00F67505" w:rsidRDefault="00F67505" w:rsidP="00F67505">
            <w:pPr>
              <w:rPr>
                <w:rFonts w:cstheme="minorHAnsi"/>
                <w:b/>
                <w:bCs/>
                <w:sz w:val="24"/>
                <w:szCs w:val="24"/>
              </w:rPr>
            </w:pPr>
          </w:p>
        </w:tc>
        <w:tc>
          <w:tcPr>
            <w:tcW w:w="559" w:type="pct"/>
          </w:tcPr>
          <w:p w14:paraId="49E8589B" w14:textId="77777777" w:rsidR="00F67505" w:rsidRPr="00F67505" w:rsidRDefault="00F67505" w:rsidP="00F67505">
            <w:pPr>
              <w:rPr>
                <w:rFonts w:cstheme="minorHAnsi"/>
                <w:b/>
                <w:bCs/>
                <w:sz w:val="24"/>
                <w:szCs w:val="24"/>
              </w:rPr>
            </w:pPr>
          </w:p>
        </w:tc>
        <w:tc>
          <w:tcPr>
            <w:tcW w:w="784" w:type="pct"/>
          </w:tcPr>
          <w:p w14:paraId="719C1B0E" w14:textId="77777777" w:rsidR="00F67505" w:rsidRPr="00F67505" w:rsidRDefault="00F67505" w:rsidP="00F67505">
            <w:pPr>
              <w:rPr>
                <w:rFonts w:cstheme="minorHAnsi"/>
                <w:b/>
                <w:bCs/>
                <w:sz w:val="24"/>
                <w:szCs w:val="24"/>
              </w:rPr>
            </w:pPr>
          </w:p>
        </w:tc>
      </w:tr>
      <w:tr w:rsidR="00F67505" w:rsidRPr="00F67505" w14:paraId="1E129521" w14:textId="77777777" w:rsidTr="00F84C11">
        <w:tc>
          <w:tcPr>
            <w:tcW w:w="2590" w:type="pct"/>
          </w:tcPr>
          <w:p w14:paraId="45687507"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 xml:space="preserve">Specimens are labelled clearly and include relevant clinical details </w:t>
            </w:r>
          </w:p>
        </w:tc>
        <w:tc>
          <w:tcPr>
            <w:tcW w:w="559" w:type="pct"/>
          </w:tcPr>
          <w:p w14:paraId="535E6090" w14:textId="77777777" w:rsidR="00F67505" w:rsidRPr="00F67505" w:rsidRDefault="00F67505" w:rsidP="00F67505">
            <w:pPr>
              <w:rPr>
                <w:rFonts w:cstheme="minorHAnsi"/>
                <w:b/>
                <w:bCs/>
                <w:sz w:val="24"/>
                <w:szCs w:val="24"/>
              </w:rPr>
            </w:pPr>
          </w:p>
        </w:tc>
        <w:tc>
          <w:tcPr>
            <w:tcW w:w="508" w:type="pct"/>
          </w:tcPr>
          <w:p w14:paraId="66AB580A" w14:textId="77777777" w:rsidR="00F67505" w:rsidRPr="00F67505" w:rsidRDefault="00F67505" w:rsidP="00F67505">
            <w:pPr>
              <w:rPr>
                <w:rFonts w:cstheme="minorHAnsi"/>
                <w:b/>
                <w:bCs/>
                <w:sz w:val="24"/>
                <w:szCs w:val="24"/>
              </w:rPr>
            </w:pPr>
          </w:p>
        </w:tc>
        <w:tc>
          <w:tcPr>
            <w:tcW w:w="559" w:type="pct"/>
          </w:tcPr>
          <w:p w14:paraId="565D6EC5" w14:textId="77777777" w:rsidR="00F67505" w:rsidRPr="00F67505" w:rsidRDefault="00F67505" w:rsidP="00F67505">
            <w:pPr>
              <w:rPr>
                <w:rFonts w:cstheme="minorHAnsi"/>
                <w:b/>
                <w:bCs/>
                <w:sz w:val="24"/>
                <w:szCs w:val="24"/>
              </w:rPr>
            </w:pPr>
          </w:p>
        </w:tc>
        <w:tc>
          <w:tcPr>
            <w:tcW w:w="784" w:type="pct"/>
          </w:tcPr>
          <w:p w14:paraId="596F4E10" w14:textId="77777777" w:rsidR="00F67505" w:rsidRPr="00F67505" w:rsidRDefault="00F67505" w:rsidP="00F67505">
            <w:pPr>
              <w:rPr>
                <w:rFonts w:cstheme="minorHAnsi"/>
                <w:b/>
                <w:bCs/>
                <w:sz w:val="24"/>
                <w:szCs w:val="24"/>
              </w:rPr>
            </w:pPr>
          </w:p>
        </w:tc>
      </w:tr>
      <w:tr w:rsidR="00F67505" w:rsidRPr="00F67505" w14:paraId="2B6D1479" w14:textId="77777777" w:rsidTr="00F84C11">
        <w:tc>
          <w:tcPr>
            <w:tcW w:w="2590" w:type="pct"/>
          </w:tcPr>
          <w:p w14:paraId="49EFDA3F"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Specimens are secured in a sealed leak proof plastic bag.</w:t>
            </w:r>
          </w:p>
        </w:tc>
        <w:tc>
          <w:tcPr>
            <w:tcW w:w="559" w:type="pct"/>
          </w:tcPr>
          <w:p w14:paraId="119472C3" w14:textId="77777777" w:rsidR="00F67505" w:rsidRPr="00F67505" w:rsidRDefault="00F67505" w:rsidP="00F67505">
            <w:pPr>
              <w:rPr>
                <w:rFonts w:cstheme="minorHAnsi"/>
                <w:b/>
                <w:bCs/>
                <w:sz w:val="24"/>
                <w:szCs w:val="24"/>
              </w:rPr>
            </w:pPr>
          </w:p>
        </w:tc>
        <w:tc>
          <w:tcPr>
            <w:tcW w:w="508" w:type="pct"/>
          </w:tcPr>
          <w:p w14:paraId="07036E72" w14:textId="77777777" w:rsidR="00F67505" w:rsidRPr="00F67505" w:rsidRDefault="00F67505" w:rsidP="00F67505">
            <w:pPr>
              <w:rPr>
                <w:rFonts w:cstheme="minorHAnsi"/>
                <w:b/>
                <w:bCs/>
                <w:sz w:val="24"/>
                <w:szCs w:val="24"/>
              </w:rPr>
            </w:pPr>
          </w:p>
        </w:tc>
        <w:tc>
          <w:tcPr>
            <w:tcW w:w="559" w:type="pct"/>
          </w:tcPr>
          <w:p w14:paraId="29B0C975" w14:textId="77777777" w:rsidR="00F67505" w:rsidRPr="00F67505" w:rsidRDefault="00F67505" w:rsidP="00F67505">
            <w:pPr>
              <w:rPr>
                <w:rFonts w:cstheme="minorHAnsi"/>
                <w:b/>
                <w:bCs/>
                <w:sz w:val="24"/>
                <w:szCs w:val="24"/>
              </w:rPr>
            </w:pPr>
          </w:p>
        </w:tc>
        <w:tc>
          <w:tcPr>
            <w:tcW w:w="784" w:type="pct"/>
          </w:tcPr>
          <w:p w14:paraId="7E2D5043" w14:textId="77777777" w:rsidR="00F67505" w:rsidRPr="00F67505" w:rsidRDefault="00F67505" w:rsidP="00F67505">
            <w:pPr>
              <w:rPr>
                <w:rFonts w:cstheme="minorHAnsi"/>
                <w:b/>
                <w:bCs/>
                <w:sz w:val="24"/>
                <w:szCs w:val="24"/>
              </w:rPr>
            </w:pPr>
          </w:p>
        </w:tc>
      </w:tr>
      <w:tr w:rsidR="00F67505" w:rsidRPr="00F67505" w14:paraId="3C7E491F" w14:textId="77777777" w:rsidTr="00F84C11">
        <w:tc>
          <w:tcPr>
            <w:tcW w:w="2590" w:type="pct"/>
          </w:tcPr>
          <w:p w14:paraId="12B742CC"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Specimens awaiting collection are placed in a cleanable rigid container with a lid.</w:t>
            </w:r>
          </w:p>
        </w:tc>
        <w:tc>
          <w:tcPr>
            <w:tcW w:w="559" w:type="pct"/>
          </w:tcPr>
          <w:p w14:paraId="1B8A419C" w14:textId="77777777" w:rsidR="00F67505" w:rsidRPr="00F67505" w:rsidRDefault="00F67505" w:rsidP="00F67505">
            <w:pPr>
              <w:rPr>
                <w:rFonts w:cstheme="minorHAnsi"/>
                <w:b/>
                <w:bCs/>
                <w:sz w:val="24"/>
                <w:szCs w:val="24"/>
              </w:rPr>
            </w:pPr>
          </w:p>
        </w:tc>
        <w:tc>
          <w:tcPr>
            <w:tcW w:w="508" w:type="pct"/>
          </w:tcPr>
          <w:p w14:paraId="2203CBAD" w14:textId="77777777" w:rsidR="00F67505" w:rsidRPr="00F67505" w:rsidRDefault="00F67505" w:rsidP="00F67505">
            <w:pPr>
              <w:rPr>
                <w:rFonts w:cstheme="minorHAnsi"/>
                <w:b/>
                <w:bCs/>
                <w:sz w:val="24"/>
                <w:szCs w:val="24"/>
              </w:rPr>
            </w:pPr>
          </w:p>
        </w:tc>
        <w:tc>
          <w:tcPr>
            <w:tcW w:w="559" w:type="pct"/>
          </w:tcPr>
          <w:p w14:paraId="06A962B3" w14:textId="77777777" w:rsidR="00F67505" w:rsidRPr="00F67505" w:rsidRDefault="00F67505" w:rsidP="00F67505">
            <w:pPr>
              <w:rPr>
                <w:rFonts w:cstheme="minorHAnsi"/>
                <w:b/>
                <w:bCs/>
                <w:sz w:val="24"/>
                <w:szCs w:val="24"/>
              </w:rPr>
            </w:pPr>
          </w:p>
        </w:tc>
        <w:tc>
          <w:tcPr>
            <w:tcW w:w="784" w:type="pct"/>
          </w:tcPr>
          <w:p w14:paraId="2B3C1F02" w14:textId="77777777" w:rsidR="00F67505" w:rsidRPr="00F67505" w:rsidRDefault="00F67505" w:rsidP="00F67505">
            <w:pPr>
              <w:rPr>
                <w:rFonts w:cstheme="minorHAnsi"/>
                <w:b/>
                <w:bCs/>
                <w:sz w:val="24"/>
                <w:szCs w:val="24"/>
              </w:rPr>
            </w:pPr>
          </w:p>
        </w:tc>
      </w:tr>
      <w:tr w:rsidR="00F67505" w:rsidRPr="00F67505" w14:paraId="002D2FFE" w14:textId="77777777" w:rsidTr="00F84C11">
        <w:tc>
          <w:tcPr>
            <w:tcW w:w="2590" w:type="pct"/>
          </w:tcPr>
          <w:p w14:paraId="53C80958"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Specimens awaiting collection are stored in a designated storage area.</w:t>
            </w:r>
          </w:p>
        </w:tc>
        <w:tc>
          <w:tcPr>
            <w:tcW w:w="559" w:type="pct"/>
          </w:tcPr>
          <w:p w14:paraId="3C1B6211" w14:textId="77777777" w:rsidR="00F67505" w:rsidRPr="00F67505" w:rsidRDefault="00F67505" w:rsidP="00F67505">
            <w:pPr>
              <w:rPr>
                <w:rFonts w:cstheme="minorHAnsi"/>
                <w:b/>
                <w:bCs/>
                <w:sz w:val="24"/>
                <w:szCs w:val="24"/>
              </w:rPr>
            </w:pPr>
          </w:p>
        </w:tc>
        <w:tc>
          <w:tcPr>
            <w:tcW w:w="508" w:type="pct"/>
          </w:tcPr>
          <w:p w14:paraId="018DEBA3" w14:textId="77777777" w:rsidR="00F67505" w:rsidRPr="00F67505" w:rsidRDefault="00F67505" w:rsidP="00F67505">
            <w:pPr>
              <w:rPr>
                <w:rFonts w:cstheme="minorHAnsi"/>
                <w:b/>
                <w:bCs/>
                <w:sz w:val="24"/>
                <w:szCs w:val="24"/>
              </w:rPr>
            </w:pPr>
          </w:p>
        </w:tc>
        <w:tc>
          <w:tcPr>
            <w:tcW w:w="559" w:type="pct"/>
          </w:tcPr>
          <w:p w14:paraId="3C958E4D" w14:textId="77777777" w:rsidR="00F67505" w:rsidRPr="00F67505" w:rsidRDefault="00F67505" w:rsidP="00F67505">
            <w:pPr>
              <w:rPr>
                <w:rFonts w:cstheme="minorHAnsi"/>
                <w:b/>
                <w:bCs/>
                <w:sz w:val="24"/>
                <w:szCs w:val="24"/>
              </w:rPr>
            </w:pPr>
          </w:p>
        </w:tc>
        <w:tc>
          <w:tcPr>
            <w:tcW w:w="784" w:type="pct"/>
          </w:tcPr>
          <w:p w14:paraId="508101C1" w14:textId="77777777" w:rsidR="00F67505" w:rsidRPr="00F67505" w:rsidRDefault="00F67505" w:rsidP="00F67505">
            <w:pPr>
              <w:rPr>
                <w:rFonts w:cstheme="minorHAnsi"/>
                <w:b/>
                <w:bCs/>
                <w:sz w:val="24"/>
                <w:szCs w:val="24"/>
              </w:rPr>
            </w:pPr>
          </w:p>
        </w:tc>
      </w:tr>
      <w:tr w:rsidR="00F67505" w:rsidRPr="00F67505" w14:paraId="16BC73E2" w14:textId="77777777" w:rsidTr="00F84C11">
        <w:tc>
          <w:tcPr>
            <w:tcW w:w="2590" w:type="pct"/>
          </w:tcPr>
          <w:p w14:paraId="6096E5CF"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Specimens are sent to the laboratory as soon as possible and within 24 hours of collection.</w:t>
            </w:r>
          </w:p>
        </w:tc>
        <w:tc>
          <w:tcPr>
            <w:tcW w:w="559" w:type="pct"/>
          </w:tcPr>
          <w:p w14:paraId="17FB1B6E" w14:textId="77777777" w:rsidR="00F67505" w:rsidRPr="00F67505" w:rsidRDefault="00F67505" w:rsidP="00F67505">
            <w:pPr>
              <w:rPr>
                <w:rFonts w:cstheme="minorHAnsi"/>
                <w:b/>
                <w:bCs/>
                <w:sz w:val="24"/>
                <w:szCs w:val="24"/>
              </w:rPr>
            </w:pPr>
          </w:p>
        </w:tc>
        <w:tc>
          <w:tcPr>
            <w:tcW w:w="508" w:type="pct"/>
          </w:tcPr>
          <w:p w14:paraId="17581C09" w14:textId="77777777" w:rsidR="00F67505" w:rsidRPr="00F67505" w:rsidRDefault="00F67505" w:rsidP="00F67505">
            <w:pPr>
              <w:rPr>
                <w:rFonts w:cstheme="minorHAnsi"/>
                <w:b/>
                <w:bCs/>
                <w:sz w:val="24"/>
                <w:szCs w:val="24"/>
              </w:rPr>
            </w:pPr>
          </w:p>
        </w:tc>
        <w:tc>
          <w:tcPr>
            <w:tcW w:w="559" w:type="pct"/>
          </w:tcPr>
          <w:p w14:paraId="2A384D47" w14:textId="77777777" w:rsidR="00F67505" w:rsidRPr="00F67505" w:rsidRDefault="00F67505" w:rsidP="00F67505">
            <w:pPr>
              <w:rPr>
                <w:rFonts w:cstheme="minorHAnsi"/>
                <w:b/>
                <w:bCs/>
                <w:sz w:val="24"/>
                <w:szCs w:val="24"/>
              </w:rPr>
            </w:pPr>
          </w:p>
        </w:tc>
        <w:tc>
          <w:tcPr>
            <w:tcW w:w="784" w:type="pct"/>
          </w:tcPr>
          <w:p w14:paraId="4CF9659F" w14:textId="77777777" w:rsidR="00F67505" w:rsidRPr="00F67505" w:rsidRDefault="00F67505" w:rsidP="00F67505">
            <w:pPr>
              <w:rPr>
                <w:rFonts w:cstheme="minorHAnsi"/>
                <w:b/>
                <w:bCs/>
                <w:sz w:val="24"/>
                <w:szCs w:val="24"/>
              </w:rPr>
            </w:pPr>
          </w:p>
        </w:tc>
      </w:tr>
      <w:tr w:rsidR="00F67505" w:rsidRPr="00F67505" w14:paraId="5A1C9126" w14:textId="77777777" w:rsidTr="00F84C11">
        <w:tc>
          <w:tcPr>
            <w:tcW w:w="2590" w:type="pct"/>
          </w:tcPr>
          <w:p w14:paraId="56B666E3" w14:textId="77777777" w:rsidR="00F67505" w:rsidRPr="00F67505" w:rsidRDefault="00F67505" w:rsidP="00F67505">
            <w:pPr>
              <w:numPr>
                <w:ilvl w:val="0"/>
                <w:numId w:val="20"/>
              </w:numPr>
              <w:contextualSpacing/>
              <w:rPr>
                <w:rFonts w:cstheme="minorHAnsi"/>
                <w:b/>
                <w:bCs/>
                <w:sz w:val="24"/>
                <w:szCs w:val="24"/>
              </w:rPr>
            </w:pPr>
            <w:r w:rsidRPr="00F67505">
              <w:rPr>
                <w:rFonts w:cstheme="minorHAnsi"/>
                <w:sz w:val="24"/>
                <w:szCs w:val="24"/>
              </w:rPr>
              <w:t>If collection is delayed, specimens are placed in a 'specimens only' refrigerator.</w:t>
            </w:r>
          </w:p>
        </w:tc>
        <w:tc>
          <w:tcPr>
            <w:tcW w:w="559" w:type="pct"/>
          </w:tcPr>
          <w:p w14:paraId="2E95FEBD" w14:textId="77777777" w:rsidR="00F67505" w:rsidRPr="00F67505" w:rsidRDefault="00F67505" w:rsidP="00F67505">
            <w:pPr>
              <w:rPr>
                <w:rFonts w:cstheme="minorHAnsi"/>
                <w:b/>
                <w:bCs/>
                <w:sz w:val="24"/>
                <w:szCs w:val="24"/>
              </w:rPr>
            </w:pPr>
          </w:p>
        </w:tc>
        <w:tc>
          <w:tcPr>
            <w:tcW w:w="508" w:type="pct"/>
          </w:tcPr>
          <w:p w14:paraId="4B5A5E31" w14:textId="77777777" w:rsidR="00F67505" w:rsidRPr="00F67505" w:rsidRDefault="00F67505" w:rsidP="00F67505">
            <w:pPr>
              <w:rPr>
                <w:rFonts w:cstheme="minorHAnsi"/>
                <w:b/>
                <w:bCs/>
                <w:sz w:val="24"/>
                <w:szCs w:val="24"/>
              </w:rPr>
            </w:pPr>
          </w:p>
        </w:tc>
        <w:tc>
          <w:tcPr>
            <w:tcW w:w="559" w:type="pct"/>
          </w:tcPr>
          <w:p w14:paraId="64DC6D38" w14:textId="77777777" w:rsidR="00F67505" w:rsidRPr="00F67505" w:rsidRDefault="00F67505" w:rsidP="00F67505">
            <w:pPr>
              <w:rPr>
                <w:rFonts w:cstheme="minorHAnsi"/>
                <w:b/>
                <w:bCs/>
                <w:sz w:val="24"/>
                <w:szCs w:val="24"/>
              </w:rPr>
            </w:pPr>
          </w:p>
        </w:tc>
        <w:tc>
          <w:tcPr>
            <w:tcW w:w="784" w:type="pct"/>
          </w:tcPr>
          <w:p w14:paraId="7756DB00" w14:textId="77777777" w:rsidR="00F67505" w:rsidRPr="00F67505" w:rsidRDefault="00F67505" w:rsidP="00F67505">
            <w:pPr>
              <w:rPr>
                <w:rFonts w:cstheme="minorHAnsi"/>
                <w:b/>
                <w:bCs/>
                <w:sz w:val="24"/>
                <w:szCs w:val="24"/>
              </w:rPr>
            </w:pPr>
          </w:p>
        </w:tc>
      </w:tr>
      <w:tr w:rsidR="00F67505" w:rsidRPr="00F67505" w14:paraId="4B7D0B3F" w14:textId="77777777" w:rsidTr="00F84C11">
        <w:tc>
          <w:tcPr>
            <w:tcW w:w="2590" w:type="pct"/>
            <w:shd w:val="clear" w:color="auto" w:fill="D9D9D9" w:themeFill="background1" w:themeFillShade="D9"/>
          </w:tcPr>
          <w:p w14:paraId="14F94C47"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tcPr>
          <w:p w14:paraId="3AF001BB" w14:textId="77777777" w:rsidR="00F67505" w:rsidRPr="00F67505" w:rsidRDefault="00F67505" w:rsidP="00F67505">
            <w:pPr>
              <w:rPr>
                <w:rFonts w:cstheme="minorHAnsi"/>
                <w:b/>
                <w:bCs/>
                <w:sz w:val="24"/>
                <w:szCs w:val="24"/>
              </w:rPr>
            </w:pPr>
          </w:p>
        </w:tc>
        <w:tc>
          <w:tcPr>
            <w:tcW w:w="508" w:type="pct"/>
          </w:tcPr>
          <w:p w14:paraId="247F36C8" w14:textId="77777777" w:rsidR="00F67505" w:rsidRPr="00F67505" w:rsidRDefault="00F67505" w:rsidP="00F67505">
            <w:pPr>
              <w:rPr>
                <w:rFonts w:cstheme="minorHAnsi"/>
                <w:b/>
                <w:bCs/>
                <w:sz w:val="24"/>
                <w:szCs w:val="24"/>
              </w:rPr>
            </w:pPr>
          </w:p>
        </w:tc>
        <w:tc>
          <w:tcPr>
            <w:tcW w:w="559" w:type="pct"/>
          </w:tcPr>
          <w:p w14:paraId="3F6553F3" w14:textId="77777777" w:rsidR="00F67505" w:rsidRPr="00F67505" w:rsidRDefault="00F67505" w:rsidP="00F67505">
            <w:pPr>
              <w:rPr>
                <w:rFonts w:cstheme="minorHAnsi"/>
                <w:b/>
                <w:bCs/>
                <w:sz w:val="24"/>
                <w:szCs w:val="24"/>
              </w:rPr>
            </w:pPr>
          </w:p>
        </w:tc>
        <w:tc>
          <w:tcPr>
            <w:tcW w:w="784" w:type="pct"/>
          </w:tcPr>
          <w:p w14:paraId="2D525B15" w14:textId="77777777" w:rsidR="00F67505" w:rsidRPr="00F67505" w:rsidRDefault="00F67505" w:rsidP="00F67505">
            <w:pPr>
              <w:rPr>
                <w:rFonts w:cstheme="minorHAnsi"/>
                <w:b/>
                <w:bCs/>
                <w:sz w:val="24"/>
                <w:szCs w:val="24"/>
              </w:rPr>
            </w:pPr>
          </w:p>
        </w:tc>
      </w:tr>
      <w:tr w:rsidR="00F67505" w:rsidRPr="00F67505" w14:paraId="1EA6C254" w14:textId="77777777" w:rsidTr="00F84C11">
        <w:tc>
          <w:tcPr>
            <w:tcW w:w="2590" w:type="pct"/>
            <w:shd w:val="clear" w:color="auto" w:fill="D9D9D9" w:themeFill="background1" w:themeFillShade="D9"/>
          </w:tcPr>
          <w:p w14:paraId="172548D4" w14:textId="77777777" w:rsidR="00F67505" w:rsidRPr="00F67505" w:rsidRDefault="00F67505" w:rsidP="00F67505">
            <w:pPr>
              <w:rPr>
                <w:rFonts w:cstheme="minorHAnsi"/>
                <w:b/>
                <w:bCs/>
                <w:sz w:val="24"/>
                <w:szCs w:val="24"/>
              </w:rPr>
            </w:pPr>
            <w:r w:rsidRPr="00F67505">
              <w:rPr>
                <w:rFonts w:cstheme="minorHAnsi"/>
                <w:b/>
                <w:bCs/>
                <w:sz w:val="24"/>
                <w:szCs w:val="24"/>
              </w:rPr>
              <w:t>Sharps</w:t>
            </w:r>
          </w:p>
        </w:tc>
        <w:tc>
          <w:tcPr>
            <w:tcW w:w="559" w:type="pct"/>
            <w:shd w:val="clear" w:color="auto" w:fill="D9D9D9" w:themeFill="background1" w:themeFillShade="D9"/>
          </w:tcPr>
          <w:p w14:paraId="0C67B7CC"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0202CB3B"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403B39CD"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3B253D20"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69DB990C" w14:textId="77777777" w:rsidTr="00F84C11">
        <w:tc>
          <w:tcPr>
            <w:tcW w:w="2590" w:type="pct"/>
          </w:tcPr>
          <w:p w14:paraId="7E79D1DA"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safety devices are in use.</w:t>
            </w:r>
          </w:p>
        </w:tc>
        <w:tc>
          <w:tcPr>
            <w:tcW w:w="559" w:type="pct"/>
          </w:tcPr>
          <w:p w14:paraId="22748106" w14:textId="77777777" w:rsidR="00F67505" w:rsidRPr="00F67505" w:rsidRDefault="00F67505" w:rsidP="00F67505">
            <w:pPr>
              <w:rPr>
                <w:rFonts w:cstheme="minorHAnsi"/>
                <w:sz w:val="24"/>
                <w:szCs w:val="24"/>
              </w:rPr>
            </w:pPr>
          </w:p>
        </w:tc>
        <w:tc>
          <w:tcPr>
            <w:tcW w:w="508" w:type="pct"/>
          </w:tcPr>
          <w:p w14:paraId="6A867B26" w14:textId="77777777" w:rsidR="00F67505" w:rsidRPr="00F67505" w:rsidRDefault="00F67505" w:rsidP="00F67505">
            <w:pPr>
              <w:rPr>
                <w:rFonts w:cstheme="minorHAnsi"/>
                <w:sz w:val="24"/>
                <w:szCs w:val="24"/>
              </w:rPr>
            </w:pPr>
          </w:p>
        </w:tc>
        <w:tc>
          <w:tcPr>
            <w:tcW w:w="559" w:type="pct"/>
          </w:tcPr>
          <w:p w14:paraId="442F54F2" w14:textId="77777777" w:rsidR="00F67505" w:rsidRPr="00F67505" w:rsidRDefault="00F67505" w:rsidP="00F67505">
            <w:pPr>
              <w:rPr>
                <w:rFonts w:cstheme="minorHAnsi"/>
                <w:sz w:val="24"/>
                <w:szCs w:val="24"/>
              </w:rPr>
            </w:pPr>
          </w:p>
        </w:tc>
        <w:tc>
          <w:tcPr>
            <w:tcW w:w="784" w:type="pct"/>
          </w:tcPr>
          <w:p w14:paraId="66DA9038" w14:textId="77777777" w:rsidR="00F67505" w:rsidRPr="00F67505" w:rsidRDefault="00F67505" w:rsidP="00F67505">
            <w:pPr>
              <w:rPr>
                <w:rFonts w:cstheme="minorHAnsi"/>
                <w:sz w:val="24"/>
                <w:szCs w:val="24"/>
              </w:rPr>
            </w:pPr>
          </w:p>
        </w:tc>
      </w:tr>
      <w:tr w:rsidR="00F67505" w:rsidRPr="00F67505" w14:paraId="70AF2D6A" w14:textId="77777777" w:rsidTr="00F84C11">
        <w:trPr>
          <w:trHeight w:val="70"/>
        </w:trPr>
        <w:tc>
          <w:tcPr>
            <w:tcW w:w="2590" w:type="pct"/>
          </w:tcPr>
          <w:p w14:paraId="288B3FFF"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containers state they conform to UN3291.</w:t>
            </w:r>
          </w:p>
        </w:tc>
        <w:tc>
          <w:tcPr>
            <w:tcW w:w="559" w:type="pct"/>
          </w:tcPr>
          <w:p w14:paraId="0122DCED" w14:textId="77777777" w:rsidR="00F67505" w:rsidRPr="00F67505" w:rsidRDefault="00F67505" w:rsidP="00F67505">
            <w:pPr>
              <w:rPr>
                <w:rFonts w:cstheme="minorHAnsi"/>
                <w:sz w:val="24"/>
                <w:szCs w:val="24"/>
              </w:rPr>
            </w:pPr>
          </w:p>
        </w:tc>
        <w:tc>
          <w:tcPr>
            <w:tcW w:w="508" w:type="pct"/>
          </w:tcPr>
          <w:p w14:paraId="318227EC" w14:textId="77777777" w:rsidR="00F67505" w:rsidRPr="00F67505" w:rsidRDefault="00F67505" w:rsidP="00F67505">
            <w:pPr>
              <w:rPr>
                <w:rFonts w:cstheme="minorHAnsi"/>
                <w:sz w:val="24"/>
                <w:szCs w:val="24"/>
              </w:rPr>
            </w:pPr>
          </w:p>
        </w:tc>
        <w:tc>
          <w:tcPr>
            <w:tcW w:w="559" w:type="pct"/>
          </w:tcPr>
          <w:p w14:paraId="69424892" w14:textId="77777777" w:rsidR="00F67505" w:rsidRPr="00F67505" w:rsidRDefault="00F67505" w:rsidP="00F67505">
            <w:pPr>
              <w:rPr>
                <w:rFonts w:cstheme="minorHAnsi"/>
                <w:sz w:val="24"/>
                <w:szCs w:val="24"/>
              </w:rPr>
            </w:pPr>
          </w:p>
        </w:tc>
        <w:tc>
          <w:tcPr>
            <w:tcW w:w="784" w:type="pct"/>
          </w:tcPr>
          <w:p w14:paraId="2EE70B74" w14:textId="77777777" w:rsidR="00F67505" w:rsidRPr="00F67505" w:rsidRDefault="00F67505" w:rsidP="00F67505">
            <w:pPr>
              <w:rPr>
                <w:rFonts w:cstheme="minorHAnsi"/>
                <w:sz w:val="24"/>
                <w:szCs w:val="24"/>
              </w:rPr>
            </w:pPr>
          </w:p>
        </w:tc>
      </w:tr>
      <w:tr w:rsidR="00F67505" w:rsidRPr="00F67505" w14:paraId="363A960B" w14:textId="77777777" w:rsidTr="00F84C11">
        <w:trPr>
          <w:trHeight w:val="1038"/>
        </w:trPr>
        <w:tc>
          <w:tcPr>
            <w:tcW w:w="2590" w:type="pct"/>
          </w:tcPr>
          <w:p w14:paraId="0B6E3844"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The appropriate colour coded sharps container is in use e.g., orange-lidded for non-medicinally contaminated, purple-lidded for cytotoxic and cytostatic contaminated, and yellow-lidded for other medicinally contaminated sharps.</w:t>
            </w:r>
          </w:p>
        </w:tc>
        <w:tc>
          <w:tcPr>
            <w:tcW w:w="559" w:type="pct"/>
          </w:tcPr>
          <w:p w14:paraId="1E714CD1" w14:textId="77777777" w:rsidR="00F67505" w:rsidRPr="00F67505" w:rsidRDefault="00F67505" w:rsidP="00F67505">
            <w:pPr>
              <w:rPr>
                <w:rFonts w:cstheme="minorHAnsi"/>
                <w:sz w:val="24"/>
                <w:szCs w:val="24"/>
              </w:rPr>
            </w:pPr>
          </w:p>
        </w:tc>
        <w:tc>
          <w:tcPr>
            <w:tcW w:w="508" w:type="pct"/>
          </w:tcPr>
          <w:p w14:paraId="7B9CA5AB" w14:textId="77777777" w:rsidR="00F67505" w:rsidRPr="00F67505" w:rsidRDefault="00F67505" w:rsidP="00F67505">
            <w:pPr>
              <w:rPr>
                <w:rFonts w:cstheme="minorHAnsi"/>
                <w:sz w:val="24"/>
                <w:szCs w:val="24"/>
              </w:rPr>
            </w:pPr>
          </w:p>
        </w:tc>
        <w:tc>
          <w:tcPr>
            <w:tcW w:w="559" w:type="pct"/>
          </w:tcPr>
          <w:p w14:paraId="438C96B8" w14:textId="77777777" w:rsidR="00F67505" w:rsidRPr="00F67505" w:rsidRDefault="00F67505" w:rsidP="00F67505">
            <w:pPr>
              <w:rPr>
                <w:rFonts w:cstheme="minorHAnsi"/>
                <w:sz w:val="24"/>
                <w:szCs w:val="24"/>
              </w:rPr>
            </w:pPr>
          </w:p>
        </w:tc>
        <w:tc>
          <w:tcPr>
            <w:tcW w:w="784" w:type="pct"/>
          </w:tcPr>
          <w:p w14:paraId="037EE597" w14:textId="77777777" w:rsidR="00F67505" w:rsidRPr="00F67505" w:rsidRDefault="00F67505" w:rsidP="00F67505">
            <w:pPr>
              <w:rPr>
                <w:rFonts w:cstheme="minorHAnsi"/>
                <w:sz w:val="24"/>
                <w:szCs w:val="24"/>
              </w:rPr>
            </w:pPr>
          </w:p>
        </w:tc>
      </w:tr>
      <w:tr w:rsidR="00F67505" w:rsidRPr="00F67505" w14:paraId="2430C944" w14:textId="77777777" w:rsidTr="00F84C11">
        <w:tc>
          <w:tcPr>
            <w:tcW w:w="2590" w:type="pct"/>
          </w:tcPr>
          <w:p w14:paraId="009AE2B7"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containers are assembled correctly, e.g., the lid is snapped firmly in place.</w:t>
            </w:r>
          </w:p>
        </w:tc>
        <w:tc>
          <w:tcPr>
            <w:tcW w:w="559" w:type="pct"/>
          </w:tcPr>
          <w:p w14:paraId="50F83B3B" w14:textId="77777777" w:rsidR="00F67505" w:rsidRPr="00F67505" w:rsidRDefault="00F67505" w:rsidP="00F67505">
            <w:pPr>
              <w:rPr>
                <w:rFonts w:cstheme="minorHAnsi"/>
                <w:sz w:val="24"/>
                <w:szCs w:val="24"/>
              </w:rPr>
            </w:pPr>
          </w:p>
        </w:tc>
        <w:tc>
          <w:tcPr>
            <w:tcW w:w="508" w:type="pct"/>
          </w:tcPr>
          <w:p w14:paraId="5E051B7A" w14:textId="77777777" w:rsidR="00F67505" w:rsidRPr="00F67505" w:rsidRDefault="00F67505" w:rsidP="00F67505">
            <w:pPr>
              <w:rPr>
                <w:rFonts w:cstheme="minorHAnsi"/>
                <w:sz w:val="24"/>
                <w:szCs w:val="24"/>
              </w:rPr>
            </w:pPr>
          </w:p>
        </w:tc>
        <w:tc>
          <w:tcPr>
            <w:tcW w:w="559" w:type="pct"/>
          </w:tcPr>
          <w:p w14:paraId="04FC02D9" w14:textId="77777777" w:rsidR="00F67505" w:rsidRPr="00F67505" w:rsidRDefault="00F67505" w:rsidP="00F67505">
            <w:pPr>
              <w:rPr>
                <w:rFonts w:cstheme="minorHAnsi"/>
                <w:sz w:val="24"/>
                <w:szCs w:val="24"/>
              </w:rPr>
            </w:pPr>
          </w:p>
        </w:tc>
        <w:tc>
          <w:tcPr>
            <w:tcW w:w="784" w:type="pct"/>
          </w:tcPr>
          <w:p w14:paraId="5305E50B" w14:textId="77777777" w:rsidR="00F67505" w:rsidRPr="00F67505" w:rsidRDefault="00F67505" w:rsidP="00F67505">
            <w:pPr>
              <w:rPr>
                <w:rFonts w:cstheme="minorHAnsi"/>
                <w:sz w:val="24"/>
                <w:szCs w:val="24"/>
              </w:rPr>
            </w:pPr>
          </w:p>
        </w:tc>
      </w:tr>
      <w:tr w:rsidR="00F67505" w:rsidRPr="00F67505" w14:paraId="6B292FB3" w14:textId="77777777" w:rsidTr="00F84C11">
        <w:tc>
          <w:tcPr>
            <w:tcW w:w="2590" w:type="pct"/>
          </w:tcPr>
          <w:p w14:paraId="7EA5E940"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containers when assembled are signed and dated on the label.</w:t>
            </w:r>
          </w:p>
        </w:tc>
        <w:tc>
          <w:tcPr>
            <w:tcW w:w="559" w:type="pct"/>
          </w:tcPr>
          <w:p w14:paraId="3DF23B41" w14:textId="77777777" w:rsidR="00F67505" w:rsidRPr="00F67505" w:rsidRDefault="00F67505" w:rsidP="00F67505">
            <w:pPr>
              <w:rPr>
                <w:rFonts w:cstheme="minorHAnsi"/>
                <w:sz w:val="24"/>
                <w:szCs w:val="24"/>
              </w:rPr>
            </w:pPr>
          </w:p>
        </w:tc>
        <w:tc>
          <w:tcPr>
            <w:tcW w:w="508" w:type="pct"/>
          </w:tcPr>
          <w:p w14:paraId="10D801F6" w14:textId="77777777" w:rsidR="00F67505" w:rsidRPr="00F67505" w:rsidRDefault="00F67505" w:rsidP="00F67505">
            <w:pPr>
              <w:rPr>
                <w:rFonts w:cstheme="minorHAnsi"/>
                <w:sz w:val="24"/>
                <w:szCs w:val="24"/>
              </w:rPr>
            </w:pPr>
          </w:p>
        </w:tc>
        <w:tc>
          <w:tcPr>
            <w:tcW w:w="559" w:type="pct"/>
          </w:tcPr>
          <w:p w14:paraId="49CFE992" w14:textId="77777777" w:rsidR="00F67505" w:rsidRPr="00F67505" w:rsidRDefault="00F67505" w:rsidP="00F67505">
            <w:pPr>
              <w:rPr>
                <w:rFonts w:cstheme="minorHAnsi"/>
                <w:sz w:val="24"/>
                <w:szCs w:val="24"/>
              </w:rPr>
            </w:pPr>
          </w:p>
        </w:tc>
        <w:tc>
          <w:tcPr>
            <w:tcW w:w="784" w:type="pct"/>
          </w:tcPr>
          <w:p w14:paraId="48407083" w14:textId="77777777" w:rsidR="00F67505" w:rsidRPr="00F67505" w:rsidRDefault="00F67505" w:rsidP="00F67505">
            <w:pPr>
              <w:rPr>
                <w:rFonts w:cstheme="minorHAnsi"/>
                <w:sz w:val="24"/>
                <w:szCs w:val="24"/>
              </w:rPr>
            </w:pPr>
          </w:p>
        </w:tc>
      </w:tr>
      <w:tr w:rsidR="00F67505" w:rsidRPr="00F67505" w14:paraId="191419F2" w14:textId="77777777" w:rsidTr="00F84C11">
        <w:tc>
          <w:tcPr>
            <w:tcW w:w="2590" w:type="pct"/>
          </w:tcPr>
          <w:p w14:paraId="2617C543"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lastRenderedPageBreak/>
              <w:t>Sharps containers in use are stored safely and off the floor.</w:t>
            </w:r>
          </w:p>
        </w:tc>
        <w:tc>
          <w:tcPr>
            <w:tcW w:w="559" w:type="pct"/>
          </w:tcPr>
          <w:p w14:paraId="78F77015" w14:textId="77777777" w:rsidR="00F67505" w:rsidRPr="00F67505" w:rsidRDefault="00F67505" w:rsidP="00F67505">
            <w:pPr>
              <w:rPr>
                <w:rFonts w:cstheme="minorHAnsi"/>
                <w:sz w:val="24"/>
                <w:szCs w:val="24"/>
              </w:rPr>
            </w:pPr>
          </w:p>
        </w:tc>
        <w:tc>
          <w:tcPr>
            <w:tcW w:w="508" w:type="pct"/>
          </w:tcPr>
          <w:p w14:paraId="4793C02D" w14:textId="77777777" w:rsidR="00F67505" w:rsidRPr="00F67505" w:rsidRDefault="00F67505" w:rsidP="00F67505">
            <w:pPr>
              <w:rPr>
                <w:rFonts w:cstheme="minorHAnsi"/>
                <w:sz w:val="24"/>
                <w:szCs w:val="24"/>
              </w:rPr>
            </w:pPr>
          </w:p>
        </w:tc>
        <w:tc>
          <w:tcPr>
            <w:tcW w:w="559" w:type="pct"/>
          </w:tcPr>
          <w:p w14:paraId="0A406394" w14:textId="77777777" w:rsidR="00F67505" w:rsidRPr="00F67505" w:rsidRDefault="00F67505" w:rsidP="00F67505">
            <w:pPr>
              <w:rPr>
                <w:rFonts w:cstheme="minorHAnsi"/>
                <w:sz w:val="24"/>
                <w:szCs w:val="24"/>
              </w:rPr>
            </w:pPr>
          </w:p>
        </w:tc>
        <w:tc>
          <w:tcPr>
            <w:tcW w:w="784" w:type="pct"/>
          </w:tcPr>
          <w:p w14:paraId="6338E773" w14:textId="77777777" w:rsidR="00F67505" w:rsidRPr="00F67505" w:rsidRDefault="00F67505" w:rsidP="00F67505">
            <w:pPr>
              <w:rPr>
                <w:rFonts w:cstheme="minorHAnsi"/>
                <w:sz w:val="24"/>
                <w:szCs w:val="24"/>
              </w:rPr>
            </w:pPr>
          </w:p>
        </w:tc>
      </w:tr>
      <w:tr w:rsidR="00F67505" w:rsidRPr="00F67505" w14:paraId="774FFFA9" w14:textId="77777777" w:rsidTr="00F84C11">
        <w:tc>
          <w:tcPr>
            <w:tcW w:w="2590" w:type="pct"/>
          </w:tcPr>
          <w:p w14:paraId="3334135C"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Brackets are used where appropriate, e.g., trolley or wall.</w:t>
            </w:r>
          </w:p>
        </w:tc>
        <w:tc>
          <w:tcPr>
            <w:tcW w:w="559" w:type="pct"/>
          </w:tcPr>
          <w:p w14:paraId="6FD77DF8" w14:textId="77777777" w:rsidR="00F67505" w:rsidRPr="00F67505" w:rsidRDefault="00F67505" w:rsidP="00F67505">
            <w:pPr>
              <w:rPr>
                <w:rFonts w:cstheme="minorHAnsi"/>
                <w:sz w:val="24"/>
                <w:szCs w:val="24"/>
              </w:rPr>
            </w:pPr>
          </w:p>
        </w:tc>
        <w:tc>
          <w:tcPr>
            <w:tcW w:w="508" w:type="pct"/>
          </w:tcPr>
          <w:p w14:paraId="39089339" w14:textId="77777777" w:rsidR="00F67505" w:rsidRPr="00F67505" w:rsidRDefault="00F67505" w:rsidP="00F67505">
            <w:pPr>
              <w:rPr>
                <w:rFonts w:cstheme="minorHAnsi"/>
                <w:sz w:val="24"/>
                <w:szCs w:val="24"/>
              </w:rPr>
            </w:pPr>
          </w:p>
        </w:tc>
        <w:tc>
          <w:tcPr>
            <w:tcW w:w="559" w:type="pct"/>
          </w:tcPr>
          <w:p w14:paraId="1904BC90" w14:textId="77777777" w:rsidR="00F67505" w:rsidRPr="00F67505" w:rsidRDefault="00F67505" w:rsidP="00F67505">
            <w:pPr>
              <w:rPr>
                <w:rFonts w:cstheme="minorHAnsi"/>
                <w:sz w:val="24"/>
                <w:szCs w:val="24"/>
              </w:rPr>
            </w:pPr>
          </w:p>
        </w:tc>
        <w:tc>
          <w:tcPr>
            <w:tcW w:w="784" w:type="pct"/>
          </w:tcPr>
          <w:p w14:paraId="65C2A565" w14:textId="77777777" w:rsidR="00F67505" w:rsidRPr="00F67505" w:rsidRDefault="00F67505" w:rsidP="00F67505">
            <w:pPr>
              <w:rPr>
                <w:rFonts w:cstheme="minorHAnsi"/>
                <w:sz w:val="24"/>
                <w:szCs w:val="24"/>
              </w:rPr>
            </w:pPr>
          </w:p>
        </w:tc>
      </w:tr>
      <w:tr w:rsidR="00F67505" w:rsidRPr="00F67505" w14:paraId="64E55FE7" w14:textId="77777777" w:rsidTr="00F84C11">
        <w:tc>
          <w:tcPr>
            <w:tcW w:w="2590" w:type="pct"/>
          </w:tcPr>
          <w:p w14:paraId="530FECC8"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The temporary closure mechanism is in use.</w:t>
            </w:r>
          </w:p>
        </w:tc>
        <w:tc>
          <w:tcPr>
            <w:tcW w:w="559" w:type="pct"/>
          </w:tcPr>
          <w:p w14:paraId="24FB8E33" w14:textId="77777777" w:rsidR="00F67505" w:rsidRPr="00F67505" w:rsidRDefault="00F67505" w:rsidP="00F67505">
            <w:pPr>
              <w:rPr>
                <w:rFonts w:cstheme="minorHAnsi"/>
                <w:sz w:val="24"/>
                <w:szCs w:val="24"/>
              </w:rPr>
            </w:pPr>
          </w:p>
        </w:tc>
        <w:tc>
          <w:tcPr>
            <w:tcW w:w="508" w:type="pct"/>
          </w:tcPr>
          <w:p w14:paraId="618AF053" w14:textId="77777777" w:rsidR="00F67505" w:rsidRPr="00F67505" w:rsidRDefault="00F67505" w:rsidP="00F67505">
            <w:pPr>
              <w:rPr>
                <w:rFonts w:cstheme="minorHAnsi"/>
                <w:sz w:val="24"/>
                <w:szCs w:val="24"/>
              </w:rPr>
            </w:pPr>
          </w:p>
        </w:tc>
        <w:tc>
          <w:tcPr>
            <w:tcW w:w="559" w:type="pct"/>
          </w:tcPr>
          <w:p w14:paraId="2A328A07" w14:textId="77777777" w:rsidR="00F67505" w:rsidRPr="00F67505" w:rsidRDefault="00F67505" w:rsidP="00F67505">
            <w:pPr>
              <w:rPr>
                <w:rFonts w:cstheme="minorHAnsi"/>
                <w:sz w:val="24"/>
                <w:szCs w:val="24"/>
              </w:rPr>
            </w:pPr>
          </w:p>
        </w:tc>
        <w:tc>
          <w:tcPr>
            <w:tcW w:w="784" w:type="pct"/>
          </w:tcPr>
          <w:p w14:paraId="6FE5FB44" w14:textId="77777777" w:rsidR="00F67505" w:rsidRPr="00F67505" w:rsidRDefault="00F67505" w:rsidP="00F67505">
            <w:pPr>
              <w:rPr>
                <w:rFonts w:cstheme="minorHAnsi"/>
                <w:sz w:val="24"/>
                <w:szCs w:val="24"/>
              </w:rPr>
            </w:pPr>
          </w:p>
        </w:tc>
      </w:tr>
      <w:tr w:rsidR="00F67505" w:rsidRPr="00F67505" w14:paraId="4E5A92B3" w14:textId="77777777" w:rsidTr="00F84C11">
        <w:tc>
          <w:tcPr>
            <w:tcW w:w="2590" w:type="pct"/>
          </w:tcPr>
          <w:p w14:paraId="4E9D1907"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are disposed of at the point of use.</w:t>
            </w:r>
          </w:p>
        </w:tc>
        <w:tc>
          <w:tcPr>
            <w:tcW w:w="559" w:type="pct"/>
          </w:tcPr>
          <w:p w14:paraId="7BD601E6" w14:textId="77777777" w:rsidR="00F67505" w:rsidRPr="00F67505" w:rsidRDefault="00F67505" w:rsidP="00F67505">
            <w:pPr>
              <w:rPr>
                <w:rFonts w:cstheme="minorHAnsi"/>
                <w:sz w:val="24"/>
                <w:szCs w:val="24"/>
              </w:rPr>
            </w:pPr>
          </w:p>
        </w:tc>
        <w:tc>
          <w:tcPr>
            <w:tcW w:w="508" w:type="pct"/>
          </w:tcPr>
          <w:p w14:paraId="5C13C505" w14:textId="77777777" w:rsidR="00F67505" w:rsidRPr="00F67505" w:rsidRDefault="00F67505" w:rsidP="00F67505">
            <w:pPr>
              <w:rPr>
                <w:rFonts w:cstheme="minorHAnsi"/>
                <w:sz w:val="24"/>
                <w:szCs w:val="24"/>
              </w:rPr>
            </w:pPr>
          </w:p>
        </w:tc>
        <w:tc>
          <w:tcPr>
            <w:tcW w:w="559" w:type="pct"/>
          </w:tcPr>
          <w:p w14:paraId="7D7A4361" w14:textId="77777777" w:rsidR="00F67505" w:rsidRPr="00F67505" w:rsidRDefault="00F67505" w:rsidP="00F67505">
            <w:pPr>
              <w:rPr>
                <w:rFonts w:cstheme="minorHAnsi"/>
                <w:sz w:val="24"/>
                <w:szCs w:val="24"/>
              </w:rPr>
            </w:pPr>
          </w:p>
        </w:tc>
        <w:tc>
          <w:tcPr>
            <w:tcW w:w="784" w:type="pct"/>
          </w:tcPr>
          <w:p w14:paraId="5677D606" w14:textId="77777777" w:rsidR="00F67505" w:rsidRPr="00F67505" w:rsidRDefault="00F67505" w:rsidP="00F67505">
            <w:pPr>
              <w:rPr>
                <w:rFonts w:cstheme="minorHAnsi"/>
                <w:sz w:val="24"/>
                <w:szCs w:val="24"/>
              </w:rPr>
            </w:pPr>
          </w:p>
        </w:tc>
      </w:tr>
      <w:tr w:rsidR="00F67505" w:rsidRPr="00F67505" w14:paraId="0005915E" w14:textId="77777777" w:rsidTr="00F84C11">
        <w:tc>
          <w:tcPr>
            <w:tcW w:w="2590" w:type="pct"/>
          </w:tcPr>
          <w:p w14:paraId="03BAB3CC"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Needles and syringes are disposed of as a single unit (there is no evidence of re-sheathed needles in the sharps container).</w:t>
            </w:r>
          </w:p>
        </w:tc>
        <w:tc>
          <w:tcPr>
            <w:tcW w:w="559" w:type="pct"/>
          </w:tcPr>
          <w:p w14:paraId="2C9059A0" w14:textId="77777777" w:rsidR="00F67505" w:rsidRPr="00F67505" w:rsidRDefault="00F67505" w:rsidP="00F67505">
            <w:pPr>
              <w:rPr>
                <w:rFonts w:cstheme="minorHAnsi"/>
                <w:sz w:val="24"/>
                <w:szCs w:val="24"/>
              </w:rPr>
            </w:pPr>
          </w:p>
        </w:tc>
        <w:tc>
          <w:tcPr>
            <w:tcW w:w="508" w:type="pct"/>
          </w:tcPr>
          <w:p w14:paraId="38CB11A9" w14:textId="77777777" w:rsidR="00F67505" w:rsidRPr="00F67505" w:rsidRDefault="00F67505" w:rsidP="00F67505">
            <w:pPr>
              <w:rPr>
                <w:rFonts w:cstheme="minorHAnsi"/>
                <w:sz w:val="24"/>
                <w:szCs w:val="24"/>
              </w:rPr>
            </w:pPr>
          </w:p>
        </w:tc>
        <w:tc>
          <w:tcPr>
            <w:tcW w:w="559" w:type="pct"/>
          </w:tcPr>
          <w:p w14:paraId="6171659F" w14:textId="77777777" w:rsidR="00F67505" w:rsidRPr="00F67505" w:rsidRDefault="00F67505" w:rsidP="00F67505">
            <w:pPr>
              <w:rPr>
                <w:rFonts w:cstheme="minorHAnsi"/>
                <w:sz w:val="24"/>
                <w:szCs w:val="24"/>
              </w:rPr>
            </w:pPr>
          </w:p>
        </w:tc>
        <w:tc>
          <w:tcPr>
            <w:tcW w:w="784" w:type="pct"/>
          </w:tcPr>
          <w:p w14:paraId="56546DCF" w14:textId="77777777" w:rsidR="00F67505" w:rsidRPr="00F67505" w:rsidRDefault="00F67505" w:rsidP="00F67505">
            <w:pPr>
              <w:rPr>
                <w:rFonts w:cstheme="minorHAnsi"/>
                <w:sz w:val="24"/>
                <w:szCs w:val="24"/>
              </w:rPr>
            </w:pPr>
          </w:p>
        </w:tc>
      </w:tr>
      <w:tr w:rsidR="00F67505" w:rsidRPr="00F67505" w14:paraId="56A18AF0" w14:textId="77777777" w:rsidTr="00F84C11">
        <w:tc>
          <w:tcPr>
            <w:tcW w:w="2590" w:type="pct"/>
          </w:tcPr>
          <w:p w14:paraId="70A67D97"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The contents of sharps containers are below the fill line.</w:t>
            </w:r>
          </w:p>
        </w:tc>
        <w:tc>
          <w:tcPr>
            <w:tcW w:w="559" w:type="pct"/>
          </w:tcPr>
          <w:p w14:paraId="3E2CFDC5" w14:textId="77777777" w:rsidR="00F67505" w:rsidRPr="00F67505" w:rsidRDefault="00F67505" w:rsidP="00F67505">
            <w:pPr>
              <w:rPr>
                <w:rFonts w:cstheme="minorHAnsi"/>
                <w:sz w:val="24"/>
                <w:szCs w:val="24"/>
              </w:rPr>
            </w:pPr>
          </w:p>
        </w:tc>
        <w:tc>
          <w:tcPr>
            <w:tcW w:w="508" w:type="pct"/>
          </w:tcPr>
          <w:p w14:paraId="5F105631" w14:textId="77777777" w:rsidR="00F67505" w:rsidRPr="00F67505" w:rsidRDefault="00F67505" w:rsidP="00F67505">
            <w:pPr>
              <w:rPr>
                <w:rFonts w:cstheme="minorHAnsi"/>
                <w:sz w:val="24"/>
                <w:szCs w:val="24"/>
              </w:rPr>
            </w:pPr>
          </w:p>
        </w:tc>
        <w:tc>
          <w:tcPr>
            <w:tcW w:w="559" w:type="pct"/>
          </w:tcPr>
          <w:p w14:paraId="10C777A9" w14:textId="77777777" w:rsidR="00F67505" w:rsidRPr="00F67505" w:rsidRDefault="00F67505" w:rsidP="00F67505">
            <w:pPr>
              <w:rPr>
                <w:rFonts w:cstheme="minorHAnsi"/>
                <w:sz w:val="24"/>
                <w:szCs w:val="24"/>
              </w:rPr>
            </w:pPr>
          </w:p>
        </w:tc>
        <w:tc>
          <w:tcPr>
            <w:tcW w:w="784" w:type="pct"/>
          </w:tcPr>
          <w:p w14:paraId="4F464A69" w14:textId="77777777" w:rsidR="00F67505" w:rsidRPr="00F67505" w:rsidRDefault="00F67505" w:rsidP="00F67505">
            <w:pPr>
              <w:rPr>
                <w:rFonts w:cstheme="minorHAnsi"/>
                <w:sz w:val="24"/>
                <w:szCs w:val="24"/>
              </w:rPr>
            </w:pPr>
          </w:p>
        </w:tc>
      </w:tr>
      <w:tr w:rsidR="00F67505" w:rsidRPr="00F67505" w14:paraId="0AC8D0D4" w14:textId="77777777" w:rsidTr="00F84C11">
        <w:tc>
          <w:tcPr>
            <w:tcW w:w="2590" w:type="pct"/>
          </w:tcPr>
          <w:p w14:paraId="0E5C0F81"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Sharps containers are disposed of when the fill line is reached or every 3 months even if not full.</w:t>
            </w:r>
          </w:p>
        </w:tc>
        <w:tc>
          <w:tcPr>
            <w:tcW w:w="559" w:type="pct"/>
          </w:tcPr>
          <w:p w14:paraId="7CCB7411" w14:textId="77777777" w:rsidR="00F67505" w:rsidRPr="00F67505" w:rsidRDefault="00F67505" w:rsidP="00F67505">
            <w:pPr>
              <w:rPr>
                <w:rFonts w:cstheme="minorHAnsi"/>
                <w:sz w:val="24"/>
                <w:szCs w:val="24"/>
              </w:rPr>
            </w:pPr>
          </w:p>
        </w:tc>
        <w:tc>
          <w:tcPr>
            <w:tcW w:w="508" w:type="pct"/>
          </w:tcPr>
          <w:p w14:paraId="2430B6D3" w14:textId="77777777" w:rsidR="00F67505" w:rsidRPr="00F67505" w:rsidRDefault="00F67505" w:rsidP="00F67505">
            <w:pPr>
              <w:rPr>
                <w:rFonts w:cstheme="minorHAnsi"/>
                <w:sz w:val="24"/>
                <w:szCs w:val="24"/>
              </w:rPr>
            </w:pPr>
          </w:p>
        </w:tc>
        <w:tc>
          <w:tcPr>
            <w:tcW w:w="559" w:type="pct"/>
          </w:tcPr>
          <w:p w14:paraId="7BE27FDC" w14:textId="77777777" w:rsidR="00F67505" w:rsidRPr="00F67505" w:rsidRDefault="00F67505" w:rsidP="00F67505">
            <w:pPr>
              <w:rPr>
                <w:rFonts w:cstheme="minorHAnsi"/>
                <w:sz w:val="24"/>
                <w:szCs w:val="24"/>
              </w:rPr>
            </w:pPr>
          </w:p>
        </w:tc>
        <w:tc>
          <w:tcPr>
            <w:tcW w:w="784" w:type="pct"/>
          </w:tcPr>
          <w:p w14:paraId="3B501881" w14:textId="77777777" w:rsidR="00F67505" w:rsidRPr="00F67505" w:rsidRDefault="00F67505" w:rsidP="00F67505">
            <w:pPr>
              <w:rPr>
                <w:rFonts w:cstheme="minorHAnsi"/>
                <w:sz w:val="24"/>
                <w:szCs w:val="24"/>
              </w:rPr>
            </w:pPr>
          </w:p>
        </w:tc>
      </w:tr>
      <w:tr w:rsidR="00F67505" w:rsidRPr="00F67505" w14:paraId="5CBCA2B9" w14:textId="77777777" w:rsidTr="00F84C11">
        <w:tc>
          <w:tcPr>
            <w:tcW w:w="2590" w:type="pct"/>
          </w:tcPr>
          <w:p w14:paraId="54FFFED3"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Containers awaiting collection are stored in a locked area out of public access.</w:t>
            </w:r>
          </w:p>
        </w:tc>
        <w:tc>
          <w:tcPr>
            <w:tcW w:w="559" w:type="pct"/>
          </w:tcPr>
          <w:p w14:paraId="7BDFCC20" w14:textId="77777777" w:rsidR="00F67505" w:rsidRPr="00F67505" w:rsidRDefault="00F67505" w:rsidP="00F67505">
            <w:pPr>
              <w:rPr>
                <w:rFonts w:cstheme="minorHAnsi"/>
                <w:sz w:val="24"/>
                <w:szCs w:val="24"/>
              </w:rPr>
            </w:pPr>
          </w:p>
        </w:tc>
        <w:tc>
          <w:tcPr>
            <w:tcW w:w="508" w:type="pct"/>
          </w:tcPr>
          <w:p w14:paraId="53A6E1E8" w14:textId="77777777" w:rsidR="00F67505" w:rsidRPr="00F67505" w:rsidRDefault="00F67505" w:rsidP="00F67505">
            <w:pPr>
              <w:rPr>
                <w:rFonts w:cstheme="minorHAnsi"/>
                <w:sz w:val="24"/>
                <w:szCs w:val="24"/>
              </w:rPr>
            </w:pPr>
          </w:p>
        </w:tc>
        <w:tc>
          <w:tcPr>
            <w:tcW w:w="559" w:type="pct"/>
          </w:tcPr>
          <w:p w14:paraId="44356BE7" w14:textId="77777777" w:rsidR="00F67505" w:rsidRPr="00F67505" w:rsidRDefault="00F67505" w:rsidP="00F67505">
            <w:pPr>
              <w:rPr>
                <w:rFonts w:cstheme="minorHAnsi"/>
                <w:sz w:val="24"/>
                <w:szCs w:val="24"/>
              </w:rPr>
            </w:pPr>
          </w:p>
        </w:tc>
        <w:tc>
          <w:tcPr>
            <w:tcW w:w="784" w:type="pct"/>
          </w:tcPr>
          <w:p w14:paraId="507968F7" w14:textId="77777777" w:rsidR="00F67505" w:rsidRPr="00F67505" w:rsidRDefault="00F67505" w:rsidP="00F67505">
            <w:pPr>
              <w:rPr>
                <w:rFonts w:cstheme="minorHAnsi"/>
                <w:sz w:val="24"/>
                <w:szCs w:val="24"/>
              </w:rPr>
            </w:pPr>
          </w:p>
        </w:tc>
      </w:tr>
      <w:tr w:rsidR="00F67505" w:rsidRPr="00F67505" w14:paraId="75182190" w14:textId="77777777" w:rsidTr="00F84C11">
        <w:tc>
          <w:tcPr>
            <w:tcW w:w="2590" w:type="pct"/>
          </w:tcPr>
          <w:p w14:paraId="4BBB68A0" w14:textId="77777777" w:rsidR="00F67505" w:rsidRPr="00F67505" w:rsidRDefault="00F67505" w:rsidP="00F67505">
            <w:pPr>
              <w:numPr>
                <w:ilvl w:val="0"/>
                <w:numId w:val="15"/>
              </w:numPr>
              <w:contextualSpacing/>
              <w:rPr>
                <w:rFonts w:cstheme="minorHAnsi"/>
                <w:sz w:val="24"/>
                <w:szCs w:val="24"/>
              </w:rPr>
            </w:pPr>
            <w:r w:rsidRPr="00F67505">
              <w:rPr>
                <w:rFonts w:cstheme="minorHAnsi"/>
                <w:sz w:val="24"/>
                <w:szCs w:val="24"/>
              </w:rPr>
              <w:t>Inoculation injury posters are displayed.</w:t>
            </w:r>
          </w:p>
        </w:tc>
        <w:tc>
          <w:tcPr>
            <w:tcW w:w="559" w:type="pct"/>
          </w:tcPr>
          <w:p w14:paraId="6FA99EA9" w14:textId="77777777" w:rsidR="00F67505" w:rsidRPr="00F67505" w:rsidRDefault="00F67505" w:rsidP="00F67505">
            <w:pPr>
              <w:rPr>
                <w:rFonts w:cstheme="minorHAnsi"/>
                <w:sz w:val="24"/>
                <w:szCs w:val="24"/>
              </w:rPr>
            </w:pPr>
          </w:p>
        </w:tc>
        <w:tc>
          <w:tcPr>
            <w:tcW w:w="508" w:type="pct"/>
          </w:tcPr>
          <w:p w14:paraId="59389FBF" w14:textId="77777777" w:rsidR="00F67505" w:rsidRPr="00F67505" w:rsidRDefault="00F67505" w:rsidP="00F67505">
            <w:pPr>
              <w:rPr>
                <w:rFonts w:cstheme="minorHAnsi"/>
                <w:sz w:val="24"/>
                <w:szCs w:val="24"/>
              </w:rPr>
            </w:pPr>
          </w:p>
        </w:tc>
        <w:tc>
          <w:tcPr>
            <w:tcW w:w="559" w:type="pct"/>
          </w:tcPr>
          <w:p w14:paraId="6C554105" w14:textId="77777777" w:rsidR="00F67505" w:rsidRPr="00F67505" w:rsidRDefault="00F67505" w:rsidP="00F67505">
            <w:pPr>
              <w:rPr>
                <w:rFonts w:cstheme="minorHAnsi"/>
                <w:sz w:val="24"/>
                <w:szCs w:val="24"/>
              </w:rPr>
            </w:pPr>
          </w:p>
        </w:tc>
        <w:tc>
          <w:tcPr>
            <w:tcW w:w="784" w:type="pct"/>
          </w:tcPr>
          <w:p w14:paraId="1DAC4678" w14:textId="77777777" w:rsidR="00F67505" w:rsidRPr="00F67505" w:rsidRDefault="00F67505" w:rsidP="00F67505">
            <w:pPr>
              <w:rPr>
                <w:rFonts w:cstheme="minorHAnsi"/>
                <w:sz w:val="24"/>
                <w:szCs w:val="24"/>
              </w:rPr>
            </w:pPr>
          </w:p>
        </w:tc>
      </w:tr>
      <w:tr w:rsidR="00F67505" w:rsidRPr="00F67505" w14:paraId="67D20ACA" w14:textId="77777777" w:rsidTr="00F84C11">
        <w:trPr>
          <w:trHeight w:val="70"/>
        </w:trPr>
        <w:tc>
          <w:tcPr>
            <w:tcW w:w="2590" w:type="pct"/>
          </w:tcPr>
          <w:p w14:paraId="39CC8574" w14:textId="77777777" w:rsidR="00F67505" w:rsidRPr="00F67505" w:rsidRDefault="00F67505" w:rsidP="00F67505">
            <w:pPr>
              <w:numPr>
                <w:ilvl w:val="0"/>
                <w:numId w:val="15"/>
              </w:numPr>
              <w:contextualSpacing/>
              <w:rPr>
                <w:rFonts w:cstheme="minorHAnsi"/>
                <w:b/>
                <w:bCs/>
                <w:sz w:val="24"/>
                <w:szCs w:val="24"/>
              </w:rPr>
            </w:pPr>
            <w:r w:rsidRPr="00F67505">
              <w:rPr>
                <w:rFonts w:cstheme="minorHAnsi"/>
                <w:sz w:val="24"/>
                <w:szCs w:val="24"/>
              </w:rPr>
              <w:t>Staff can state the action required following an inoculation injury.</w:t>
            </w:r>
          </w:p>
        </w:tc>
        <w:tc>
          <w:tcPr>
            <w:tcW w:w="559" w:type="pct"/>
            <w:shd w:val="clear" w:color="auto" w:fill="auto"/>
          </w:tcPr>
          <w:p w14:paraId="76287B98" w14:textId="77777777" w:rsidR="00F67505" w:rsidRPr="00F67505" w:rsidRDefault="00F67505" w:rsidP="00F67505">
            <w:pPr>
              <w:rPr>
                <w:rFonts w:cstheme="minorHAnsi"/>
                <w:sz w:val="24"/>
                <w:szCs w:val="24"/>
              </w:rPr>
            </w:pPr>
          </w:p>
        </w:tc>
        <w:tc>
          <w:tcPr>
            <w:tcW w:w="508" w:type="pct"/>
            <w:shd w:val="clear" w:color="auto" w:fill="auto"/>
          </w:tcPr>
          <w:p w14:paraId="0A1A68DD" w14:textId="77777777" w:rsidR="00F67505" w:rsidRPr="00F67505" w:rsidRDefault="00F67505" w:rsidP="00F67505">
            <w:pPr>
              <w:rPr>
                <w:rFonts w:cstheme="minorHAnsi"/>
                <w:sz w:val="24"/>
                <w:szCs w:val="24"/>
              </w:rPr>
            </w:pPr>
          </w:p>
        </w:tc>
        <w:tc>
          <w:tcPr>
            <w:tcW w:w="559" w:type="pct"/>
            <w:shd w:val="clear" w:color="auto" w:fill="auto"/>
          </w:tcPr>
          <w:p w14:paraId="32359677" w14:textId="77777777" w:rsidR="00F67505" w:rsidRPr="00F67505" w:rsidRDefault="00F67505" w:rsidP="00F67505">
            <w:pPr>
              <w:rPr>
                <w:rFonts w:cstheme="minorHAnsi"/>
                <w:sz w:val="24"/>
                <w:szCs w:val="24"/>
              </w:rPr>
            </w:pPr>
          </w:p>
        </w:tc>
        <w:tc>
          <w:tcPr>
            <w:tcW w:w="784" w:type="pct"/>
            <w:shd w:val="clear" w:color="auto" w:fill="auto"/>
          </w:tcPr>
          <w:p w14:paraId="4CDA2534" w14:textId="77777777" w:rsidR="00F67505" w:rsidRPr="00F67505" w:rsidRDefault="00F67505" w:rsidP="00F67505">
            <w:pPr>
              <w:rPr>
                <w:rFonts w:cstheme="minorHAnsi"/>
                <w:sz w:val="24"/>
                <w:szCs w:val="24"/>
              </w:rPr>
            </w:pPr>
          </w:p>
        </w:tc>
      </w:tr>
      <w:tr w:rsidR="00F67505" w:rsidRPr="00F67505" w14:paraId="0EE33B0E" w14:textId="77777777" w:rsidTr="00F84C11">
        <w:trPr>
          <w:trHeight w:val="70"/>
        </w:trPr>
        <w:tc>
          <w:tcPr>
            <w:tcW w:w="2590" w:type="pct"/>
            <w:shd w:val="clear" w:color="auto" w:fill="D9D9D9" w:themeFill="background1" w:themeFillShade="D9"/>
          </w:tcPr>
          <w:p w14:paraId="7FF4CB7C"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shd w:val="clear" w:color="auto" w:fill="auto"/>
          </w:tcPr>
          <w:p w14:paraId="6D2F47A9" w14:textId="77777777" w:rsidR="00F67505" w:rsidRPr="00F67505" w:rsidRDefault="00F67505" w:rsidP="00F67505">
            <w:pPr>
              <w:rPr>
                <w:rFonts w:cstheme="minorHAnsi"/>
                <w:b/>
                <w:bCs/>
                <w:sz w:val="24"/>
                <w:szCs w:val="24"/>
              </w:rPr>
            </w:pPr>
          </w:p>
        </w:tc>
        <w:tc>
          <w:tcPr>
            <w:tcW w:w="508" w:type="pct"/>
            <w:shd w:val="clear" w:color="auto" w:fill="auto"/>
          </w:tcPr>
          <w:p w14:paraId="49DD02B9" w14:textId="77777777" w:rsidR="00F67505" w:rsidRPr="00F67505" w:rsidRDefault="00F67505" w:rsidP="00F67505">
            <w:pPr>
              <w:rPr>
                <w:rFonts w:cstheme="minorHAnsi"/>
                <w:b/>
                <w:bCs/>
                <w:sz w:val="24"/>
                <w:szCs w:val="24"/>
              </w:rPr>
            </w:pPr>
          </w:p>
        </w:tc>
        <w:tc>
          <w:tcPr>
            <w:tcW w:w="559" w:type="pct"/>
            <w:shd w:val="clear" w:color="auto" w:fill="auto"/>
          </w:tcPr>
          <w:p w14:paraId="3EBE5570" w14:textId="77777777" w:rsidR="00F67505" w:rsidRPr="00F67505" w:rsidRDefault="00F67505" w:rsidP="00F67505">
            <w:pPr>
              <w:rPr>
                <w:rFonts w:cstheme="minorHAnsi"/>
                <w:b/>
                <w:bCs/>
                <w:sz w:val="24"/>
                <w:szCs w:val="24"/>
              </w:rPr>
            </w:pPr>
          </w:p>
        </w:tc>
        <w:tc>
          <w:tcPr>
            <w:tcW w:w="784" w:type="pct"/>
            <w:shd w:val="clear" w:color="auto" w:fill="auto"/>
          </w:tcPr>
          <w:p w14:paraId="26E0888C" w14:textId="77777777" w:rsidR="00F67505" w:rsidRPr="00F67505" w:rsidRDefault="00F67505" w:rsidP="00F67505">
            <w:pPr>
              <w:rPr>
                <w:rFonts w:cstheme="minorHAnsi"/>
                <w:b/>
                <w:bCs/>
                <w:sz w:val="24"/>
                <w:szCs w:val="24"/>
              </w:rPr>
            </w:pPr>
          </w:p>
        </w:tc>
      </w:tr>
      <w:tr w:rsidR="00F67505" w:rsidRPr="00F67505" w14:paraId="5A8BE254" w14:textId="77777777" w:rsidTr="00F84C11">
        <w:tc>
          <w:tcPr>
            <w:tcW w:w="2590" w:type="pct"/>
            <w:shd w:val="clear" w:color="auto" w:fill="D9D9D9" w:themeFill="background1" w:themeFillShade="D9"/>
          </w:tcPr>
          <w:p w14:paraId="3E5D338B" w14:textId="77777777" w:rsidR="00F67505" w:rsidRPr="00F67505" w:rsidRDefault="00F67505" w:rsidP="00F67505">
            <w:pPr>
              <w:rPr>
                <w:rFonts w:cstheme="minorHAnsi"/>
                <w:b/>
                <w:bCs/>
                <w:sz w:val="24"/>
                <w:szCs w:val="24"/>
              </w:rPr>
            </w:pPr>
            <w:r w:rsidRPr="00F67505">
              <w:rPr>
                <w:rFonts w:cstheme="minorHAnsi"/>
                <w:b/>
                <w:bCs/>
                <w:sz w:val="24"/>
                <w:szCs w:val="24"/>
              </w:rPr>
              <w:t>Waste</w:t>
            </w:r>
          </w:p>
        </w:tc>
        <w:tc>
          <w:tcPr>
            <w:tcW w:w="559" w:type="pct"/>
            <w:shd w:val="clear" w:color="auto" w:fill="D9D9D9" w:themeFill="background1" w:themeFillShade="D9"/>
          </w:tcPr>
          <w:p w14:paraId="188F42D3" w14:textId="77777777" w:rsidR="00F67505" w:rsidRPr="00F67505" w:rsidRDefault="00F67505" w:rsidP="00F67505">
            <w:pPr>
              <w:rPr>
                <w:rFonts w:cstheme="minorHAnsi"/>
                <w:b/>
                <w:bCs/>
                <w:sz w:val="24"/>
                <w:szCs w:val="24"/>
              </w:rPr>
            </w:pPr>
            <w:r w:rsidRPr="00F67505">
              <w:rPr>
                <w:rFonts w:cstheme="minorHAnsi"/>
                <w:b/>
                <w:bCs/>
                <w:sz w:val="24"/>
                <w:szCs w:val="24"/>
              </w:rPr>
              <w:t>Compliant</w:t>
            </w:r>
          </w:p>
        </w:tc>
        <w:tc>
          <w:tcPr>
            <w:tcW w:w="508" w:type="pct"/>
            <w:shd w:val="clear" w:color="auto" w:fill="D9D9D9" w:themeFill="background1" w:themeFillShade="D9"/>
          </w:tcPr>
          <w:p w14:paraId="4B035EA3" w14:textId="77777777" w:rsidR="00F67505" w:rsidRPr="00F67505" w:rsidRDefault="00F67505" w:rsidP="00F67505">
            <w:pPr>
              <w:rPr>
                <w:rFonts w:cstheme="minorHAnsi"/>
                <w:b/>
                <w:bCs/>
                <w:sz w:val="24"/>
                <w:szCs w:val="24"/>
              </w:rPr>
            </w:pPr>
            <w:r w:rsidRPr="00F67505">
              <w:rPr>
                <w:rFonts w:cstheme="minorHAnsi"/>
                <w:b/>
                <w:bCs/>
                <w:sz w:val="24"/>
                <w:szCs w:val="24"/>
              </w:rPr>
              <w:t>Non-compliant</w:t>
            </w:r>
          </w:p>
        </w:tc>
        <w:tc>
          <w:tcPr>
            <w:tcW w:w="559" w:type="pct"/>
            <w:shd w:val="clear" w:color="auto" w:fill="D9D9D9" w:themeFill="background1" w:themeFillShade="D9"/>
          </w:tcPr>
          <w:p w14:paraId="5B525FB7" w14:textId="77777777" w:rsidR="00F67505" w:rsidRPr="00F67505" w:rsidRDefault="00F67505" w:rsidP="00F67505">
            <w:pPr>
              <w:rPr>
                <w:rFonts w:cstheme="minorHAnsi"/>
                <w:b/>
                <w:bCs/>
                <w:sz w:val="24"/>
                <w:szCs w:val="24"/>
              </w:rPr>
            </w:pPr>
            <w:r w:rsidRPr="00F67505">
              <w:rPr>
                <w:rFonts w:cstheme="minorHAnsi"/>
                <w:b/>
                <w:bCs/>
                <w:sz w:val="24"/>
                <w:szCs w:val="24"/>
              </w:rPr>
              <w:t xml:space="preserve">Not applicable </w:t>
            </w:r>
          </w:p>
        </w:tc>
        <w:tc>
          <w:tcPr>
            <w:tcW w:w="784" w:type="pct"/>
            <w:shd w:val="clear" w:color="auto" w:fill="D9D9D9" w:themeFill="background1" w:themeFillShade="D9"/>
          </w:tcPr>
          <w:p w14:paraId="022EDAC8" w14:textId="77777777" w:rsidR="00F67505" w:rsidRPr="00F67505" w:rsidRDefault="00F67505" w:rsidP="00F67505">
            <w:pPr>
              <w:rPr>
                <w:rFonts w:cstheme="minorHAnsi"/>
                <w:b/>
                <w:bCs/>
                <w:sz w:val="24"/>
                <w:szCs w:val="24"/>
              </w:rPr>
            </w:pPr>
            <w:r w:rsidRPr="00F67505">
              <w:rPr>
                <w:rFonts w:cstheme="minorHAnsi"/>
                <w:b/>
                <w:bCs/>
                <w:sz w:val="24"/>
                <w:szCs w:val="24"/>
              </w:rPr>
              <w:t>Comments</w:t>
            </w:r>
          </w:p>
        </w:tc>
      </w:tr>
      <w:tr w:rsidR="00F67505" w:rsidRPr="00F67505" w14:paraId="070DA880" w14:textId="77777777" w:rsidTr="00F84C11">
        <w:tc>
          <w:tcPr>
            <w:tcW w:w="2590" w:type="pct"/>
          </w:tcPr>
          <w:p w14:paraId="437688C9"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is segregated into the appropriate waste stream, e.g., orange for infectious, yellow, and black for offensive/hygiene, black for domestic.</w:t>
            </w:r>
          </w:p>
        </w:tc>
        <w:tc>
          <w:tcPr>
            <w:tcW w:w="559" w:type="pct"/>
          </w:tcPr>
          <w:p w14:paraId="356A5073" w14:textId="77777777" w:rsidR="00F67505" w:rsidRPr="00F67505" w:rsidRDefault="00F67505" w:rsidP="00F67505">
            <w:pPr>
              <w:rPr>
                <w:rFonts w:cstheme="minorHAnsi"/>
                <w:sz w:val="24"/>
                <w:szCs w:val="24"/>
              </w:rPr>
            </w:pPr>
          </w:p>
        </w:tc>
        <w:tc>
          <w:tcPr>
            <w:tcW w:w="508" w:type="pct"/>
          </w:tcPr>
          <w:p w14:paraId="4A9D25EA" w14:textId="77777777" w:rsidR="00F67505" w:rsidRPr="00F67505" w:rsidRDefault="00F67505" w:rsidP="00F67505">
            <w:pPr>
              <w:rPr>
                <w:rFonts w:cstheme="minorHAnsi"/>
                <w:sz w:val="24"/>
                <w:szCs w:val="24"/>
              </w:rPr>
            </w:pPr>
          </w:p>
        </w:tc>
        <w:tc>
          <w:tcPr>
            <w:tcW w:w="559" w:type="pct"/>
          </w:tcPr>
          <w:p w14:paraId="09C46F8E" w14:textId="77777777" w:rsidR="00F67505" w:rsidRPr="00F67505" w:rsidRDefault="00F67505" w:rsidP="00F67505">
            <w:pPr>
              <w:rPr>
                <w:rFonts w:cstheme="minorHAnsi"/>
                <w:sz w:val="24"/>
                <w:szCs w:val="24"/>
              </w:rPr>
            </w:pPr>
          </w:p>
        </w:tc>
        <w:tc>
          <w:tcPr>
            <w:tcW w:w="784" w:type="pct"/>
          </w:tcPr>
          <w:p w14:paraId="4FF8637E" w14:textId="77777777" w:rsidR="00F67505" w:rsidRPr="00F67505" w:rsidRDefault="00F67505" w:rsidP="00F67505">
            <w:pPr>
              <w:rPr>
                <w:rFonts w:cstheme="minorHAnsi"/>
                <w:sz w:val="24"/>
                <w:szCs w:val="24"/>
              </w:rPr>
            </w:pPr>
          </w:p>
        </w:tc>
      </w:tr>
      <w:tr w:rsidR="00F67505" w:rsidRPr="00F67505" w14:paraId="7CE8CBBA" w14:textId="77777777" w:rsidTr="00F84C11">
        <w:tc>
          <w:tcPr>
            <w:tcW w:w="2590" w:type="pct"/>
          </w:tcPr>
          <w:p w14:paraId="3205F42B"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bins have a foot pedal operated lid.</w:t>
            </w:r>
          </w:p>
        </w:tc>
        <w:tc>
          <w:tcPr>
            <w:tcW w:w="559" w:type="pct"/>
          </w:tcPr>
          <w:p w14:paraId="2974DBE8" w14:textId="77777777" w:rsidR="00F67505" w:rsidRPr="00F67505" w:rsidRDefault="00F67505" w:rsidP="00F67505">
            <w:pPr>
              <w:rPr>
                <w:rFonts w:cstheme="minorHAnsi"/>
                <w:sz w:val="24"/>
                <w:szCs w:val="24"/>
              </w:rPr>
            </w:pPr>
          </w:p>
        </w:tc>
        <w:tc>
          <w:tcPr>
            <w:tcW w:w="508" w:type="pct"/>
          </w:tcPr>
          <w:p w14:paraId="0325154C" w14:textId="77777777" w:rsidR="00F67505" w:rsidRPr="00F67505" w:rsidRDefault="00F67505" w:rsidP="00F67505">
            <w:pPr>
              <w:rPr>
                <w:rFonts w:cstheme="minorHAnsi"/>
                <w:sz w:val="24"/>
                <w:szCs w:val="24"/>
              </w:rPr>
            </w:pPr>
          </w:p>
        </w:tc>
        <w:tc>
          <w:tcPr>
            <w:tcW w:w="559" w:type="pct"/>
          </w:tcPr>
          <w:p w14:paraId="40AEB90F" w14:textId="77777777" w:rsidR="00F67505" w:rsidRPr="00F67505" w:rsidRDefault="00F67505" w:rsidP="00F67505">
            <w:pPr>
              <w:rPr>
                <w:rFonts w:cstheme="minorHAnsi"/>
                <w:sz w:val="24"/>
                <w:szCs w:val="24"/>
              </w:rPr>
            </w:pPr>
          </w:p>
        </w:tc>
        <w:tc>
          <w:tcPr>
            <w:tcW w:w="784" w:type="pct"/>
          </w:tcPr>
          <w:p w14:paraId="09FE53FD" w14:textId="77777777" w:rsidR="00F67505" w:rsidRPr="00F67505" w:rsidRDefault="00F67505" w:rsidP="00F67505">
            <w:pPr>
              <w:rPr>
                <w:rFonts w:cstheme="minorHAnsi"/>
                <w:sz w:val="24"/>
                <w:szCs w:val="24"/>
              </w:rPr>
            </w:pPr>
          </w:p>
        </w:tc>
      </w:tr>
      <w:tr w:rsidR="00F67505" w:rsidRPr="00F67505" w14:paraId="640C08D4" w14:textId="77777777" w:rsidTr="00F84C11">
        <w:tc>
          <w:tcPr>
            <w:tcW w:w="2590" w:type="pct"/>
          </w:tcPr>
          <w:p w14:paraId="09DC8EF7"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bins are clean and in a good state of repair.</w:t>
            </w:r>
          </w:p>
        </w:tc>
        <w:tc>
          <w:tcPr>
            <w:tcW w:w="559" w:type="pct"/>
          </w:tcPr>
          <w:p w14:paraId="6D655EE3" w14:textId="77777777" w:rsidR="00F67505" w:rsidRPr="00F67505" w:rsidRDefault="00F67505" w:rsidP="00F67505">
            <w:pPr>
              <w:rPr>
                <w:rFonts w:cstheme="minorHAnsi"/>
                <w:sz w:val="24"/>
                <w:szCs w:val="24"/>
              </w:rPr>
            </w:pPr>
          </w:p>
        </w:tc>
        <w:tc>
          <w:tcPr>
            <w:tcW w:w="508" w:type="pct"/>
          </w:tcPr>
          <w:p w14:paraId="64F61D67" w14:textId="77777777" w:rsidR="00F67505" w:rsidRPr="00F67505" w:rsidRDefault="00F67505" w:rsidP="00F67505">
            <w:pPr>
              <w:rPr>
                <w:rFonts w:cstheme="minorHAnsi"/>
                <w:sz w:val="24"/>
                <w:szCs w:val="24"/>
              </w:rPr>
            </w:pPr>
          </w:p>
        </w:tc>
        <w:tc>
          <w:tcPr>
            <w:tcW w:w="559" w:type="pct"/>
          </w:tcPr>
          <w:p w14:paraId="50D2EAD5" w14:textId="77777777" w:rsidR="00F67505" w:rsidRPr="00F67505" w:rsidRDefault="00F67505" w:rsidP="00F67505">
            <w:pPr>
              <w:rPr>
                <w:rFonts w:cstheme="minorHAnsi"/>
                <w:sz w:val="24"/>
                <w:szCs w:val="24"/>
              </w:rPr>
            </w:pPr>
          </w:p>
        </w:tc>
        <w:tc>
          <w:tcPr>
            <w:tcW w:w="784" w:type="pct"/>
          </w:tcPr>
          <w:p w14:paraId="4687D53B" w14:textId="77777777" w:rsidR="00F67505" w:rsidRPr="00F67505" w:rsidRDefault="00F67505" w:rsidP="00F67505">
            <w:pPr>
              <w:rPr>
                <w:rFonts w:cstheme="minorHAnsi"/>
                <w:sz w:val="24"/>
                <w:szCs w:val="24"/>
              </w:rPr>
            </w:pPr>
          </w:p>
        </w:tc>
      </w:tr>
      <w:tr w:rsidR="00F67505" w:rsidRPr="00F67505" w14:paraId="7203FD7D" w14:textId="77777777" w:rsidTr="00F84C11">
        <w:tc>
          <w:tcPr>
            <w:tcW w:w="2590" w:type="pct"/>
          </w:tcPr>
          <w:p w14:paraId="3CBBA966"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bags are no more than 2/3rds full.</w:t>
            </w:r>
          </w:p>
        </w:tc>
        <w:tc>
          <w:tcPr>
            <w:tcW w:w="559" w:type="pct"/>
          </w:tcPr>
          <w:p w14:paraId="065E759D" w14:textId="77777777" w:rsidR="00F67505" w:rsidRPr="00F67505" w:rsidRDefault="00F67505" w:rsidP="00F67505">
            <w:pPr>
              <w:rPr>
                <w:rFonts w:cstheme="minorHAnsi"/>
                <w:sz w:val="24"/>
                <w:szCs w:val="24"/>
              </w:rPr>
            </w:pPr>
          </w:p>
        </w:tc>
        <w:tc>
          <w:tcPr>
            <w:tcW w:w="508" w:type="pct"/>
          </w:tcPr>
          <w:p w14:paraId="70D2CD6B" w14:textId="77777777" w:rsidR="00F67505" w:rsidRPr="00F67505" w:rsidRDefault="00F67505" w:rsidP="00F67505">
            <w:pPr>
              <w:rPr>
                <w:rFonts w:cstheme="minorHAnsi"/>
                <w:sz w:val="24"/>
                <w:szCs w:val="24"/>
              </w:rPr>
            </w:pPr>
          </w:p>
        </w:tc>
        <w:tc>
          <w:tcPr>
            <w:tcW w:w="559" w:type="pct"/>
          </w:tcPr>
          <w:p w14:paraId="621F635A" w14:textId="77777777" w:rsidR="00F67505" w:rsidRPr="00F67505" w:rsidRDefault="00F67505" w:rsidP="00F67505">
            <w:pPr>
              <w:rPr>
                <w:rFonts w:cstheme="minorHAnsi"/>
                <w:sz w:val="24"/>
                <w:szCs w:val="24"/>
              </w:rPr>
            </w:pPr>
          </w:p>
        </w:tc>
        <w:tc>
          <w:tcPr>
            <w:tcW w:w="784" w:type="pct"/>
          </w:tcPr>
          <w:p w14:paraId="693359AC" w14:textId="77777777" w:rsidR="00F67505" w:rsidRPr="00F67505" w:rsidRDefault="00F67505" w:rsidP="00F67505">
            <w:pPr>
              <w:rPr>
                <w:rFonts w:cstheme="minorHAnsi"/>
                <w:sz w:val="24"/>
                <w:szCs w:val="24"/>
              </w:rPr>
            </w:pPr>
          </w:p>
        </w:tc>
      </w:tr>
      <w:tr w:rsidR="00F67505" w:rsidRPr="00F67505" w14:paraId="0C1F158F" w14:textId="77777777" w:rsidTr="00F84C11">
        <w:tc>
          <w:tcPr>
            <w:tcW w:w="2590" w:type="pct"/>
          </w:tcPr>
          <w:p w14:paraId="1E2094BB"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bags are tied securely “swan necked” (neck of bag twisted, bent in half, and fastened), and tied using a plastic tie or secure knot and labelled to identify the source.</w:t>
            </w:r>
          </w:p>
        </w:tc>
        <w:tc>
          <w:tcPr>
            <w:tcW w:w="559" w:type="pct"/>
          </w:tcPr>
          <w:p w14:paraId="62F68832" w14:textId="77777777" w:rsidR="00F67505" w:rsidRPr="00F67505" w:rsidRDefault="00F67505" w:rsidP="00F67505">
            <w:pPr>
              <w:rPr>
                <w:rFonts w:cstheme="minorHAnsi"/>
                <w:sz w:val="24"/>
                <w:szCs w:val="24"/>
              </w:rPr>
            </w:pPr>
          </w:p>
        </w:tc>
        <w:tc>
          <w:tcPr>
            <w:tcW w:w="508" w:type="pct"/>
          </w:tcPr>
          <w:p w14:paraId="26D3E432" w14:textId="77777777" w:rsidR="00F67505" w:rsidRPr="00F67505" w:rsidRDefault="00F67505" w:rsidP="00F67505">
            <w:pPr>
              <w:rPr>
                <w:rFonts w:cstheme="minorHAnsi"/>
                <w:sz w:val="24"/>
                <w:szCs w:val="24"/>
              </w:rPr>
            </w:pPr>
          </w:p>
        </w:tc>
        <w:tc>
          <w:tcPr>
            <w:tcW w:w="559" w:type="pct"/>
          </w:tcPr>
          <w:p w14:paraId="29E61993" w14:textId="77777777" w:rsidR="00F67505" w:rsidRPr="00F67505" w:rsidRDefault="00F67505" w:rsidP="00F67505">
            <w:pPr>
              <w:rPr>
                <w:rFonts w:cstheme="minorHAnsi"/>
                <w:sz w:val="24"/>
                <w:szCs w:val="24"/>
              </w:rPr>
            </w:pPr>
          </w:p>
        </w:tc>
        <w:tc>
          <w:tcPr>
            <w:tcW w:w="784" w:type="pct"/>
          </w:tcPr>
          <w:p w14:paraId="7B6FD3D9" w14:textId="77777777" w:rsidR="00F67505" w:rsidRPr="00F67505" w:rsidRDefault="00F67505" w:rsidP="00F67505">
            <w:pPr>
              <w:rPr>
                <w:rFonts w:cstheme="minorHAnsi"/>
                <w:sz w:val="24"/>
                <w:szCs w:val="24"/>
              </w:rPr>
            </w:pPr>
          </w:p>
        </w:tc>
      </w:tr>
      <w:tr w:rsidR="00F67505" w:rsidRPr="00F67505" w14:paraId="4767B9B2" w14:textId="77777777" w:rsidTr="00F84C11">
        <w:tc>
          <w:tcPr>
            <w:tcW w:w="2590" w:type="pct"/>
          </w:tcPr>
          <w:p w14:paraId="1F8ACDD1" w14:textId="77777777" w:rsidR="00F67505" w:rsidRPr="00F67505" w:rsidRDefault="00F67505" w:rsidP="00F67505">
            <w:pPr>
              <w:numPr>
                <w:ilvl w:val="0"/>
                <w:numId w:val="12"/>
              </w:numPr>
              <w:contextualSpacing/>
              <w:rPr>
                <w:rFonts w:cstheme="minorHAnsi"/>
                <w:sz w:val="24"/>
                <w:szCs w:val="24"/>
              </w:rPr>
            </w:pPr>
            <w:r w:rsidRPr="00F67505">
              <w:rPr>
                <w:rFonts w:cstheme="minorHAnsi"/>
                <w:sz w:val="24"/>
                <w:szCs w:val="24"/>
              </w:rPr>
              <w:t>Waste bags awaiting collection are stored in a dedicated locked area out of public access.</w:t>
            </w:r>
          </w:p>
        </w:tc>
        <w:tc>
          <w:tcPr>
            <w:tcW w:w="559" w:type="pct"/>
          </w:tcPr>
          <w:p w14:paraId="2B068D9D" w14:textId="77777777" w:rsidR="00F67505" w:rsidRPr="00F67505" w:rsidRDefault="00F67505" w:rsidP="00F67505">
            <w:pPr>
              <w:rPr>
                <w:rFonts w:cstheme="minorHAnsi"/>
                <w:sz w:val="24"/>
                <w:szCs w:val="24"/>
              </w:rPr>
            </w:pPr>
          </w:p>
        </w:tc>
        <w:tc>
          <w:tcPr>
            <w:tcW w:w="508" w:type="pct"/>
          </w:tcPr>
          <w:p w14:paraId="35738CD6" w14:textId="77777777" w:rsidR="00F67505" w:rsidRPr="00F67505" w:rsidRDefault="00F67505" w:rsidP="00F67505">
            <w:pPr>
              <w:rPr>
                <w:rFonts w:cstheme="minorHAnsi"/>
                <w:sz w:val="24"/>
                <w:szCs w:val="24"/>
              </w:rPr>
            </w:pPr>
          </w:p>
        </w:tc>
        <w:tc>
          <w:tcPr>
            <w:tcW w:w="559" w:type="pct"/>
          </w:tcPr>
          <w:p w14:paraId="2CEECE8D" w14:textId="77777777" w:rsidR="00F67505" w:rsidRPr="00F67505" w:rsidRDefault="00F67505" w:rsidP="00F67505">
            <w:pPr>
              <w:rPr>
                <w:rFonts w:cstheme="minorHAnsi"/>
                <w:sz w:val="24"/>
                <w:szCs w:val="24"/>
              </w:rPr>
            </w:pPr>
          </w:p>
        </w:tc>
        <w:tc>
          <w:tcPr>
            <w:tcW w:w="784" w:type="pct"/>
          </w:tcPr>
          <w:p w14:paraId="6076C4C6" w14:textId="77777777" w:rsidR="00F67505" w:rsidRPr="00F67505" w:rsidRDefault="00F67505" w:rsidP="00F67505">
            <w:pPr>
              <w:rPr>
                <w:rFonts w:cstheme="minorHAnsi"/>
                <w:sz w:val="24"/>
                <w:szCs w:val="24"/>
              </w:rPr>
            </w:pPr>
          </w:p>
        </w:tc>
      </w:tr>
      <w:tr w:rsidR="00F67505" w:rsidRPr="00F67505" w14:paraId="5E6EE638" w14:textId="77777777" w:rsidTr="00F84C11">
        <w:trPr>
          <w:trHeight w:val="70"/>
        </w:trPr>
        <w:tc>
          <w:tcPr>
            <w:tcW w:w="2590" w:type="pct"/>
            <w:shd w:val="clear" w:color="auto" w:fill="D9D9D9" w:themeFill="background1" w:themeFillShade="D9"/>
          </w:tcPr>
          <w:p w14:paraId="714BAC5D" w14:textId="77777777" w:rsidR="00F67505" w:rsidRPr="00F67505" w:rsidRDefault="00F67505" w:rsidP="00F67505">
            <w:pPr>
              <w:rPr>
                <w:rFonts w:cstheme="minorHAnsi"/>
                <w:b/>
                <w:bCs/>
                <w:sz w:val="24"/>
                <w:szCs w:val="24"/>
              </w:rPr>
            </w:pPr>
            <w:r w:rsidRPr="00F67505">
              <w:rPr>
                <w:rFonts w:cstheme="minorHAnsi"/>
                <w:b/>
                <w:bCs/>
                <w:sz w:val="24"/>
                <w:szCs w:val="24"/>
              </w:rPr>
              <w:t>Section Totals:</w:t>
            </w:r>
          </w:p>
        </w:tc>
        <w:tc>
          <w:tcPr>
            <w:tcW w:w="559" w:type="pct"/>
            <w:shd w:val="clear" w:color="auto" w:fill="auto"/>
          </w:tcPr>
          <w:p w14:paraId="7F206FA8" w14:textId="77777777" w:rsidR="00F67505" w:rsidRPr="00F67505" w:rsidRDefault="00F67505" w:rsidP="00F67505">
            <w:pPr>
              <w:rPr>
                <w:rFonts w:cstheme="minorHAnsi"/>
                <w:sz w:val="24"/>
                <w:szCs w:val="24"/>
              </w:rPr>
            </w:pPr>
          </w:p>
        </w:tc>
        <w:tc>
          <w:tcPr>
            <w:tcW w:w="508" w:type="pct"/>
            <w:shd w:val="clear" w:color="auto" w:fill="auto"/>
          </w:tcPr>
          <w:p w14:paraId="1A68743F" w14:textId="77777777" w:rsidR="00F67505" w:rsidRPr="00F67505" w:rsidRDefault="00F67505" w:rsidP="00F67505">
            <w:pPr>
              <w:rPr>
                <w:rFonts w:cstheme="minorHAnsi"/>
                <w:sz w:val="24"/>
                <w:szCs w:val="24"/>
              </w:rPr>
            </w:pPr>
          </w:p>
        </w:tc>
        <w:tc>
          <w:tcPr>
            <w:tcW w:w="559" w:type="pct"/>
            <w:shd w:val="clear" w:color="auto" w:fill="auto"/>
          </w:tcPr>
          <w:p w14:paraId="3440643D" w14:textId="77777777" w:rsidR="00F67505" w:rsidRPr="00F67505" w:rsidRDefault="00F67505" w:rsidP="00F67505">
            <w:pPr>
              <w:rPr>
                <w:rFonts w:cstheme="minorHAnsi"/>
                <w:sz w:val="24"/>
                <w:szCs w:val="24"/>
              </w:rPr>
            </w:pPr>
          </w:p>
        </w:tc>
        <w:tc>
          <w:tcPr>
            <w:tcW w:w="784" w:type="pct"/>
            <w:shd w:val="clear" w:color="auto" w:fill="auto"/>
          </w:tcPr>
          <w:p w14:paraId="2552395A" w14:textId="77777777" w:rsidR="00F67505" w:rsidRPr="00F67505" w:rsidRDefault="00F67505" w:rsidP="00F67505">
            <w:pPr>
              <w:rPr>
                <w:rFonts w:cstheme="minorHAnsi"/>
                <w:sz w:val="24"/>
                <w:szCs w:val="24"/>
              </w:rPr>
            </w:pPr>
          </w:p>
        </w:tc>
      </w:tr>
    </w:tbl>
    <w:p w14:paraId="5F82D8D8" w14:textId="77777777" w:rsidR="00F67505" w:rsidRPr="00F67505" w:rsidRDefault="00F67505" w:rsidP="00F67505">
      <w:pPr>
        <w:rPr>
          <w:rFonts w:cstheme="minorHAnsi"/>
          <w:kern w:val="0"/>
          <w:sz w:val="24"/>
          <w:szCs w:val="24"/>
          <w14:ligatures w14:val="none"/>
        </w:rPr>
      </w:pPr>
    </w:p>
    <w:p w14:paraId="39C5C2E4" w14:textId="77777777" w:rsidR="00F67505" w:rsidRPr="00F67505" w:rsidRDefault="00F67505" w:rsidP="00F67505">
      <w:pPr>
        <w:keepNext/>
        <w:keepLines/>
        <w:spacing w:before="240" w:after="0" w:line="276" w:lineRule="auto"/>
        <w:outlineLvl w:val="0"/>
        <w:rPr>
          <w:rFonts w:ascii="Arial" w:eastAsiaTheme="majorEastAsia" w:hAnsi="Arial" w:cs="Arial"/>
          <w:b/>
          <w:bCs/>
          <w:kern w:val="0"/>
          <w:sz w:val="32"/>
          <w:szCs w:val="32"/>
          <w14:ligatures w14:val="none"/>
        </w:rPr>
        <w:sectPr w:rsidR="00F67505" w:rsidRPr="00F67505" w:rsidSect="006D5B39">
          <w:pgSz w:w="16838" w:h="11906" w:orient="landscape"/>
          <w:pgMar w:top="1440" w:right="1440" w:bottom="1440" w:left="1440" w:header="708" w:footer="708" w:gutter="0"/>
          <w:cols w:space="708"/>
          <w:titlePg/>
          <w:docGrid w:linePitch="360"/>
        </w:sectPr>
      </w:pPr>
    </w:p>
    <w:p w14:paraId="72D2784C" w14:textId="77777777" w:rsidR="00F67505" w:rsidRPr="00F67505" w:rsidRDefault="00F67505" w:rsidP="00F67505">
      <w:pPr>
        <w:keepNext/>
        <w:keepLines/>
        <w:spacing w:before="240" w:after="0" w:line="276" w:lineRule="auto"/>
        <w:outlineLvl w:val="0"/>
        <w:rPr>
          <w:rFonts w:ascii="Arial" w:eastAsiaTheme="majorEastAsia" w:hAnsi="Arial" w:cs="Arial"/>
          <w:b/>
          <w:bCs/>
          <w:kern w:val="0"/>
          <w:sz w:val="32"/>
          <w:szCs w:val="32"/>
          <w14:ligatures w14:val="none"/>
        </w:rPr>
      </w:pPr>
      <w:r w:rsidRPr="00F67505">
        <w:rPr>
          <w:rFonts w:ascii="Arial" w:eastAsiaTheme="majorEastAsia" w:hAnsi="Arial" w:cs="Arial"/>
          <w:b/>
          <w:bCs/>
          <w:kern w:val="0"/>
          <w:sz w:val="32"/>
          <w:szCs w:val="32"/>
          <w14:ligatures w14:val="none"/>
        </w:rPr>
        <w:lastRenderedPageBreak/>
        <w:t>SMART action plan</w:t>
      </w:r>
    </w:p>
    <w:tbl>
      <w:tblPr>
        <w:tblStyle w:val="GridTable4-Accent1"/>
        <w:tblW w:w="5000" w:type="pct"/>
        <w:tblLayout w:type="fixed"/>
        <w:tblLook w:val="04A0" w:firstRow="1" w:lastRow="0" w:firstColumn="1" w:lastColumn="0" w:noHBand="0" w:noVBand="1"/>
        <w:tblCaption w:val="SMART action plan"/>
        <w:tblDescription w:val="Provide details of the action plan"/>
      </w:tblPr>
      <w:tblGrid>
        <w:gridCol w:w="1131"/>
        <w:gridCol w:w="1560"/>
        <w:gridCol w:w="1273"/>
        <w:gridCol w:w="1120"/>
        <w:gridCol w:w="1573"/>
        <w:gridCol w:w="1135"/>
        <w:gridCol w:w="1099"/>
        <w:gridCol w:w="1269"/>
        <w:gridCol w:w="1269"/>
        <w:gridCol w:w="1325"/>
        <w:gridCol w:w="1194"/>
      </w:tblGrid>
      <w:tr w:rsidR="00F67505" w:rsidRPr="00F67505" w14:paraId="3CECE9C3" w14:textId="77777777" w:rsidTr="00F84C1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0F5DE2CA" w14:textId="77777777" w:rsidR="00F67505" w:rsidRPr="00F67505" w:rsidRDefault="00F67505" w:rsidP="00F67505">
            <w:pPr>
              <w:rPr>
                <w:rFonts w:ascii="Arial" w:eastAsia="Times New Roman" w:hAnsi="Arial" w:cs="Arial"/>
                <w:lang w:eastAsia="en-GB"/>
              </w:rPr>
            </w:pPr>
            <w:r w:rsidRPr="00F67505">
              <w:rPr>
                <w:rFonts w:ascii="Arial" w:eastAsia="Times New Roman" w:hAnsi="Arial" w:cs="Arial"/>
                <w:lang w:eastAsia="en-GB"/>
              </w:rPr>
              <w:t xml:space="preserve">Date </w:t>
            </w:r>
          </w:p>
        </w:tc>
        <w:tc>
          <w:tcPr>
            <w:tcW w:w="559" w:type="pct"/>
            <w:hideMark/>
          </w:tcPr>
          <w:p w14:paraId="1FD21782"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 xml:space="preserve">Area of non-compliance  </w:t>
            </w:r>
          </w:p>
        </w:tc>
        <w:tc>
          <w:tcPr>
            <w:tcW w:w="456" w:type="pct"/>
          </w:tcPr>
          <w:p w14:paraId="59DC8B93"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 xml:space="preserve">Situation before change </w:t>
            </w:r>
          </w:p>
        </w:tc>
        <w:tc>
          <w:tcPr>
            <w:tcW w:w="401" w:type="pct"/>
            <w:hideMark/>
          </w:tcPr>
          <w:p w14:paraId="7CE36CD3"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Actions</w:t>
            </w:r>
          </w:p>
        </w:tc>
        <w:tc>
          <w:tcPr>
            <w:tcW w:w="564" w:type="pct"/>
            <w:hideMark/>
          </w:tcPr>
          <w:p w14:paraId="3BD2E678"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Persons responsible</w:t>
            </w:r>
          </w:p>
        </w:tc>
        <w:tc>
          <w:tcPr>
            <w:tcW w:w="407" w:type="pct"/>
            <w:hideMark/>
          </w:tcPr>
          <w:p w14:paraId="24E06156"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Staff involved</w:t>
            </w:r>
          </w:p>
        </w:tc>
        <w:tc>
          <w:tcPr>
            <w:tcW w:w="394" w:type="pct"/>
            <w:hideMark/>
          </w:tcPr>
          <w:p w14:paraId="4F02EE9E"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Review time frame</w:t>
            </w:r>
          </w:p>
        </w:tc>
        <w:tc>
          <w:tcPr>
            <w:tcW w:w="455" w:type="pct"/>
            <w:hideMark/>
          </w:tcPr>
          <w:p w14:paraId="3E88FD17"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Measure of success</w:t>
            </w:r>
          </w:p>
        </w:tc>
        <w:tc>
          <w:tcPr>
            <w:tcW w:w="455" w:type="pct"/>
            <w:hideMark/>
          </w:tcPr>
          <w:p w14:paraId="28621F18"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 xml:space="preserve">Evidence </w:t>
            </w:r>
          </w:p>
        </w:tc>
        <w:tc>
          <w:tcPr>
            <w:tcW w:w="475" w:type="pct"/>
            <w:hideMark/>
          </w:tcPr>
          <w:p w14:paraId="574F96FC"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 xml:space="preserve">Situation after change </w:t>
            </w:r>
          </w:p>
        </w:tc>
        <w:tc>
          <w:tcPr>
            <w:tcW w:w="428" w:type="pct"/>
            <w:hideMark/>
          </w:tcPr>
          <w:p w14:paraId="23603563" w14:textId="77777777" w:rsidR="00F67505" w:rsidRPr="00F67505" w:rsidRDefault="00F67505" w:rsidP="00F6750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F67505">
              <w:rPr>
                <w:rFonts w:ascii="Arial" w:eastAsia="Times New Roman" w:hAnsi="Arial" w:cs="Arial"/>
                <w:lang w:eastAsia="en-GB"/>
              </w:rPr>
              <w:t xml:space="preserve">Date achieved </w:t>
            </w:r>
          </w:p>
        </w:tc>
      </w:tr>
      <w:tr w:rsidR="00F67505" w:rsidRPr="00F67505" w14:paraId="2A8DF7DD"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67D0ACAA" w14:textId="77777777" w:rsidR="00F67505" w:rsidRPr="00F67505" w:rsidRDefault="00F67505" w:rsidP="00F67505">
            <w:pPr>
              <w:rPr>
                <w:rFonts w:ascii="Arial" w:eastAsia="Times New Roman" w:hAnsi="Arial" w:cs="Arial"/>
                <w:color w:val="000000"/>
                <w:lang w:eastAsia="en-GB"/>
              </w:rPr>
            </w:pPr>
          </w:p>
        </w:tc>
        <w:tc>
          <w:tcPr>
            <w:tcW w:w="559" w:type="pct"/>
            <w:hideMark/>
          </w:tcPr>
          <w:p w14:paraId="4B7CD2E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6" w:type="pct"/>
          </w:tcPr>
          <w:p w14:paraId="0EB36C9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hideMark/>
          </w:tcPr>
          <w:p w14:paraId="1458B43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564" w:type="pct"/>
            <w:hideMark/>
          </w:tcPr>
          <w:p w14:paraId="2A059A8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07" w:type="pct"/>
            <w:hideMark/>
          </w:tcPr>
          <w:p w14:paraId="34055DD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394" w:type="pct"/>
            <w:hideMark/>
          </w:tcPr>
          <w:p w14:paraId="4CEE018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61BDA4F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436F249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75" w:type="pct"/>
            <w:hideMark/>
          </w:tcPr>
          <w:p w14:paraId="19DAEAC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28" w:type="pct"/>
            <w:noWrap/>
          </w:tcPr>
          <w:p w14:paraId="7E6CAF4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20D894E1"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236A9980" w14:textId="77777777" w:rsidR="00F67505" w:rsidRPr="00F67505" w:rsidRDefault="00F67505" w:rsidP="00F67505">
            <w:pPr>
              <w:rPr>
                <w:rFonts w:ascii="Arial" w:eastAsia="Times New Roman" w:hAnsi="Arial" w:cs="Arial"/>
                <w:color w:val="000000"/>
                <w:lang w:eastAsia="en-GB"/>
              </w:rPr>
            </w:pPr>
          </w:p>
        </w:tc>
        <w:tc>
          <w:tcPr>
            <w:tcW w:w="559" w:type="pct"/>
            <w:hideMark/>
          </w:tcPr>
          <w:p w14:paraId="4B8F908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6" w:type="pct"/>
          </w:tcPr>
          <w:p w14:paraId="5DA85A6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hideMark/>
          </w:tcPr>
          <w:p w14:paraId="1EA095E2"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564" w:type="pct"/>
            <w:hideMark/>
          </w:tcPr>
          <w:p w14:paraId="11A2B3A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07" w:type="pct"/>
            <w:hideMark/>
          </w:tcPr>
          <w:p w14:paraId="29D1E7A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394" w:type="pct"/>
            <w:hideMark/>
          </w:tcPr>
          <w:p w14:paraId="74AFD18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1806BB5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554D6CD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75" w:type="pct"/>
            <w:hideMark/>
          </w:tcPr>
          <w:p w14:paraId="1655607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28" w:type="pct"/>
            <w:noWrap/>
            <w:hideMark/>
          </w:tcPr>
          <w:p w14:paraId="64620EA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67505">
              <w:rPr>
                <w:rFonts w:ascii="Arial" w:eastAsia="Times New Roman" w:hAnsi="Arial" w:cs="Arial"/>
                <w:color w:val="000000"/>
                <w:lang w:eastAsia="en-GB"/>
              </w:rPr>
              <w:t> </w:t>
            </w:r>
          </w:p>
        </w:tc>
      </w:tr>
      <w:tr w:rsidR="00F67505" w:rsidRPr="00F67505" w14:paraId="5E6E4831"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2FD43369" w14:textId="77777777" w:rsidR="00F67505" w:rsidRPr="00F67505" w:rsidRDefault="00F67505" w:rsidP="00F67505">
            <w:pPr>
              <w:rPr>
                <w:rFonts w:ascii="Arial" w:eastAsia="Times New Roman" w:hAnsi="Arial" w:cs="Arial"/>
                <w:color w:val="000000"/>
                <w:lang w:eastAsia="en-GB"/>
              </w:rPr>
            </w:pPr>
          </w:p>
        </w:tc>
        <w:tc>
          <w:tcPr>
            <w:tcW w:w="559" w:type="pct"/>
            <w:hideMark/>
          </w:tcPr>
          <w:p w14:paraId="7AC51B6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6" w:type="pct"/>
          </w:tcPr>
          <w:p w14:paraId="76B963EE"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hideMark/>
          </w:tcPr>
          <w:p w14:paraId="413BAB1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564" w:type="pct"/>
            <w:hideMark/>
          </w:tcPr>
          <w:p w14:paraId="291FF83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07" w:type="pct"/>
            <w:hideMark/>
          </w:tcPr>
          <w:p w14:paraId="4A81FB7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394" w:type="pct"/>
            <w:hideMark/>
          </w:tcPr>
          <w:p w14:paraId="7798175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20C5012F"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55" w:type="pct"/>
            <w:hideMark/>
          </w:tcPr>
          <w:p w14:paraId="40CB3D1E"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75" w:type="pct"/>
            <w:hideMark/>
          </w:tcPr>
          <w:p w14:paraId="4FF487F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F67505">
              <w:rPr>
                <w:rFonts w:ascii="Arial" w:eastAsia="Times New Roman" w:hAnsi="Arial" w:cs="Arial"/>
                <w:b/>
                <w:bCs/>
                <w:color w:val="000000"/>
                <w:lang w:eastAsia="en-GB"/>
              </w:rPr>
              <w:t> </w:t>
            </w:r>
          </w:p>
        </w:tc>
        <w:tc>
          <w:tcPr>
            <w:tcW w:w="428" w:type="pct"/>
            <w:noWrap/>
            <w:hideMark/>
          </w:tcPr>
          <w:p w14:paraId="7310969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F67505">
              <w:rPr>
                <w:rFonts w:ascii="Arial" w:eastAsia="Times New Roman" w:hAnsi="Arial" w:cs="Arial"/>
                <w:color w:val="000000"/>
                <w:lang w:eastAsia="en-GB"/>
              </w:rPr>
              <w:t> </w:t>
            </w:r>
          </w:p>
        </w:tc>
      </w:tr>
      <w:tr w:rsidR="00F67505" w:rsidRPr="00F67505" w14:paraId="5B484A8B"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47D46D1F" w14:textId="77777777" w:rsidR="00F67505" w:rsidRPr="00F67505" w:rsidRDefault="00F67505" w:rsidP="00F67505">
            <w:pPr>
              <w:rPr>
                <w:rFonts w:ascii="Arial" w:eastAsia="Times New Roman" w:hAnsi="Arial" w:cs="Arial"/>
                <w:color w:val="000000"/>
                <w:lang w:eastAsia="en-GB"/>
              </w:rPr>
            </w:pPr>
          </w:p>
        </w:tc>
        <w:tc>
          <w:tcPr>
            <w:tcW w:w="559" w:type="pct"/>
          </w:tcPr>
          <w:p w14:paraId="3B6B18A0"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169C8E3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0F08908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569D358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681B558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7BAC316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17F0C3D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0A96E80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5A4F255C"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295920B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0D010DF6"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7F609653" w14:textId="77777777" w:rsidR="00F67505" w:rsidRPr="00F67505" w:rsidRDefault="00F67505" w:rsidP="00F67505">
            <w:pPr>
              <w:rPr>
                <w:rFonts w:ascii="Arial" w:eastAsia="Times New Roman" w:hAnsi="Arial" w:cs="Arial"/>
                <w:color w:val="000000"/>
                <w:lang w:eastAsia="en-GB"/>
              </w:rPr>
            </w:pPr>
          </w:p>
        </w:tc>
        <w:tc>
          <w:tcPr>
            <w:tcW w:w="559" w:type="pct"/>
          </w:tcPr>
          <w:p w14:paraId="3773FA9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776075C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4A940D3E"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2CCCE05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4AC8054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767F8F8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16B1BE8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3BE7196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2BC5A45D"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583F3C8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362EEAC9"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7C815BD3" w14:textId="77777777" w:rsidR="00F67505" w:rsidRPr="00F67505" w:rsidRDefault="00F67505" w:rsidP="00F67505">
            <w:pPr>
              <w:rPr>
                <w:rFonts w:ascii="Arial" w:eastAsia="Times New Roman" w:hAnsi="Arial" w:cs="Arial"/>
                <w:color w:val="000000"/>
                <w:lang w:eastAsia="en-GB"/>
              </w:rPr>
            </w:pPr>
          </w:p>
        </w:tc>
        <w:tc>
          <w:tcPr>
            <w:tcW w:w="559" w:type="pct"/>
          </w:tcPr>
          <w:p w14:paraId="09AC961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3D07456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5AFD5D39"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44EE3C62"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028F4BE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4E60922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9D3877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73017C0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1B01276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1650D60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570D56D4"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40F1F59D" w14:textId="77777777" w:rsidR="00F67505" w:rsidRPr="00F67505" w:rsidRDefault="00F67505" w:rsidP="00F67505">
            <w:pPr>
              <w:rPr>
                <w:rFonts w:ascii="Arial" w:eastAsia="Times New Roman" w:hAnsi="Arial" w:cs="Arial"/>
                <w:color w:val="000000"/>
                <w:lang w:eastAsia="en-GB"/>
              </w:rPr>
            </w:pPr>
          </w:p>
        </w:tc>
        <w:tc>
          <w:tcPr>
            <w:tcW w:w="559" w:type="pct"/>
          </w:tcPr>
          <w:p w14:paraId="1D6864A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48E9FB4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535913B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1B55BC7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432C773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1BE6BCE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7DEA5CD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22F852F0"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2B9288E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2F9A8C8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7A5F6141"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35C8E9AB" w14:textId="77777777" w:rsidR="00F67505" w:rsidRPr="00F67505" w:rsidRDefault="00F67505" w:rsidP="00F67505">
            <w:pPr>
              <w:rPr>
                <w:rFonts w:ascii="Arial" w:eastAsia="Times New Roman" w:hAnsi="Arial" w:cs="Arial"/>
                <w:color w:val="000000"/>
                <w:lang w:eastAsia="en-GB"/>
              </w:rPr>
            </w:pPr>
          </w:p>
        </w:tc>
        <w:tc>
          <w:tcPr>
            <w:tcW w:w="559" w:type="pct"/>
          </w:tcPr>
          <w:p w14:paraId="77B9191D"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13055F2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501F368D"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587C9696"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3EA9F0C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1885E40C"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38A6238"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4EE6F19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0CCEC8E8"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73FE35B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33AD835C"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3822E83C" w14:textId="77777777" w:rsidR="00F67505" w:rsidRPr="00F67505" w:rsidRDefault="00F67505" w:rsidP="00F67505">
            <w:pPr>
              <w:rPr>
                <w:rFonts w:ascii="Arial" w:eastAsia="Times New Roman" w:hAnsi="Arial" w:cs="Arial"/>
                <w:color w:val="000000"/>
                <w:lang w:eastAsia="en-GB"/>
              </w:rPr>
            </w:pPr>
          </w:p>
        </w:tc>
        <w:tc>
          <w:tcPr>
            <w:tcW w:w="559" w:type="pct"/>
          </w:tcPr>
          <w:p w14:paraId="2E3415BF"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1F3312F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056B214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79E8D70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748DAB10"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79E8735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59D5AB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0AE32C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15DE4E97"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0C79B1F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2F213A8D"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22953B76" w14:textId="77777777" w:rsidR="00F67505" w:rsidRPr="00F67505" w:rsidRDefault="00F67505" w:rsidP="00F67505">
            <w:pPr>
              <w:rPr>
                <w:rFonts w:ascii="Arial" w:eastAsia="Times New Roman" w:hAnsi="Arial" w:cs="Arial"/>
                <w:color w:val="000000"/>
                <w:lang w:eastAsia="en-GB"/>
              </w:rPr>
            </w:pPr>
          </w:p>
        </w:tc>
        <w:tc>
          <w:tcPr>
            <w:tcW w:w="559" w:type="pct"/>
          </w:tcPr>
          <w:p w14:paraId="5216EBF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546660B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7699BA26"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02874A4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1B3A479D"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25DA0B2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38E9F19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01E515D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4C832ACD"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5F0DCA92"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0DE16B72"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28D00233" w14:textId="77777777" w:rsidR="00F67505" w:rsidRPr="00F67505" w:rsidRDefault="00F67505" w:rsidP="00F67505">
            <w:pPr>
              <w:rPr>
                <w:rFonts w:ascii="Arial" w:eastAsia="Times New Roman" w:hAnsi="Arial" w:cs="Arial"/>
                <w:color w:val="000000"/>
                <w:lang w:eastAsia="en-GB"/>
              </w:rPr>
            </w:pPr>
          </w:p>
        </w:tc>
        <w:tc>
          <w:tcPr>
            <w:tcW w:w="559" w:type="pct"/>
          </w:tcPr>
          <w:p w14:paraId="4EF1233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13E1A44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52688F8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10566C4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5E83E76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0550786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7B283DDD"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51DA52CD"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3FA764B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13CF2C4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18F74738"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1BE39FE0" w14:textId="77777777" w:rsidR="00F67505" w:rsidRPr="00F67505" w:rsidRDefault="00F67505" w:rsidP="00F67505">
            <w:pPr>
              <w:rPr>
                <w:rFonts w:ascii="Arial" w:eastAsia="Times New Roman" w:hAnsi="Arial" w:cs="Arial"/>
                <w:color w:val="000000"/>
                <w:lang w:eastAsia="en-GB"/>
              </w:rPr>
            </w:pPr>
          </w:p>
        </w:tc>
        <w:tc>
          <w:tcPr>
            <w:tcW w:w="559" w:type="pct"/>
          </w:tcPr>
          <w:p w14:paraId="0679155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6E347096"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6CD01D5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0703176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1CA6BC0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4388A6B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C71C26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33CD60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2FEB5290"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71CB227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5EE10D26"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6173E42B" w14:textId="77777777" w:rsidR="00F67505" w:rsidRPr="00F67505" w:rsidRDefault="00F67505" w:rsidP="00F67505">
            <w:pPr>
              <w:rPr>
                <w:rFonts w:ascii="Arial" w:eastAsia="Times New Roman" w:hAnsi="Arial" w:cs="Arial"/>
                <w:color w:val="000000"/>
                <w:lang w:eastAsia="en-GB"/>
              </w:rPr>
            </w:pPr>
          </w:p>
        </w:tc>
        <w:tc>
          <w:tcPr>
            <w:tcW w:w="559" w:type="pct"/>
          </w:tcPr>
          <w:p w14:paraId="360521A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7DE81FC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4D185D5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3AC21EF0"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44299D7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0B8B255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74235FA7"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0C19719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4727ABA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57F14B4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34337F64"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7AC25367" w14:textId="77777777" w:rsidR="00F67505" w:rsidRPr="00F67505" w:rsidRDefault="00F67505" w:rsidP="00F67505">
            <w:pPr>
              <w:rPr>
                <w:rFonts w:ascii="Arial" w:eastAsia="Times New Roman" w:hAnsi="Arial" w:cs="Arial"/>
                <w:color w:val="000000"/>
                <w:lang w:eastAsia="en-GB"/>
              </w:rPr>
            </w:pPr>
          </w:p>
        </w:tc>
        <w:tc>
          <w:tcPr>
            <w:tcW w:w="559" w:type="pct"/>
          </w:tcPr>
          <w:p w14:paraId="0C06862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7154BFF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5B5512A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69B8E22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74C83A4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407055F0"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309DAF2E"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2C564D2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05D9C78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0EC84609"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25B5356C"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36AAFB0B" w14:textId="77777777" w:rsidR="00F67505" w:rsidRPr="00F67505" w:rsidRDefault="00F67505" w:rsidP="00F67505">
            <w:pPr>
              <w:rPr>
                <w:rFonts w:ascii="Arial" w:eastAsia="Times New Roman" w:hAnsi="Arial" w:cs="Arial"/>
                <w:color w:val="000000"/>
                <w:lang w:eastAsia="en-GB"/>
              </w:rPr>
            </w:pPr>
          </w:p>
        </w:tc>
        <w:tc>
          <w:tcPr>
            <w:tcW w:w="559" w:type="pct"/>
          </w:tcPr>
          <w:p w14:paraId="586D950F"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7EFC45E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2F12868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74BF101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60D99E5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179C7B3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92F163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4E7408C8"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5481C176"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10E7BFC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24F680E7"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33CF3AF0" w14:textId="77777777" w:rsidR="00F67505" w:rsidRPr="00F67505" w:rsidRDefault="00F67505" w:rsidP="00F67505">
            <w:pPr>
              <w:rPr>
                <w:rFonts w:ascii="Arial" w:eastAsia="Times New Roman" w:hAnsi="Arial" w:cs="Arial"/>
                <w:color w:val="000000"/>
                <w:lang w:eastAsia="en-GB"/>
              </w:rPr>
            </w:pPr>
          </w:p>
        </w:tc>
        <w:tc>
          <w:tcPr>
            <w:tcW w:w="559" w:type="pct"/>
          </w:tcPr>
          <w:p w14:paraId="3014E6B3"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2CE32EE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228A3D0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2C537CAD"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19E2B17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28C014E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6BEEAB7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3E360F36"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3AF26FFF"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01BF5A4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1526D470"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1FBBD91E" w14:textId="77777777" w:rsidR="00F67505" w:rsidRPr="00F67505" w:rsidRDefault="00F67505" w:rsidP="00F67505">
            <w:pPr>
              <w:rPr>
                <w:rFonts w:ascii="Arial" w:eastAsia="Times New Roman" w:hAnsi="Arial" w:cs="Arial"/>
                <w:color w:val="000000"/>
                <w:lang w:eastAsia="en-GB"/>
              </w:rPr>
            </w:pPr>
          </w:p>
        </w:tc>
        <w:tc>
          <w:tcPr>
            <w:tcW w:w="559" w:type="pct"/>
          </w:tcPr>
          <w:p w14:paraId="04850B0D"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7F05993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14D37BE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1044BA90"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37B5ECE5"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594DEB1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1D402899"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41623040"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6EE1E9B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6BCF9227"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F67505" w:rsidRPr="00F67505" w14:paraId="285A21A1" w14:textId="77777777" w:rsidTr="00F84C11">
        <w:trPr>
          <w:trHeight w:val="310"/>
        </w:trPr>
        <w:tc>
          <w:tcPr>
            <w:cnfStyle w:val="001000000000" w:firstRow="0" w:lastRow="0" w:firstColumn="1" w:lastColumn="0" w:oddVBand="0" w:evenVBand="0" w:oddHBand="0" w:evenHBand="0" w:firstRowFirstColumn="0" w:firstRowLastColumn="0" w:lastRowFirstColumn="0" w:lastRowLastColumn="0"/>
            <w:tcW w:w="405" w:type="pct"/>
          </w:tcPr>
          <w:p w14:paraId="0DB08051" w14:textId="77777777" w:rsidR="00F67505" w:rsidRPr="00F67505" w:rsidRDefault="00F67505" w:rsidP="00F67505">
            <w:pPr>
              <w:rPr>
                <w:rFonts w:ascii="Arial" w:eastAsia="Times New Roman" w:hAnsi="Arial" w:cs="Arial"/>
                <w:color w:val="000000"/>
                <w:lang w:eastAsia="en-GB"/>
              </w:rPr>
            </w:pPr>
          </w:p>
        </w:tc>
        <w:tc>
          <w:tcPr>
            <w:tcW w:w="559" w:type="pct"/>
          </w:tcPr>
          <w:p w14:paraId="47375CAC"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6" w:type="pct"/>
          </w:tcPr>
          <w:p w14:paraId="31EB03A2"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1" w:type="pct"/>
          </w:tcPr>
          <w:p w14:paraId="1FF72CD4"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564" w:type="pct"/>
          </w:tcPr>
          <w:p w14:paraId="687F85B9"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07" w:type="pct"/>
          </w:tcPr>
          <w:p w14:paraId="7F39F9B2"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394" w:type="pct"/>
          </w:tcPr>
          <w:p w14:paraId="6E2D2CA7"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561700C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55" w:type="pct"/>
          </w:tcPr>
          <w:p w14:paraId="4B857A61"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75" w:type="pct"/>
          </w:tcPr>
          <w:p w14:paraId="5AB4BBE5"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6299262B" w14:textId="77777777" w:rsidR="00F67505" w:rsidRPr="00F67505" w:rsidRDefault="00F67505" w:rsidP="00F675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F67505" w:rsidRPr="00F67505" w14:paraId="4BC87448" w14:textId="77777777" w:rsidTr="00F84C1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05" w:type="pct"/>
          </w:tcPr>
          <w:p w14:paraId="24C8E772" w14:textId="77777777" w:rsidR="00F67505" w:rsidRPr="00F67505" w:rsidRDefault="00F67505" w:rsidP="00F67505">
            <w:pPr>
              <w:rPr>
                <w:rFonts w:ascii="Arial" w:eastAsia="Times New Roman" w:hAnsi="Arial" w:cs="Arial"/>
                <w:color w:val="000000"/>
                <w:lang w:eastAsia="en-GB"/>
              </w:rPr>
            </w:pPr>
          </w:p>
        </w:tc>
        <w:tc>
          <w:tcPr>
            <w:tcW w:w="559" w:type="pct"/>
          </w:tcPr>
          <w:p w14:paraId="4A63BE9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6" w:type="pct"/>
          </w:tcPr>
          <w:p w14:paraId="6F94110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1" w:type="pct"/>
          </w:tcPr>
          <w:p w14:paraId="1E5D4542"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564" w:type="pct"/>
          </w:tcPr>
          <w:p w14:paraId="7B36AC0C"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07" w:type="pct"/>
          </w:tcPr>
          <w:p w14:paraId="7B73359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394" w:type="pct"/>
          </w:tcPr>
          <w:p w14:paraId="0DDC4EDB"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57C9EF6A"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55" w:type="pct"/>
          </w:tcPr>
          <w:p w14:paraId="78F296C3"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75" w:type="pct"/>
          </w:tcPr>
          <w:p w14:paraId="0D8EAE34"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p>
        </w:tc>
        <w:tc>
          <w:tcPr>
            <w:tcW w:w="428" w:type="pct"/>
            <w:noWrap/>
          </w:tcPr>
          <w:p w14:paraId="35BDC201" w14:textId="77777777" w:rsidR="00F67505" w:rsidRPr="00F67505" w:rsidRDefault="00F67505" w:rsidP="00F675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bl>
    <w:p w14:paraId="6421D8C7" w14:textId="77777777" w:rsidR="00F67505" w:rsidRPr="00F67505" w:rsidRDefault="00F67505" w:rsidP="00F67505">
      <w:pPr>
        <w:rPr>
          <w:kern w:val="0"/>
          <w14:ligatures w14:val="none"/>
        </w:rPr>
      </w:pPr>
    </w:p>
    <w:p w14:paraId="01863658" w14:textId="77777777" w:rsidR="00F67505" w:rsidRPr="00F67505" w:rsidRDefault="00F67505" w:rsidP="00F67505">
      <w:pPr>
        <w:keepNext/>
        <w:keepLines/>
        <w:spacing w:before="240" w:after="0" w:line="276" w:lineRule="auto"/>
        <w:outlineLvl w:val="0"/>
        <w:rPr>
          <w:rFonts w:ascii="Arial" w:eastAsiaTheme="majorEastAsia" w:hAnsi="Arial" w:cs="Arial"/>
          <w:b/>
          <w:bCs/>
          <w:kern w:val="0"/>
          <w:sz w:val="32"/>
          <w:szCs w:val="32"/>
          <w14:ligatures w14:val="none"/>
        </w:rPr>
        <w:sectPr w:rsidR="00F67505" w:rsidRPr="00F67505" w:rsidSect="006D5B39">
          <w:pgSz w:w="16838" w:h="11906" w:orient="landscape"/>
          <w:pgMar w:top="1440" w:right="1440" w:bottom="1440" w:left="1440" w:header="708" w:footer="708" w:gutter="0"/>
          <w:cols w:space="708"/>
          <w:titlePg/>
          <w:docGrid w:linePitch="360"/>
        </w:sectPr>
      </w:pPr>
    </w:p>
    <w:p w14:paraId="14DF7E9A" w14:textId="77777777" w:rsidR="00F67505" w:rsidRPr="00F67505" w:rsidRDefault="00F67505" w:rsidP="00F67505">
      <w:pPr>
        <w:keepNext/>
        <w:keepLines/>
        <w:spacing w:before="240" w:after="0" w:line="276" w:lineRule="auto"/>
        <w:outlineLvl w:val="0"/>
        <w:rPr>
          <w:rFonts w:ascii="Arial" w:eastAsiaTheme="majorEastAsia" w:hAnsi="Arial" w:cs="Arial"/>
          <w:b/>
          <w:bCs/>
          <w:kern w:val="0"/>
          <w:sz w:val="32"/>
          <w:szCs w:val="32"/>
          <w14:ligatures w14:val="none"/>
        </w:rPr>
      </w:pPr>
      <w:r w:rsidRPr="00F67505">
        <w:rPr>
          <w:rFonts w:ascii="Arial" w:eastAsiaTheme="majorEastAsia" w:hAnsi="Arial" w:cs="Arial"/>
          <w:b/>
          <w:bCs/>
          <w:kern w:val="0"/>
          <w:sz w:val="32"/>
          <w:szCs w:val="32"/>
          <w14:ligatures w14:val="none"/>
        </w:rPr>
        <w:lastRenderedPageBreak/>
        <w:t>Resources:</w:t>
      </w:r>
    </w:p>
    <w:p w14:paraId="5D088900" w14:textId="77777777" w:rsidR="00F67505" w:rsidRPr="00F67505" w:rsidRDefault="00F67505" w:rsidP="00F67505">
      <w:pPr>
        <w:rPr>
          <w:kern w:val="0"/>
          <w14:ligatures w14:val="none"/>
        </w:rPr>
      </w:pPr>
      <w:r w:rsidRPr="00F67505">
        <w:rPr>
          <w:kern w:val="0"/>
          <w14:ligatures w14:val="none"/>
        </w:rPr>
        <w:t xml:space="preserve"> </w:t>
      </w:r>
    </w:p>
    <w:p w14:paraId="2B7CAD0A" w14:textId="77777777" w:rsidR="00F67505" w:rsidRPr="00F67505" w:rsidRDefault="00F67505" w:rsidP="00F67505">
      <w:pPr>
        <w:numPr>
          <w:ilvl w:val="0"/>
          <w:numId w:val="19"/>
        </w:numPr>
        <w:contextualSpacing/>
        <w:rPr>
          <w:rFonts w:ascii="Arial" w:hAnsi="Arial" w:cs="Arial"/>
          <w:kern w:val="0"/>
          <w:sz w:val="24"/>
          <w:szCs w:val="24"/>
          <w14:ligatures w14:val="none"/>
        </w:rPr>
      </w:pPr>
      <w:hyperlink r:id="rId17" w:history="1">
        <w:r w:rsidRPr="00F67505">
          <w:rPr>
            <w:rFonts w:ascii="Arial" w:hAnsi="Arial" w:cs="Arial"/>
            <w:color w:val="0563C1" w:themeColor="hyperlink"/>
            <w:kern w:val="0"/>
            <w:sz w:val="24"/>
            <w:szCs w:val="24"/>
            <w:u w:val="single"/>
            <w14:ligatures w14:val="none"/>
          </w:rPr>
          <w:t>Guidelines on the facilities required</w:t>
        </w:r>
        <w:r w:rsidRPr="00F67505">
          <w:rPr>
            <w:rFonts w:ascii="Arial" w:hAnsi="Arial" w:cs="Arial"/>
            <w:color w:val="0563C1" w:themeColor="hyperlink"/>
            <w:kern w:val="0"/>
            <w:sz w:val="24"/>
            <w:szCs w:val="24"/>
            <w:u w:val="single"/>
            <w14:ligatures w14:val="none"/>
          </w:rPr>
          <w:t xml:space="preserve"> </w:t>
        </w:r>
        <w:r w:rsidRPr="00F67505">
          <w:rPr>
            <w:rFonts w:ascii="Arial" w:hAnsi="Arial" w:cs="Arial"/>
            <w:color w:val="0563C1" w:themeColor="hyperlink"/>
            <w:kern w:val="0"/>
            <w:sz w:val="24"/>
            <w:szCs w:val="24"/>
            <w:u w:val="single"/>
            <w14:ligatures w14:val="none"/>
          </w:rPr>
          <w:t>for minor surgical procedures and minimal access interventions</w:t>
        </w:r>
      </w:hyperlink>
      <w:r w:rsidRPr="00F67505">
        <w:rPr>
          <w:rFonts w:ascii="Arial" w:hAnsi="Arial" w:cs="Arial"/>
          <w:kern w:val="0"/>
          <w:sz w:val="24"/>
          <w:szCs w:val="24"/>
          <w14:ligatures w14:val="none"/>
        </w:rPr>
        <w:t xml:space="preserve"> </w:t>
      </w:r>
    </w:p>
    <w:p w14:paraId="6907274E" w14:textId="77777777" w:rsidR="00F67505" w:rsidRPr="00F67505" w:rsidRDefault="00F67505" w:rsidP="00F67505">
      <w:pPr>
        <w:ind w:left="720"/>
        <w:contextualSpacing/>
        <w:rPr>
          <w:rFonts w:ascii="Arial" w:hAnsi="Arial" w:cs="Arial"/>
          <w:kern w:val="0"/>
          <w:sz w:val="24"/>
          <w:szCs w:val="24"/>
          <w14:ligatures w14:val="none"/>
        </w:rPr>
      </w:pPr>
    </w:p>
    <w:p w14:paraId="527BD0E6" w14:textId="77777777" w:rsidR="00F67505" w:rsidRPr="00F67505" w:rsidRDefault="00F67505" w:rsidP="00F67505">
      <w:pPr>
        <w:numPr>
          <w:ilvl w:val="0"/>
          <w:numId w:val="19"/>
        </w:numPr>
        <w:contextualSpacing/>
        <w:rPr>
          <w:rFonts w:ascii="Arial" w:hAnsi="Arial" w:cs="Arial"/>
          <w:kern w:val="0"/>
          <w:sz w:val="24"/>
          <w:szCs w:val="24"/>
          <w14:ligatures w14:val="none"/>
        </w:rPr>
      </w:pPr>
      <w:hyperlink r:id="rId18" w:history="1">
        <w:r w:rsidRPr="00F67505">
          <w:rPr>
            <w:rFonts w:ascii="Arial" w:hAnsi="Arial" w:cs="Arial"/>
            <w:color w:val="0563C1" w:themeColor="hyperlink"/>
            <w:kern w:val="0"/>
            <w:sz w:val="24"/>
            <w:szCs w:val="24"/>
            <w:u w:val="single"/>
            <w14:ligatures w14:val="none"/>
          </w:rPr>
          <w:t>One Together assessment toolkit</w:t>
        </w:r>
      </w:hyperlink>
      <w:r w:rsidRPr="00F67505">
        <w:rPr>
          <w:rFonts w:ascii="Arial" w:hAnsi="Arial" w:cs="Arial"/>
          <w:kern w:val="0"/>
          <w:sz w:val="24"/>
          <w:szCs w:val="24"/>
          <w14:ligatures w14:val="none"/>
        </w:rPr>
        <w:t xml:space="preserve"> </w:t>
      </w:r>
    </w:p>
    <w:p w14:paraId="7309E12B" w14:textId="77777777" w:rsidR="00F67505" w:rsidRPr="00F67505" w:rsidRDefault="00F67505" w:rsidP="00F67505">
      <w:pPr>
        <w:rPr>
          <w:rFonts w:ascii="Arial" w:hAnsi="Arial" w:cs="Arial"/>
          <w:kern w:val="0"/>
          <w:sz w:val="24"/>
          <w:szCs w:val="24"/>
          <w14:ligatures w14:val="none"/>
        </w:rPr>
      </w:pPr>
    </w:p>
    <w:p w14:paraId="5D1011C0" w14:textId="77777777" w:rsidR="00F67505" w:rsidRPr="00F67505" w:rsidRDefault="00F67505" w:rsidP="00F67505">
      <w:pPr>
        <w:spacing w:after="0"/>
        <w:rPr>
          <w:rFonts w:ascii="Arial" w:hAnsi="Arial" w:cs="Arial"/>
          <w:b/>
          <w:kern w:val="0"/>
          <w:sz w:val="24"/>
          <w:szCs w:val="24"/>
          <w14:ligatures w14:val="none"/>
        </w:rPr>
      </w:pPr>
      <w:bookmarkStart w:id="2" w:name="_Hlk104362626"/>
    </w:p>
    <w:bookmarkEnd w:id="2"/>
    <w:p w14:paraId="4C85D894" w14:textId="77777777" w:rsidR="00F67505" w:rsidRPr="00F67505" w:rsidRDefault="00F67505" w:rsidP="00F67505">
      <w:pPr>
        <w:rPr>
          <w:rFonts w:ascii="Arial" w:hAnsi="Arial" w:cs="Arial"/>
          <w:kern w:val="0"/>
          <w:sz w:val="24"/>
          <w:szCs w:val="24"/>
          <w14:ligatures w14:val="none"/>
        </w:rPr>
      </w:pPr>
    </w:p>
    <w:p w14:paraId="5EA9E00C" w14:textId="77777777" w:rsidR="0074156A" w:rsidRDefault="0074156A"/>
    <w:sectPr w:rsidR="0074156A" w:rsidSect="006D5B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DCC8" w14:textId="77777777" w:rsidR="00F67505" w:rsidRDefault="00F67505" w:rsidP="00F67505">
      <w:pPr>
        <w:spacing w:after="0" w:line="240" w:lineRule="auto"/>
      </w:pPr>
      <w:r>
        <w:separator/>
      </w:r>
    </w:p>
  </w:endnote>
  <w:endnote w:type="continuationSeparator" w:id="0">
    <w:p w14:paraId="3D3924D6" w14:textId="77777777" w:rsidR="00F67505" w:rsidRDefault="00F67505" w:rsidP="00F6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84719"/>
      <w:docPartObj>
        <w:docPartGallery w:val="Page Numbers (Bottom of Page)"/>
        <w:docPartUnique/>
      </w:docPartObj>
    </w:sdtPr>
    <w:sdtEndPr>
      <w:rPr>
        <w:noProof/>
      </w:rPr>
    </w:sdtEndPr>
    <w:sdtContent>
      <w:p w14:paraId="20C752FF" w14:textId="77777777" w:rsidR="00AE4CD4" w:rsidRDefault="00AE4C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7B204" w14:textId="3C740A59" w:rsidR="00AE4CD4" w:rsidRPr="0048085D" w:rsidRDefault="00AE4CD4">
    <w:pPr>
      <w:pStyle w:val="Footer"/>
      <w:rPr>
        <w:rFonts w:cstheme="minorHAnsi"/>
        <w:sz w:val="24"/>
        <w:szCs w:val="24"/>
      </w:rPr>
    </w:pPr>
    <w:r w:rsidRPr="0048085D">
      <w:rPr>
        <w:rFonts w:cstheme="minorHAnsi"/>
        <w:sz w:val="24"/>
        <w:szCs w:val="24"/>
      </w:rPr>
      <w:t xml:space="preserve">Version 1 </w:t>
    </w:r>
    <w:r w:rsidR="0048085D" w:rsidRPr="0048085D">
      <w:rPr>
        <w:rFonts w:cstheme="minorHAnsi"/>
        <w:sz w:val="24"/>
        <w:szCs w:val="24"/>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C6B1" w14:textId="344F9D75" w:rsidR="00F67505" w:rsidRDefault="00F67505">
    <w:pPr>
      <w:pStyle w:val="Footer"/>
    </w:pPr>
    <w:r>
      <w:t>Version 1 February 2024</w:t>
    </w:r>
  </w:p>
  <w:p w14:paraId="4109AE79" w14:textId="2131512C" w:rsidR="00AE4CD4" w:rsidRDefault="00AE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A152" w14:textId="77777777" w:rsidR="00F67505" w:rsidRDefault="00F67505" w:rsidP="00F67505">
      <w:pPr>
        <w:spacing w:after="0" w:line="240" w:lineRule="auto"/>
      </w:pPr>
      <w:r>
        <w:separator/>
      </w:r>
    </w:p>
  </w:footnote>
  <w:footnote w:type="continuationSeparator" w:id="0">
    <w:p w14:paraId="6FBD755C" w14:textId="77777777" w:rsidR="00F67505" w:rsidRDefault="00F67505" w:rsidP="00F6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9D6" w14:textId="77777777" w:rsidR="00AE4CD4" w:rsidRDefault="00AE4CD4" w:rsidP="00D67D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4C3E" w14:textId="4DD4D2CA" w:rsidR="00F67505" w:rsidRDefault="00F67505" w:rsidP="00F67505">
    <w:pPr>
      <w:pStyle w:val="Header"/>
      <w:jc w:val="right"/>
    </w:pPr>
    <w:r>
      <w:rPr>
        <w:noProof/>
      </w:rPr>
      <w:drawing>
        <wp:inline distT="0" distB="0" distL="0" distR="0" wp14:anchorId="30B9F1D4" wp14:editId="4261F4D8">
          <wp:extent cx="3924300" cy="1036608"/>
          <wp:effectExtent l="0" t="0" r="0" b="0"/>
          <wp:docPr id="115164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841" cy="1043619"/>
                  </a:xfrm>
                  <a:prstGeom prst="rect">
                    <a:avLst/>
                  </a:prstGeom>
                  <a:noFill/>
                  <a:ln>
                    <a:noFill/>
                  </a:ln>
                </pic:spPr>
              </pic:pic>
            </a:graphicData>
          </a:graphic>
        </wp:inline>
      </w:drawing>
    </w:r>
  </w:p>
  <w:p w14:paraId="6689CBB4" w14:textId="1CAE27A9" w:rsidR="00AE4CD4" w:rsidRDefault="00AE4CD4" w:rsidP="006D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C72"/>
    <w:multiLevelType w:val="hybridMultilevel"/>
    <w:tmpl w:val="BF4EB21C"/>
    <w:lvl w:ilvl="0" w:tplc="5BFAF13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535216"/>
    <w:multiLevelType w:val="hybridMultilevel"/>
    <w:tmpl w:val="A4722024"/>
    <w:lvl w:ilvl="0" w:tplc="4AA8A1AE">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9965A6"/>
    <w:multiLevelType w:val="hybridMultilevel"/>
    <w:tmpl w:val="E9CE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C657A"/>
    <w:multiLevelType w:val="hybridMultilevel"/>
    <w:tmpl w:val="F1FC0D88"/>
    <w:lvl w:ilvl="0" w:tplc="674AEB1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0D7A"/>
    <w:multiLevelType w:val="hybridMultilevel"/>
    <w:tmpl w:val="8C9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E64AC"/>
    <w:multiLevelType w:val="hybridMultilevel"/>
    <w:tmpl w:val="E432DCA6"/>
    <w:lvl w:ilvl="0" w:tplc="5BFAF13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E4D10"/>
    <w:multiLevelType w:val="hybridMultilevel"/>
    <w:tmpl w:val="81FE66D2"/>
    <w:lvl w:ilvl="0" w:tplc="DCEAB87C">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25173"/>
    <w:multiLevelType w:val="hybridMultilevel"/>
    <w:tmpl w:val="B9DA9482"/>
    <w:lvl w:ilvl="0" w:tplc="DCEAB87C">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813AD"/>
    <w:multiLevelType w:val="hybridMultilevel"/>
    <w:tmpl w:val="53706BE2"/>
    <w:lvl w:ilvl="0" w:tplc="4E104D1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F7382"/>
    <w:multiLevelType w:val="hybridMultilevel"/>
    <w:tmpl w:val="12E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F2C13"/>
    <w:multiLevelType w:val="hybridMultilevel"/>
    <w:tmpl w:val="139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B5200"/>
    <w:multiLevelType w:val="hybridMultilevel"/>
    <w:tmpl w:val="5D481DF4"/>
    <w:lvl w:ilvl="0" w:tplc="5AD63AE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53B02"/>
    <w:multiLevelType w:val="hybridMultilevel"/>
    <w:tmpl w:val="C7EC621C"/>
    <w:lvl w:ilvl="0" w:tplc="2C72656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F30E6A"/>
    <w:multiLevelType w:val="hybridMultilevel"/>
    <w:tmpl w:val="6A908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56380"/>
    <w:multiLevelType w:val="hybridMultilevel"/>
    <w:tmpl w:val="44DC2C04"/>
    <w:lvl w:ilvl="0" w:tplc="11AE93B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1561E4"/>
    <w:multiLevelType w:val="hybridMultilevel"/>
    <w:tmpl w:val="9C8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7455C"/>
    <w:multiLevelType w:val="hybridMultilevel"/>
    <w:tmpl w:val="1032B2A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E12F78"/>
    <w:multiLevelType w:val="hybridMultilevel"/>
    <w:tmpl w:val="9D703F68"/>
    <w:lvl w:ilvl="0" w:tplc="DCEAB87C">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F47BA"/>
    <w:multiLevelType w:val="multilevel"/>
    <w:tmpl w:val="53706BE2"/>
    <w:styleLink w:val="CurrentList1"/>
    <w:lvl w:ilvl="0">
      <w:start w:val="1"/>
      <w:numFmt w:val="decimal"/>
      <w:lvlText w:val="%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7D3D84"/>
    <w:multiLevelType w:val="hybridMultilevel"/>
    <w:tmpl w:val="3464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324755">
    <w:abstractNumId w:val="4"/>
  </w:num>
  <w:num w:numId="2" w16cid:durableId="1771461626">
    <w:abstractNumId w:val="15"/>
  </w:num>
  <w:num w:numId="3" w16cid:durableId="1125273629">
    <w:abstractNumId w:val="10"/>
  </w:num>
  <w:num w:numId="4" w16cid:durableId="1317301891">
    <w:abstractNumId w:val="19"/>
  </w:num>
  <w:num w:numId="5" w16cid:durableId="207180590">
    <w:abstractNumId w:val="2"/>
  </w:num>
  <w:num w:numId="6" w16cid:durableId="293564941">
    <w:abstractNumId w:val="13"/>
  </w:num>
  <w:num w:numId="7" w16cid:durableId="1211112274">
    <w:abstractNumId w:val="12"/>
  </w:num>
  <w:num w:numId="8" w16cid:durableId="1153330067">
    <w:abstractNumId w:val="14"/>
  </w:num>
  <w:num w:numId="9" w16cid:durableId="200359696">
    <w:abstractNumId w:val="11"/>
  </w:num>
  <w:num w:numId="10" w16cid:durableId="196546991">
    <w:abstractNumId w:val="16"/>
  </w:num>
  <w:num w:numId="11" w16cid:durableId="138230538">
    <w:abstractNumId w:val="8"/>
  </w:num>
  <w:num w:numId="12" w16cid:durableId="1478179427">
    <w:abstractNumId w:val="3"/>
  </w:num>
  <w:num w:numId="13" w16cid:durableId="1929733049">
    <w:abstractNumId w:val="18"/>
  </w:num>
  <w:num w:numId="14" w16cid:durableId="2122141194">
    <w:abstractNumId w:val="6"/>
  </w:num>
  <w:num w:numId="15" w16cid:durableId="318726701">
    <w:abstractNumId w:val="7"/>
  </w:num>
  <w:num w:numId="16" w16cid:durableId="50813360">
    <w:abstractNumId w:val="17"/>
  </w:num>
  <w:num w:numId="17" w16cid:durableId="572620134">
    <w:abstractNumId w:val="0"/>
  </w:num>
  <w:num w:numId="18" w16cid:durableId="1481114447">
    <w:abstractNumId w:val="5"/>
  </w:num>
  <w:num w:numId="19" w16cid:durableId="536042035">
    <w:abstractNumId w:val="9"/>
  </w:num>
  <w:num w:numId="20" w16cid:durableId="87353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05"/>
    <w:rsid w:val="0048085D"/>
    <w:rsid w:val="004948E2"/>
    <w:rsid w:val="006D21F5"/>
    <w:rsid w:val="0074156A"/>
    <w:rsid w:val="00766990"/>
    <w:rsid w:val="00AE4CD4"/>
    <w:rsid w:val="00F0476D"/>
    <w:rsid w:val="00F6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9BC"/>
  <w15:chartTrackingRefBased/>
  <w15:docId w15:val="{676B881A-7903-492C-A952-6231AD1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505"/>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505"/>
    <w:rPr>
      <w:rFonts w:asciiTheme="majorHAnsi" w:eastAsiaTheme="majorEastAsia" w:hAnsiTheme="majorHAnsi" w:cstheme="majorBidi"/>
      <w:color w:val="2F5496" w:themeColor="accent1" w:themeShade="BF"/>
      <w:kern w:val="0"/>
      <w:sz w:val="32"/>
      <w:szCs w:val="32"/>
      <w14:ligatures w14:val="none"/>
    </w:rPr>
  </w:style>
  <w:style w:type="numbering" w:customStyle="1" w:styleId="NoList1">
    <w:name w:val="No List1"/>
    <w:next w:val="NoList"/>
    <w:uiPriority w:val="99"/>
    <w:semiHidden/>
    <w:unhideWhenUsed/>
    <w:rsid w:val="00F67505"/>
  </w:style>
  <w:style w:type="paragraph" w:styleId="Header">
    <w:name w:val="header"/>
    <w:basedOn w:val="Normal"/>
    <w:link w:val="HeaderChar"/>
    <w:uiPriority w:val="99"/>
    <w:unhideWhenUsed/>
    <w:rsid w:val="00F67505"/>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F67505"/>
    <w:rPr>
      <w:kern w:val="0"/>
      <w14:ligatures w14:val="none"/>
    </w:rPr>
  </w:style>
  <w:style w:type="paragraph" w:styleId="Footer">
    <w:name w:val="footer"/>
    <w:basedOn w:val="Normal"/>
    <w:link w:val="FooterChar"/>
    <w:uiPriority w:val="99"/>
    <w:unhideWhenUsed/>
    <w:rsid w:val="00F67505"/>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F67505"/>
    <w:rPr>
      <w:kern w:val="0"/>
      <w14:ligatures w14:val="none"/>
    </w:rPr>
  </w:style>
  <w:style w:type="table" w:styleId="TableGrid">
    <w:name w:val="Table Grid"/>
    <w:basedOn w:val="TableNormal"/>
    <w:uiPriority w:val="59"/>
    <w:rsid w:val="00F675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505"/>
    <w:rPr>
      <w:color w:val="0563C1" w:themeColor="hyperlink"/>
      <w:u w:val="single"/>
    </w:rPr>
  </w:style>
  <w:style w:type="character" w:styleId="UnresolvedMention">
    <w:name w:val="Unresolved Mention"/>
    <w:basedOn w:val="DefaultParagraphFont"/>
    <w:uiPriority w:val="99"/>
    <w:semiHidden/>
    <w:unhideWhenUsed/>
    <w:rsid w:val="00F67505"/>
    <w:rPr>
      <w:color w:val="605E5C"/>
      <w:shd w:val="clear" w:color="auto" w:fill="E1DFDD"/>
    </w:rPr>
  </w:style>
  <w:style w:type="paragraph" w:styleId="ListParagraph">
    <w:name w:val="List Paragraph"/>
    <w:basedOn w:val="Normal"/>
    <w:uiPriority w:val="34"/>
    <w:qFormat/>
    <w:rsid w:val="00F67505"/>
    <w:pPr>
      <w:ind w:left="720"/>
      <w:contextualSpacing/>
    </w:pPr>
    <w:rPr>
      <w:kern w:val="0"/>
      <w14:ligatures w14:val="none"/>
    </w:rPr>
  </w:style>
  <w:style w:type="character" w:styleId="CommentReference">
    <w:name w:val="annotation reference"/>
    <w:basedOn w:val="DefaultParagraphFont"/>
    <w:uiPriority w:val="99"/>
    <w:semiHidden/>
    <w:unhideWhenUsed/>
    <w:rsid w:val="00F67505"/>
    <w:rPr>
      <w:sz w:val="16"/>
      <w:szCs w:val="16"/>
    </w:rPr>
  </w:style>
  <w:style w:type="paragraph" w:styleId="CommentText">
    <w:name w:val="annotation text"/>
    <w:basedOn w:val="Normal"/>
    <w:link w:val="CommentTextChar"/>
    <w:uiPriority w:val="99"/>
    <w:semiHidden/>
    <w:unhideWhenUsed/>
    <w:rsid w:val="00F67505"/>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F6750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7505"/>
    <w:rPr>
      <w:b/>
      <w:bCs/>
    </w:rPr>
  </w:style>
  <w:style w:type="character" w:customStyle="1" w:styleId="CommentSubjectChar">
    <w:name w:val="Comment Subject Char"/>
    <w:basedOn w:val="CommentTextChar"/>
    <w:link w:val="CommentSubject"/>
    <w:uiPriority w:val="99"/>
    <w:semiHidden/>
    <w:rsid w:val="00F67505"/>
    <w:rPr>
      <w:b/>
      <w:bCs/>
      <w:kern w:val="0"/>
      <w:sz w:val="20"/>
      <w:szCs w:val="20"/>
      <w14:ligatures w14:val="none"/>
    </w:rPr>
  </w:style>
  <w:style w:type="paragraph" w:styleId="Title">
    <w:name w:val="Title"/>
    <w:basedOn w:val="Normal"/>
    <w:next w:val="Normal"/>
    <w:link w:val="TitleChar"/>
    <w:uiPriority w:val="10"/>
    <w:qFormat/>
    <w:rsid w:val="00F67505"/>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F67505"/>
    <w:rPr>
      <w:rFonts w:asciiTheme="majorHAnsi" w:eastAsiaTheme="majorEastAsia" w:hAnsiTheme="majorHAnsi" w:cstheme="majorBidi"/>
      <w:spacing w:val="-10"/>
      <w:kern w:val="28"/>
      <w:sz w:val="56"/>
      <w:szCs w:val="56"/>
      <w14:ligatures w14:val="none"/>
    </w:rPr>
  </w:style>
  <w:style w:type="numbering" w:customStyle="1" w:styleId="CurrentList1">
    <w:name w:val="Current List1"/>
    <w:uiPriority w:val="99"/>
    <w:rsid w:val="00F67505"/>
    <w:pPr>
      <w:numPr>
        <w:numId w:val="13"/>
      </w:numPr>
    </w:pPr>
  </w:style>
  <w:style w:type="table" w:styleId="GridTable3-Accent1">
    <w:name w:val="Grid Table 3 Accent 1"/>
    <w:basedOn w:val="TableNormal"/>
    <w:uiPriority w:val="48"/>
    <w:rsid w:val="00F67505"/>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F67505"/>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F67505"/>
    <w:rPr>
      <w:color w:val="954F72" w:themeColor="followedHyperlink"/>
      <w:u w:val="single"/>
    </w:rPr>
  </w:style>
  <w:style w:type="paragraph" w:customStyle="1" w:styleId="Default">
    <w:name w:val="Default"/>
    <w:rsid w:val="00F67505"/>
    <w:pPr>
      <w:autoSpaceDE w:val="0"/>
      <w:autoSpaceDN w:val="0"/>
      <w:adjustRightInd w:val="0"/>
      <w:spacing w:after="0" w:line="240" w:lineRule="auto"/>
    </w:pPr>
    <w:rPr>
      <w:rFonts w:ascii="Source Sans Pro SemiBold" w:hAnsi="Source Sans Pro SemiBold" w:cs="Source Sans Pro SemiBold"/>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fpp.org.uk/filegrab/surgical-hand-antisepsis-poster-final.pdf?ref=1908" TargetMode="External"/><Relationship Id="rId18" Type="http://schemas.openxmlformats.org/officeDocument/2006/relationships/hyperlink" Target="https://www.onetogether.org.uk/downloads/OneTogether-Assessment-Booklet3.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fectionpreventioncontrol.co.uk/content/uploads/2020/07/Declaration-of-contamination-status-Form-May-2020-pdf.pdf" TargetMode="External"/><Relationship Id="rId17" Type="http://schemas.openxmlformats.org/officeDocument/2006/relationships/hyperlink" Target="https://www.journalofhospitalinfection.com/article/S0195-6701(11)00444-0/fulltext" TargetMode="External"/><Relationship Id="rId2" Type="http://schemas.openxmlformats.org/officeDocument/2006/relationships/styles" Target="styles.xml"/><Relationship Id="rId16" Type="http://schemas.openxmlformats.org/officeDocument/2006/relationships/hyperlink" Target="https://cdn.who.int/media/docs/default-source/integrated-health-services-(ihs)/infection-prevention-and-control/your-5-moments-for-hand-hygiene-poster.pdf?sfvrsn=83e2fb0e_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publication/specialised-ventilation-for-healthcare-buildings/" TargetMode="External"/><Relationship Id="rId5" Type="http://schemas.openxmlformats.org/officeDocument/2006/relationships/footnotes" Target="footnotes.xml"/><Relationship Id="rId15" Type="http://schemas.openxmlformats.org/officeDocument/2006/relationships/hyperlink" Target="https://cdn.who.int/media/docs/default-source/integrated-health-services-(ihs)/infection-prevention-and-control/how-to-handwash-poster.pdf?sfvrsn=8ab212f0_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fpp.org.uk/filegrab/surgical-hand-antisepsis-poster-final.pdf?ref=19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Lucy (NHS SOMERSET ICB - 11X)</dc:creator>
  <cp:keywords/>
  <dc:description/>
  <cp:lastModifiedBy>CHAMPION, Lucy (NHS SOMERSET ICB - 11X)</cp:lastModifiedBy>
  <cp:revision>3</cp:revision>
  <dcterms:created xsi:type="dcterms:W3CDTF">2024-02-15T12:08:00Z</dcterms:created>
  <dcterms:modified xsi:type="dcterms:W3CDTF">2024-02-15T12:37:00Z</dcterms:modified>
</cp:coreProperties>
</file>